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2F" w:rsidRPr="001257EF" w:rsidRDefault="005C0B2F" w:rsidP="000D4F85">
      <w:pPr>
        <w:jc w:val="center"/>
        <w:rPr>
          <w:rFonts w:ascii="Liberation Serif" w:hAnsi="Liberation Serif" w:cs="Times New Roman"/>
          <w:sz w:val="24"/>
          <w:szCs w:val="24"/>
          <w:lang w:val="en-US"/>
        </w:rPr>
      </w:pPr>
    </w:p>
    <w:p w:rsidR="000D4F85" w:rsidRPr="001257EF" w:rsidRDefault="000D4F85" w:rsidP="000D4F85">
      <w:pPr>
        <w:spacing w:line="240" w:lineRule="auto"/>
        <w:jc w:val="center"/>
        <w:rPr>
          <w:rFonts w:ascii="Liberation Serif" w:hAnsi="Liberation Serif" w:cs="Times New Roman"/>
          <w:sz w:val="24"/>
          <w:szCs w:val="24"/>
        </w:rPr>
      </w:pPr>
    </w:p>
    <w:p w:rsidR="000D4F85" w:rsidRPr="001257EF" w:rsidRDefault="000D4F85" w:rsidP="000D4F85">
      <w:pPr>
        <w:jc w:val="center"/>
        <w:rPr>
          <w:rFonts w:ascii="Liberation Serif" w:hAnsi="Liberation Serif" w:cs="Times New Roman"/>
          <w:sz w:val="24"/>
          <w:szCs w:val="24"/>
        </w:rPr>
      </w:pPr>
    </w:p>
    <w:p w:rsidR="000D4F85" w:rsidRPr="001257EF" w:rsidRDefault="00D456D1" w:rsidP="000D4F85">
      <w:pPr>
        <w:jc w:val="center"/>
        <w:rPr>
          <w:rFonts w:ascii="Liberation Serif" w:hAnsi="Liberation Serif" w:cs="Times New Roman"/>
          <w:sz w:val="24"/>
          <w:szCs w:val="24"/>
        </w:rPr>
      </w:pPr>
      <w:r w:rsidRPr="001257EF">
        <w:rPr>
          <w:rFonts w:ascii="Liberation Serif" w:eastAsia="Calibri" w:hAnsi="Liberation Serif" w:cs="Times New Roman"/>
          <w:noProof/>
          <w:lang w:eastAsia="ru-RU"/>
        </w:rPr>
        <w:drawing>
          <wp:inline distT="0" distB="0" distL="0" distR="0">
            <wp:extent cx="2455248" cy="3070473"/>
            <wp:effectExtent l="19050" t="19050" r="21590" b="15875"/>
            <wp:docPr id="231498931" name="Рисунок 23149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914"/>
                    <a:stretch/>
                  </pic:blipFill>
                  <pic:spPr bwMode="auto">
                    <a:xfrm>
                      <a:off x="0" y="0"/>
                      <a:ext cx="2471716" cy="3091068"/>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0D4F85" w:rsidRPr="001257EF" w:rsidRDefault="000D4F85" w:rsidP="000D4F85">
      <w:pPr>
        <w:jc w:val="center"/>
        <w:rPr>
          <w:rFonts w:ascii="Liberation Serif" w:hAnsi="Liberation Serif" w:cs="Times New Roman"/>
          <w:sz w:val="24"/>
          <w:szCs w:val="24"/>
        </w:rPr>
      </w:pPr>
    </w:p>
    <w:p w:rsidR="000D4F85" w:rsidRPr="001257EF" w:rsidRDefault="000D4F85" w:rsidP="000D4F85">
      <w:pPr>
        <w:jc w:val="center"/>
        <w:rPr>
          <w:rFonts w:ascii="Liberation Serif" w:hAnsi="Liberation Serif" w:cs="Times New Roman"/>
          <w:sz w:val="24"/>
          <w:szCs w:val="24"/>
        </w:rPr>
      </w:pPr>
    </w:p>
    <w:p w:rsidR="000D4F85" w:rsidRPr="001257EF" w:rsidRDefault="000D4F85" w:rsidP="000D4F85">
      <w:pPr>
        <w:jc w:val="center"/>
        <w:rPr>
          <w:rFonts w:ascii="Liberation Serif" w:hAnsi="Liberation Serif" w:cs="Times New Roman"/>
          <w:sz w:val="24"/>
          <w:szCs w:val="24"/>
        </w:rPr>
      </w:pPr>
    </w:p>
    <w:p w:rsidR="004B3F3C" w:rsidRPr="001257EF" w:rsidRDefault="004B3F3C" w:rsidP="004B3F3C">
      <w:pPr>
        <w:spacing w:after="0" w:line="240" w:lineRule="auto"/>
        <w:jc w:val="center"/>
        <w:rPr>
          <w:rFonts w:ascii="Liberation Serif" w:hAnsi="Liberation Serif" w:cs="Times New Roman"/>
          <w:b/>
          <w:bCs/>
          <w:sz w:val="28"/>
          <w:szCs w:val="28"/>
        </w:rPr>
      </w:pPr>
      <w:r w:rsidRPr="001257EF">
        <w:rPr>
          <w:rFonts w:ascii="Liberation Serif" w:hAnsi="Liberation Serif" w:cs="Times New Roman"/>
          <w:b/>
          <w:bCs/>
          <w:sz w:val="28"/>
          <w:szCs w:val="28"/>
        </w:rPr>
        <w:t>Схема теплоснабжения</w:t>
      </w:r>
    </w:p>
    <w:p w:rsidR="004B3F3C" w:rsidRPr="001257EF" w:rsidRDefault="004B3F3C" w:rsidP="004B3F3C">
      <w:pPr>
        <w:spacing w:after="0" w:line="240" w:lineRule="auto"/>
        <w:jc w:val="center"/>
        <w:rPr>
          <w:rFonts w:ascii="Liberation Serif" w:hAnsi="Liberation Serif" w:cs="Times New Roman"/>
          <w:b/>
          <w:bCs/>
          <w:sz w:val="24"/>
          <w:szCs w:val="28"/>
        </w:rPr>
      </w:pPr>
    </w:p>
    <w:p w:rsidR="004B3F3C" w:rsidRPr="001257EF" w:rsidRDefault="00D456D1" w:rsidP="004B3F3C">
      <w:pPr>
        <w:spacing w:after="0" w:line="240" w:lineRule="auto"/>
        <w:jc w:val="center"/>
        <w:rPr>
          <w:rFonts w:ascii="Liberation Serif" w:hAnsi="Liberation Serif" w:cs="Times New Roman"/>
          <w:b/>
          <w:bCs/>
          <w:sz w:val="28"/>
          <w:szCs w:val="28"/>
        </w:rPr>
      </w:pPr>
      <w:r w:rsidRPr="001257EF">
        <w:rPr>
          <w:rFonts w:ascii="Liberation Serif" w:hAnsi="Liberation Serif" w:cs="Times New Roman"/>
          <w:b/>
          <w:bCs/>
          <w:sz w:val="28"/>
          <w:szCs w:val="28"/>
        </w:rPr>
        <w:t>Сафакулевского муниципального округа</w:t>
      </w:r>
    </w:p>
    <w:p w:rsidR="004B3F3C" w:rsidRPr="001257EF" w:rsidRDefault="004B3F3C" w:rsidP="004B3F3C">
      <w:pPr>
        <w:spacing w:after="0" w:line="240" w:lineRule="auto"/>
        <w:jc w:val="center"/>
        <w:rPr>
          <w:rFonts w:ascii="Liberation Serif" w:hAnsi="Liberation Serif" w:cs="Times New Roman"/>
          <w:b/>
          <w:bCs/>
          <w:sz w:val="24"/>
          <w:szCs w:val="28"/>
        </w:rPr>
      </w:pPr>
    </w:p>
    <w:p w:rsidR="00BF2B7B" w:rsidRPr="001257EF" w:rsidRDefault="00BF2B7B" w:rsidP="00BF2B7B">
      <w:pPr>
        <w:spacing w:after="0" w:line="240" w:lineRule="auto"/>
        <w:jc w:val="center"/>
        <w:rPr>
          <w:rFonts w:ascii="Liberation Serif" w:hAnsi="Liberation Serif" w:cs="Times New Roman"/>
          <w:b/>
          <w:bCs/>
          <w:sz w:val="28"/>
          <w:szCs w:val="28"/>
        </w:rPr>
      </w:pPr>
      <w:r w:rsidRPr="001257EF">
        <w:rPr>
          <w:rFonts w:ascii="Liberation Serif" w:hAnsi="Liberation Serif" w:cs="Times New Roman"/>
          <w:b/>
          <w:bCs/>
          <w:sz w:val="28"/>
          <w:szCs w:val="28"/>
        </w:rPr>
        <w:t>на период до 20</w:t>
      </w:r>
      <w:r w:rsidR="00D456D1" w:rsidRPr="001257EF">
        <w:rPr>
          <w:rFonts w:ascii="Liberation Serif" w:hAnsi="Liberation Serif" w:cs="Times New Roman"/>
          <w:b/>
          <w:bCs/>
          <w:sz w:val="28"/>
          <w:szCs w:val="28"/>
        </w:rPr>
        <w:t>45</w:t>
      </w:r>
      <w:r w:rsidRPr="001257EF">
        <w:rPr>
          <w:rFonts w:ascii="Liberation Serif" w:hAnsi="Liberation Serif" w:cs="Times New Roman"/>
          <w:b/>
          <w:bCs/>
          <w:sz w:val="28"/>
          <w:szCs w:val="28"/>
        </w:rPr>
        <w:t xml:space="preserve"> года</w:t>
      </w:r>
    </w:p>
    <w:p w:rsidR="000D4F85" w:rsidRPr="001257EF" w:rsidRDefault="000D4F85" w:rsidP="00BF2B7B">
      <w:pPr>
        <w:spacing w:after="0" w:line="240" w:lineRule="auto"/>
        <w:jc w:val="center"/>
        <w:rPr>
          <w:rFonts w:ascii="Liberation Serif" w:hAnsi="Liberation Serif" w:cs="Times New Roman"/>
          <w:b/>
          <w:bCs/>
          <w:sz w:val="28"/>
          <w:szCs w:val="28"/>
        </w:rPr>
      </w:pPr>
    </w:p>
    <w:p w:rsidR="00BF2B7B" w:rsidRPr="001257EF" w:rsidRDefault="00BF2B7B" w:rsidP="00BF2B7B">
      <w:pPr>
        <w:spacing w:after="0" w:line="240" w:lineRule="auto"/>
        <w:jc w:val="center"/>
        <w:rPr>
          <w:rFonts w:ascii="Liberation Serif" w:hAnsi="Liberation Serif" w:cs="Times New Roman"/>
          <w:b/>
          <w:bCs/>
          <w:sz w:val="24"/>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r w:rsidRPr="001257EF">
        <w:rPr>
          <w:rFonts w:ascii="Liberation Serif" w:hAnsi="Liberation Serif" w:cs="Times New Roman"/>
          <w:b/>
          <w:bCs/>
          <w:sz w:val="28"/>
          <w:szCs w:val="28"/>
        </w:rPr>
        <w:t>Том 1</w:t>
      </w:r>
    </w:p>
    <w:p w:rsidR="000D4F85" w:rsidRPr="001257EF" w:rsidRDefault="000D4F85" w:rsidP="000D4F85">
      <w:pPr>
        <w:spacing w:after="0" w:line="240" w:lineRule="auto"/>
        <w:jc w:val="center"/>
        <w:rPr>
          <w:rFonts w:ascii="Liberation Serif" w:hAnsi="Liberation Serif" w:cs="Times New Roman"/>
          <w:b/>
          <w:bCs/>
          <w:sz w:val="28"/>
          <w:szCs w:val="28"/>
        </w:rPr>
      </w:pPr>
      <w:r w:rsidRPr="001257EF">
        <w:rPr>
          <w:rFonts w:ascii="Liberation Serif" w:hAnsi="Liberation Serif" w:cs="Times New Roman"/>
          <w:b/>
          <w:bCs/>
          <w:sz w:val="28"/>
          <w:szCs w:val="28"/>
        </w:rPr>
        <w:t>Схема теплоснабжения</w:t>
      </w: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D456D1" w:rsidRPr="001257EF" w:rsidRDefault="00D456D1"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0D4F85" w:rsidRPr="001257EF" w:rsidRDefault="000D4F85" w:rsidP="000D4F85">
      <w:pPr>
        <w:spacing w:after="0" w:line="240" w:lineRule="auto"/>
        <w:jc w:val="center"/>
        <w:rPr>
          <w:rFonts w:ascii="Liberation Serif" w:hAnsi="Liberation Serif" w:cs="Times New Roman"/>
          <w:b/>
          <w:bCs/>
          <w:sz w:val="28"/>
          <w:szCs w:val="28"/>
        </w:rPr>
      </w:pPr>
    </w:p>
    <w:p w:rsidR="004B3F3C" w:rsidRPr="001257EF" w:rsidRDefault="00E76893" w:rsidP="000D4F85">
      <w:pPr>
        <w:spacing w:after="0" w:line="240" w:lineRule="auto"/>
        <w:jc w:val="center"/>
        <w:rPr>
          <w:rFonts w:ascii="Liberation Serif" w:hAnsi="Liberation Serif" w:cs="Times New Roman"/>
          <w:b/>
          <w:sz w:val="24"/>
          <w:szCs w:val="24"/>
        </w:rPr>
        <w:sectPr w:rsidR="004B3F3C" w:rsidRPr="001257EF" w:rsidSect="00A77526">
          <w:headerReference w:type="even" r:id="rId10"/>
          <w:headerReference w:type="default" r:id="rId11"/>
          <w:footerReference w:type="default" r:id="rId12"/>
          <w:headerReference w:type="first" r:id="rId13"/>
          <w:footerReference w:type="first" r:id="rId14"/>
          <w:pgSz w:w="11906" w:h="16838"/>
          <w:pgMar w:top="1134" w:right="851" w:bottom="1134" w:left="1134" w:header="567" w:footer="567"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pPr>
      <w:r w:rsidRPr="001257EF">
        <w:rPr>
          <w:rFonts w:ascii="Liberation Serif" w:hAnsi="Liberation Serif" w:cs="Times New Roman"/>
          <w:b/>
          <w:sz w:val="24"/>
          <w:szCs w:val="24"/>
        </w:rPr>
        <w:t>202</w:t>
      </w:r>
      <w:r w:rsidR="006264B3">
        <w:rPr>
          <w:rFonts w:ascii="Liberation Serif" w:hAnsi="Liberation Serif" w:cs="Times New Roman"/>
          <w:b/>
          <w:sz w:val="24"/>
          <w:szCs w:val="24"/>
        </w:rPr>
        <w:t>5</w:t>
      </w:r>
      <w:r w:rsidR="00BD1438" w:rsidRPr="001257EF">
        <w:rPr>
          <w:rFonts w:ascii="Liberation Serif" w:hAnsi="Liberation Serif" w:cs="Times New Roman"/>
          <w:b/>
          <w:sz w:val="24"/>
          <w:szCs w:val="24"/>
        </w:rPr>
        <w:t xml:space="preserve"> г</w:t>
      </w:r>
      <w:r w:rsidR="00D456D1" w:rsidRPr="001257EF">
        <w:rPr>
          <w:rFonts w:ascii="Liberation Serif" w:hAnsi="Liberation Serif" w:cs="Times New Roman"/>
          <w:b/>
          <w:sz w:val="24"/>
          <w:szCs w:val="24"/>
        </w:rPr>
        <w:t>од</w:t>
      </w:r>
    </w:p>
    <w:p w:rsidR="000D4F85" w:rsidRPr="001257EF" w:rsidRDefault="000D4F85" w:rsidP="00BD1438">
      <w:pPr>
        <w:pStyle w:val="A4"/>
        <w:ind w:firstLine="0"/>
        <w:jc w:val="center"/>
        <w:rPr>
          <w:rFonts w:ascii="Liberation Serif" w:hAnsi="Liberation Serif"/>
          <w:b/>
          <w:bCs/>
        </w:rPr>
      </w:pPr>
      <w:r w:rsidRPr="001257EF">
        <w:rPr>
          <w:rFonts w:ascii="Liberation Serif" w:hAnsi="Liberation Serif"/>
          <w:b/>
          <w:bCs/>
        </w:rPr>
        <w:lastRenderedPageBreak/>
        <w:t>АННОТАЦИЯ</w:t>
      </w:r>
    </w:p>
    <w:p w:rsidR="00E07937" w:rsidRPr="001257EF" w:rsidRDefault="00E07937" w:rsidP="00E07937">
      <w:pPr>
        <w:pStyle w:val="A4"/>
        <w:rPr>
          <w:rFonts w:ascii="Liberation Serif" w:hAnsi="Liberation Serif"/>
        </w:rPr>
      </w:pPr>
      <w:r w:rsidRPr="001257EF">
        <w:rPr>
          <w:rFonts w:ascii="Liberation Serif" w:hAnsi="Liberation Serif"/>
        </w:rPr>
        <w:t xml:space="preserve">Схема теплоснабжения </w:t>
      </w:r>
      <w:r w:rsidR="00D456D1" w:rsidRPr="001257EF">
        <w:rPr>
          <w:rFonts w:ascii="Liberation Serif" w:hAnsi="Liberation Serif"/>
        </w:rPr>
        <w:t>Сафакулевского муниципального округа</w:t>
      </w:r>
      <w:r w:rsidR="00E76893" w:rsidRPr="001257EF">
        <w:rPr>
          <w:rFonts w:ascii="Liberation Serif" w:hAnsi="Liberation Serif"/>
        </w:rPr>
        <w:t xml:space="preserve"> </w:t>
      </w:r>
      <w:r w:rsidRPr="001257EF">
        <w:rPr>
          <w:rFonts w:ascii="Liberation Serif" w:hAnsi="Liberation Serif"/>
        </w:rPr>
        <w:t xml:space="preserve">– </w:t>
      </w:r>
      <w:r w:rsidRPr="00A84B17">
        <w:rPr>
          <w:rFonts w:ascii="Liberation Serif" w:hAnsi="Liberation Serif"/>
        </w:rPr>
        <w:t xml:space="preserve">Том 1, </w:t>
      </w:r>
      <w:r w:rsidR="00A24F53" w:rsidRPr="00A84B17">
        <w:rPr>
          <w:rFonts w:ascii="Liberation Serif" w:hAnsi="Liberation Serif"/>
        </w:rPr>
        <w:t>1</w:t>
      </w:r>
      <w:r w:rsidR="001257EF" w:rsidRPr="00A84B17">
        <w:rPr>
          <w:rFonts w:ascii="Liberation Serif" w:hAnsi="Liberation Serif"/>
        </w:rPr>
        <w:t>0</w:t>
      </w:r>
      <w:r w:rsidR="00013F90">
        <w:rPr>
          <w:rFonts w:ascii="Liberation Serif" w:hAnsi="Liberation Serif"/>
        </w:rPr>
        <w:t>7</w:t>
      </w:r>
      <w:r w:rsidR="003E7D62" w:rsidRPr="00A84B17">
        <w:rPr>
          <w:rFonts w:ascii="Liberation Serif" w:hAnsi="Liberation Serif"/>
        </w:rPr>
        <w:t xml:space="preserve"> </w:t>
      </w:r>
      <w:r w:rsidRPr="00A84B17">
        <w:rPr>
          <w:rFonts w:ascii="Liberation Serif" w:hAnsi="Liberation Serif"/>
        </w:rPr>
        <w:t xml:space="preserve">с., </w:t>
      </w:r>
      <w:r w:rsidR="00A24F53" w:rsidRPr="00A84B17">
        <w:rPr>
          <w:rFonts w:ascii="Liberation Serif" w:hAnsi="Liberation Serif"/>
        </w:rPr>
        <w:t>1</w:t>
      </w:r>
      <w:r w:rsidR="001257EF" w:rsidRPr="00A84B17">
        <w:rPr>
          <w:rFonts w:ascii="Liberation Serif" w:hAnsi="Liberation Serif"/>
        </w:rPr>
        <w:t>1</w:t>
      </w:r>
      <w:r w:rsidRPr="00A84B17">
        <w:rPr>
          <w:rFonts w:ascii="Liberation Serif" w:hAnsi="Liberation Serif"/>
        </w:rPr>
        <w:t xml:space="preserve"> табл., </w:t>
      </w:r>
      <w:r w:rsidR="001257EF" w:rsidRPr="00A84B17">
        <w:rPr>
          <w:rFonts w:ascii="Liberation Serif" w:hAnsi="Liberation Serif"/>
        </w:rPr>
        <w:t>2</w:t>
      </w:r>
      <w:r w:rsidRPr="00A84B17">
        <w:rPr>
          <w:rFonts w:ascii="Liberation Serif" w:hAnsi="Liberation Serif"/>
        </w:rPr>
        <w:t xml:space="preserve"> рис.</w:t>
      </w:r>
    </w:p>
    <w:p w:rsidR="00E07937" w:rsidRPr="001257EF" w:rsidRDefault="00E07937" w:rsidP="00E07937">
      <w:pPr>
        <w:pStyle w:val="A4"/>
        <w:rPr>
          <w:rFonts w:ascii="Liberation Serif" w:hAnsi="Liberation Serif"/>
        </w:rPr>
      </w:pPr>
      <w:r w:rsidRPr="001257EF">
        <w:rPr>
          <w:rFonts w:ascii="Liberation Serif" w:hAnsi="Liberation Serif"/>
        </w:rPr>
        <w:t xml:space="preserve">Объектом исследования является система теплоснабжения </w:t>
      </w:r>
      <w:r w:rsidR="00D456D1" w:rsidRPr="001257EF">
        <w:rPr>
          <w:rFonts w:ascii="Liberation Serif" w:hAnsi="Liberation Serif"/>
        </w:rPr>
        <w:t>Сафакулевского муниципального округа</w:t>
      </w:r>
      <w:r w:rsidRPr="001257EF">
        <w:rPr>
          <w:rFonts w:ascii="Liberation Serif" w:hAnsi="Liberation Serif"/>
        </w:rPr>
        <w:t>.</w:t>
      </w:r>
    </w:p>
    <w:p w:rsidR="00EE1C3D" w:rsidRPr="001257EF" w:rsidRDefault="00EE1C3D" w:rsidP="00EE1C3D">
      <w:pPr>
        <w:pStyle w:val="A4"/>
        <w:rPr>
          <w:rFonts w:ascii="Liberation Serif" w:hAnsi="Liberation Serif"/>
        </w:rPr>
      </w:pPr>
      <w:r w:rsidRPr="001257EF">
        <w:rPr>
          <w:rFonts w:ascii="Liberation Serif" w:hAnsi="Liberation Serif"/>
        </w:rPr>
        <w:t xml:space="preserve">Проектирование систем теплоснабжения 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Схеме развития </w:t>
      </w:r>
      <w:r w:rsidR="00D456D1" w:rsidRPr="001257EF">
        <w:rPr>
          <w:rFonts w:ascii="Liberation Serif" w:hAnsi="Liberation Serif"/>
        </w:rPr>
        <w:t>муниципального</w:t>
      </w:r>
      <w:r w:rsidRPr="001257EF">
        <w:rPr>
          <w:rFonts w:ascii="Liberation Serif" w:hAnsi="Liberation Serif"/>
        </w:rPr>
        <w:t xml:space="preserve"> округа, в первую очередь его градостроительной деятельности, определенной генеральным планом.</w:t>
      </w:r>
    </w:p>
    <w:p w:rsidR="00EE1C3D" w:rsidRPr="001257EF" w:rsidRDefault="00EE1C3D" w:rsidP="00EE1C3D">
      <w:pPr>
        <w:pStyle w:val="A4"/>
        <w:rPr>
          <w:rFonts w:ascii="Liberation Serif" w:hAnsi="Liberation Serif"/>
        </w:rPr>
      </w:pPr>
      <w:r w:rsidRPr="001257EF">
        <w:rPr>
          <w:rFonts w:ascii="Liberation Serif" w:hAnsi="Liberation Serif"/>
        </w:rPr>
        <w:t xml:space="preserve">Схема теплоснабжения является основным предпроектным документом по развитию теплового хозяйства </w:t>
      </w:r>
      <w:r w:rsidR="00D456D1" w:rsidRPr="001257EF">
        <w:rPr>
          <w:rFonts w:ascii="Liberation Serif" w:hAnsi="Liberation Serif"/>
        </w:rPr>
        <w:t>муниципального округа</w:t>
      </w:r>
      <w:r w:rsidRPr="001257EF">
        <w:rPr>
          <w:rFonts w:ascii="Liberation Serif" w:hAnsi="Liberation Serif"/>
        </w:rPr>
        <w:t>. Она разрабатывается на основе анализа фактических тепловых нагрузок потребителей с учетом перспективного развития, структуры топливного баланса округа и региона в целом,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 эффективности и качества.</w:t>
      </w:r>
    </w:p>
    <w:p w:rsidR="00EE1C3D" w:rsidRPr="001257EF" w:rsidRDefault="00EE1C3D" w:rsidP="00EE1C3D">
      <w:pPr>
        <w:pStyle w:val="A4"/>
        <w:rPr>
          <w:rFonts w:ascii="Liberation Serif" w:hAnsi="Liberation Serif"/>
        </w:rPr>
      </w:pPr>
      <w:r w:rsidRPr="001257EF">
        <w:rPr>
          <w:rFonts w:ascii="Liberation Serif" w:hAnsi="Liberation Serif"/>
        </w:rPr>
        <w:t>Используемые в настоящем документе понятия означают следующее:</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«зона действия системы теплоснабжения» - территория поселения,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«зона действия источника тепловой энергии» - территория поселения, округа или ее часть, границы которой устанавливаются закрытыми секционирующими задвижками тепловой сети системы теплоснабжения;</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lastRenderedPageBreak/>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 xml:space="preserve">«теплосетевые объекты» - объекты, входящие в состав тепловой сети и обеспечивающие передачу тепловой энергии от источника тепловой энергии до </w:t>
      </w:r>
      <w:proofErr w:type="spellStart"/>
      <w:r w:rsidRPr="001257EF">
        <w:rPr>
          <w:rFonts w:ascii="Liberation Serif" w:hAnsi="Liberation Serif"/>
        </w:rPr>
        <w:t>теплопотребляющих</w:t>
      </w:r>
      <w:proofErr w:type="spellEnd"/>
      <w:r w:rsidRPr="001257EF">
        <w:rPr>
          <w:rFonts w:ascii="Liberation Serif" w:hAnsi="Liberation Serif"/>
        </w:rPr>
        <w:t xml:space="preserve"> установок потребителей тепловой энергии;</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«элемент территориального деления» - территория поселения, округа или ее часть, установленная по границам административно-территориальных единиц;</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«расчетный элемент территориального деления» - территория поселения, округа или ее часть, принятая для целей разработки схемы теплоснабжения в неизменяемых границах на весь срок действия схемы теплоснабжения.</w:t>
      </w:r>
    </w:p>
    <w:p w:rsidR="00EE1C3D" w:rsidRPr="001257EF" w:rsidRDefault="00EE1C3D" w:rsidP="00EE1C3D">
      <w:pPr>
        <w:pStyle w:val="A4"/>
        <w:rPr>
          <w:rFonts w:ascii="Liberation Serif" w:hAnsi="Liberation Serif"/>
        </w:rPr>
      </w:pPr>
      <w:bookmarkStart w:id="0" w:name="_Hlk100169876"/>
      <w:r w:rsidRPr="001257EF">
        <w:rPr>
          <w:rFonts w:ascii="Liberation Serif" w:hAnsi="Liberation Serif"/>
        </w:rPr>
        <w:t xml:space="preserve">Схема теплоснабжения </w:t>
      </w:r>
      <w:r w:rsidR="00D456D1" w:rsidRPr="001257EF">
        <w:rPr>
          <w:rFonts w:ascii="Liberation Serif" w:hAnsi="Liberation Serif"/>
        </w:rPr>
        <w:t>разработана</w:t>
      </w:r>
      <w:r w:rsidRPr="001257EF">
        <w:rPr>
          <w:rFonts w:ascii="Liberation Serif" w:hAnsi="Liberation Serif"/>
        </w:rPr>
        <w:t xml:space="preserve"> в 202</w:t>
      </w:r>
      <w:r w:rsidR="0052776D" w:rsidRPr="001257EF">
        <w:rPr>
          <w:rFonts w:ascii="Liberation Serif" w:hAnsi="Liberation Serif"/>
        </w:rPr>
        <w:t>4</w:t>
      </w:r>
      <w:r w:rsidRPr="001257EF">
        <w:rPr>
          <w:rFonts w:ascii="Liberation Serif" w:hAnsi="Liberation Serif"/>
        </w:rPr>
        <w:t xml:space="preserve"> году, за базовый год принят 202</w:t>
      </w:r>
      <w:r w:rsidR="006264B3">
        <w:rPr>
          <w:rFonts w:ascii="Liberation Serif" w:hAnsi="Liberation Serif"/>
        </w:rPr>
        <w:t>4</w:t>
      </w:r>
      <w:r w:rsidRPr="001257EF">
        <w:rPr>
          <w:rFonts w:ascii="Liberation Serif" w:hAnsi="Liberation Serif"/>
        </w:rPr>
        <w:t xml:space="preserve"> год – актуализация на 202</w:t>
      </w:r>
      <w:r w:rsidR="006264B3">
        <w:rPr>
          <w:rFonts w:ascii="Liberation Serif" w:hAnsi="Liberation Serif"/>
        </w:rPr>
        <w:t>6</w:t>
      </w:r>
      <w:r w:rsidRPr="001257EF">
        <w:rPr>
          <w:rFonts w:ascii="Liberation Serif" w:hAnsi="Liberation Serif"/>
        </w:rPr>
        <w:t xml:space="preserve"> год.</w:t>
      </w:r>
      <w:bookmarkEnd w:id="0"/>
    </w:p>
    <w:p w:rsidR="00EE1C3D" w:rsidRPr="001257EF" w:rsidRDefault="00EE1C3D" w:rsidP="00EE1C3D">
      <w:pPr>
        <w:pStyle w:val="A4"/>
        <w:tabs>
          <w:tab w:val="left" w:pos="1134"/>
        </w:tabs>
        <w:spacing w:before="120"/>
        <w:ind w:left="567" w:firstLine="0"/>
        <w:rPr>
          <w:rFonts w:ascii="Liberation Serif" w:hAnsi="Liberation Serif"/>
        </w:rPr>
      </w:pPr>
      <w:r w:rsidRPr="001257EF">
        <w:rPr>
          <w:rFonts w:ascii="Liberation Serif" w:hAnsi="Liberation Serif"/>
        </w:rPr>
        <w:t>Схема теплоснабжения актуализирована в соответствии с требованиями:</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bookmarkStart w:id="1" w:name="_Hlk158823954"/>
      <w:r w:rsidRPr="001257EF">
        <w:rPr>
          <w:rFonts w:ascii="Liberation Serif" w:hAnsi="Liberation Serif"/>
        </w:rPr>
        <w:t>Федерального Закона от 27 июля 2010 года № 190-ФЗ «О теплоснабжении»;</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Постановления Правительства Российской федерации от 22 февраля 2012 г. № 154 «О требованиях к схемам теплоснабжения, порядку их разработки и утверждения»;</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Постановление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lastRenderedPageBreak/>
        <w:t>Постановление Правительства Российской Федерации от 22.10.2012 № 1075 «О ценообразовании в сфере теплоснабжения»;</w:t>
      </w:r>
    </w:p>
    <w:p w:rsidR="00EE1C3D" w:rsidRPr="001257EF" w:rsidRDefault="00EE1C3D" w:rsidP="00EE1C3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EE1C3D" w:rsidRPr="001257EF" w:rsidRDefault="00EE1C3D" w:rsidP="00EE1C3D">
      <w:pPr>
        <w:pStyle w:val="A4"/>
        <w:rPr>
          <w:rFonts w:ascii="Liberation Serif" w:hAnsi="Liberation Serif"/>
        </w:rPr>
      </w:pPr>
      <w:r w:rsidRPr="001257EF">
        <w:rPr>
          <w:rFonts w:ascii="Liberation Serif" w:hAnsi="Liberation Serif"/>
        </w:rPr>
        <w:t>При разработке Схемы теплоснабжения дополнительно использовались нормативные документы:</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СП 89.13330.2016 Котельные установки. Актуализированная редакция СНиП II-35-76;</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СП 124.13330.2012 Тепловые сети. Актуализированная редакция СНиП 41-02-2003;</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СП 50.13330.2012 Тепловая защита зданий. Актуализированная редакция СНиП 2302-2003;</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 xml:space="preserve">СП 41-105-2002 «Проектирование и строительство тепловых сетей </w:t>
      </w:r>
      <w:proofErr w:type="spellStart"/>
      <w:r w:rsidRPr="001257EF">
        <w:rPr>
          <w:rFonts w:ascii="Liberation Serif" w:hAnsi="Liberation Serif"/>
        </w:rPr>
        <w:t>бесканальной</w:t>
      </w:r>
      <w:proofErr w:type="spellEnd"/>
      <w:r w:rsidRPr="001257EF">
        <w:rPr>
          <w:rFonts w:ascii="Liberation Serif" w:hAnsi="Liberation Serif"/>
        </w:rPr>
        <w:t xml:space="preserve"> прокладки из стальных труб с индустриальной тепловой изоляцией из пенополиуретана в полиэтиленовой оболочке»;</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СП 131.13330.2020 «Строительная климатология»;</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ГОСТ 30494-2011 «Здания жилые и общественные. Параметры микроклимата в помещениях»;</w:t>
      </w:r>
    </w:p>
    <w:p w:rsidR="0052776D" w:rsidRPr="001257EF" w:rsidRDefault="0052776D" w:rsidP="0052776D">
      <w:pPr>
        <w:pStyle w:val="A4"/>
        <w:numPr>
          <w:ilvl w:val="0"/>
          <w:numId w:val="3"/>
        </w:numPr>
        <w:tabs>
          <w:tab w:val="left" w:pos="1134"/>
        </w:tabs>
        <w:spacing w:before="120"/>
        <w:ind w:left="0" w:firstLine="567"/>
        <w:rPr>
          <w:rFonts w:ascii="Liberation Serif" w:hAnsi="Liberation Serif"/>
        </w:rPr>
      </w:pPr>
      <w:r w:rsidRPr="001257EF">
        <w:rPr>
          <w:rFonts w:ascii="Liberation Serif" w:hAnsi="Liberation Serif"/>
        </w:rPr>
        <w:t>ГОСТ 30732-2020 «Трубы и фасонные изделия стальные с тепловой изоляцией из пенополиуретана с защитной оболочкой</w:t>
      </w:r>
      <w:r w:rsidR="00BD1438" w:rsidRPr="001257EF">
        <w:rPr>
          <w:rFonts w:ascii="Liberation Serif" w:hAnsi="Liberation Serif"/>
        </w:rPr>
        <w:t>.</w:t>
      </w:r>
    </w:p>
    <w:p w:rsidR="00BD1438" w:rsidRPr="001257EF" w:rsidRDefault="00BD1438" w:rsidP="00BD1438">
      <w:pPr>
        <w:pStyle w:val="A4"/>
        <w:tabs>
          <w:tab w:val="left" w:pos="1134"/>
        </w:tabs>
        <w:spacing w:before="120"/>
        <w:ind w:left="567" w:firstLine="0"/>
        <w:rPr>
          <w:rFonts w:ascii="Liberation Serif" w:hAnsi="Liberation Serif"/>
          <w:sz w:val="12"/>
          <w:szCs w:val="12"/>
        </w:rPr>
      </w:pPr>
    </w:p>
    <w:bookmarkEnd w:id="1"/>
    <w:p w:rsidR="00EE1C3D" w:rsidRPr="001257EF" w:rsidRDefault="00EE1C3D" w:rsidP="00EE1C3D">
      <w:pPr>
        <w:pStyle w:val="A4"/>
        <w:rPr>
          <w:rFonts w:ascii="Liberation Serif" w:hAnsi="Liberation Serif"/>
        </w:rPr>
      </w:pPr>
      <w:r w:rsidRPr="001257EF">
        <w:rPr>
          <w:rFonts w:ascii="Liberation Serif" w:hAnsi="Liberation Serif"/>
        </w:rPr>
        <w:t xml:space="preserve">Схема теплоснабжения содержит описание существующего положения в сфере теплоснабжения </w:t>
      </w:r>
      <w:r w:rsidR="00D456D1" w:rsidRPr="001257EF">
        <w:rPr>
          <w:rFonts w:ascii="Liberation Serif" w:hAnsi="Liberation Serif"/>
        </w:rPr>
        <w:t>Сафакулевского муниципального округа</w:t>
      </w:r>
      <w:r w:rsidR="000B5F16" w:rsidRPr="001257EF">
        <w:rPr>
          <w:rFonts w:ascii="Liberation Serif" w:hAnsi="Liberation Serif"/>
        </w:rPr>
        <w:t xml:space="preserve"> </w:t>
      </w:r>
      <w:r w:rsidRPr="001257EF">
        <w:rPr>
          <w:rFonts w:ascii="Liberation Serif" w:hAnsi="Liberation Serif"/>
        </w:rPr>
        <w:t>и включает в себя мероприятия по развитию системы теплоснабжения, предпроектные материалы по обоснованию ее эффективного и безопасного функционирования.</w:t>
      </w:r>
    </w:p>
    <w:p w:rsidR="00EE1C3D" w:rsidRPr="001257EF" w:rsidRDefault="00EE1C3D" w:rsidP="00EE1C3D">
      <w:pPr>
        <w:pStyle w:val="A4"/>
        <w:rPr>
          <w:rFonts w:ascii="Liberation Serif" w:hAnsi="Liberation Serif"/>
        </w:rPr>
      </w:pPr>
      <w:r w:rsidRPr="001257EF">
        <w:rPr>
          <w:rFonts w:ascii="Liberation Serif" w:hAnsi="Liberation Serif"/>
        </w:rPr>
        <w:t xml:space="preserve">Схема теплоснабжения актуализирована с учетом документов территориального планирования муниципального образования, программ развития ЖКХ, статистических документов, инвестиционных программ </w:t>
      </w:r>
      <w:r w:rsidR="00D456D1" w:rsidRPr="001257EF">
        <w:rPr>
          <w:rFonts w:ascii="Liberation Serif" w:hAnsi="Liberation Serif"/>
        </w:rPr>
        <w:t>Сафакулевского муниципального округа</w:t>
      </w:r>
      <w:r w:rsidRPr="001257EF">
        <w:rPr>
          <w:rFonts w:ascii="Liberation Serif" w:hAnsi="Liberation Serif"/>
        </w:rPr>
        <w:t xml:space="preserve">. </w:t>
      </w:r>
    </w:p>
    <w:p w:rsidR="00EE1C3D" w:rsidRPr="001257EF" w:rsidRDefault="00EE1C3D" w:rsidP="00EE1C3D">
      <w:pPr>
        <w:pStyle w:val="A4"/>
        <w:rPr>
          <w:rFonts w:ascii="Liberation Serif" w:hAnsi="Liberation Serif"/>
        </w:rPr>
      </w:pPr>
      <w:r w:rsidRPr="001257EF">
        <w:rPr>
          <w:rFonts w:ascii="Liberation Serif" w:hAnsi="Liberation Serif"/>
        </w:rPr>
        <w:lastRenderedPageBreak/>
        <w:t>Схема теплоснабжения содержит: Том 1 «Схема теплоснабжения», Том 2 «Обосновывающие материалы».</w:t>
      </w:r>
    </w:p>
    <w:p w:rsidR="0052776D" w:rsidRDefault="00EE1C3D" w:rsidP="00444F54">
      <w:pPr>
        <w:pStyle w:val="A4"/>
        <w:rPr>
          <w:rFonts w:ascii="Liberation Serif" w:hAnsi="Liberation Serif"/>
        </w:rPr>
      </w:pPr>
      <w:r w:rsidRPr="001257EF">
        <w:rPr>
          <w:rFonts w:ascii="Liberation Serif" w:hAnsi="Liberation Serif"/>
        </w:rPr>
        <w:t xml:space="preserve">В схеме теплоснабжения рассмотрены варианты реконструкции системы централизованного теплоснабжения </w:t>
      </w:r>
      <w:r w:rsidR="00D456D1" w:rsidRPr="001257EF">
        <w:rPr>
          <w:rFonts w:ascii="Liberation Serif" w:hAnsi="Liberation Serif"/>
        </w:rPr>
        <w:t>Сафакулевского муниципального округа</w:t>
      </w:r>
      <w:r w:rsidRPr="001257EF">
        <w:rPr>
          <w:rFonts w:ascii="Liberation Serif" w:hAnsi="Liberation Serif"/>
        </w:rPr>
        <w:t>, которые предусматривают реконструкцию тепловых сетей, модернизацию и техническое перевооружении существующих источников тепловой энергии и прочее.</w:t>
      </w:r>
      <w:r w:rsidR="00444F54" w:rsidRPr="001257EF">
        <w:rPr>
          <w:rFonts w:ascii="Liberation Serif" w:hAnsi="Liberation Serif"/>
        </w:rPr>
        <w:t xml:space="preserve"> </w:t>
      </w:r>
    </w:p>
    <w:p w:rsidR="00917C79" w:rsidRPr="001257EF" w:rsidRDefault="00917C79" w:rsidP="00444F54">
      <w:pPr>
        <w:pStyle w:val="A4"/>
        <w:rPr>
          <w:rFonts w:ascii="Liberation Serif" w:hAnsi="Liberation Serif"/>
        </w:rPr>
      </w:pPr>
      <w:r w:rsidRPr="00917C79">
        <w:rPr>
          <w:rFonts w:ascii="Liberation Serif" w:hAnsi="Liberation Serif"/>
          <w:u w:val="single"/>
        </w:rPr>
        <w:t>Индивидуальные и автономные источники теплоснабжения подробно в Схеме теплоснабжения не рассматриваются (не относятся к централизованным системам теплоснабжения)</w:t>
      </w:r>
      <w:r>
        <w:rPr>
          <w:rFonts w:ascii="Liberation Serif" w:hAnsi="Liberation Serif"/>
        </w:rPr>
        <w:t>.</w:t>
      </w:r>
    </w:p>
    <w:p w:rsidR="00E07937" w:rsidRPr="001257EF" w:rsidRDefault="00D456D1" w:rsidP="00444F54">
      <w:pPr>
        <w:pStyle w:val="A4"/>
        <w:rPr>
          <w:rFonts w:ascii="Liberation Serif" w:hAnsi="Liberation Serif"/>
        </w:rPr>
      </w:pPr>
      <w:bookmarkStart w:id="2" w:name="_Hlk158824013"/>
      <w:r w:rsidRPr="001257EF">
        <w:rPr>
          <w:rFonts w:ascii="Liberation Serif" w:hAnsi="Liberation Serif"/>
        </w:rPr>
        <w:t>Разработка и а</w:t>
      </w:r>
      <w:r w:rsidR="0052776D" w:rsidRPr="001257EF">
        <w:rPr>
          <w:rFonts w:ascii="Liberation Serif" w:hAnsi="Liberation Serif"/>
        </w:rPr>
        <w:t>ктуализация Схемы теплоснабжения осуществляется на основании информации, представленной теплоснабжающими, теплосетевыми организациями в соответствии с запросами на представление соответствующей информации, направленными разработчиком схемы теплоснабжения (Методические указания по разработке схем теплоснабжения утвержденные приказом Министерства энергетики Российской Федерации от 05.03.2019 № 212). При отсутствии/непредоставлении информации данные в Схеме теплоснабжения не отражаются.</w:t>
      </w:r>
      <w:bookmarkEnd w:id="2"/>
      <w:r w:rsidR="0052776D" w:rsidRPr="001257EF">
        <w:rPr>
          <w:rFonts w:ascii="Liberation Serif" w:hAnsi="Liberation Serif"/>
        </w:rPr>
        <w:t xml:space="preserve"> </w:t>
      </w:r>
      <w:r w:rsidR="00E07937" w:rsidRPr="001257EF">
        <w:rPr>
          <w:rFonts w:ascii="Liberation Serif" w:hAnsi="Liberation Serif"/>
        </w:rPr>
        <w:br w:type="page"/>
      </w:r>
    </w:p>
    <w:p w:rsidR="00E07937" w:rsidRPr="001257EF" w:rsidRDefault="00E07937" w:rsidP="00E07937">
      <w:pPr>
        <w:pStyle w:val="A4"/>
        <w:jc w:val="center"/>
        <w:rPr>
          <w:rFonts w:ascii="Liberation Serif" w:hAnsi="Liberation Serif"/>
          <w:b/>
          <w:bCs/>
          <w:sz w:val="24"/>
          <w:szCs w:val="24"/>
          <w:lang w:val="en-US"/>
        </w:rPr>
      </w:pPr>
      <w:r w:rsidRPr="001257EF">
        <w:rPr>
          <w:rFonts w:ascii="Liberation Serif" w:hAnsi="Liberation Serif"/>
          <w:b/>
          <w:bCs/>
          <w:sz w:val="24"/>
          <w:szCs w:val="24"/>
        </w:rPr>
        <w:lastRenderedPageBreak/>
        <w:t>СОД</w:t>
      </w:r>
      <w:r w:rsidRPr="00917C79">
        <w:rPr>
          <w:rFonts w:ascii="Liberation Serif" w:hAnsi="Liberation Serif"/>
          <w:b/>
          <w:bCs/>
          <w:sz w:val="24"/>
          <w:szCs w:val="24"/>
        </w:rPr>
        <w:t>ЕРЖАНИЕ</w:t>
      </w:r>
    </w:p>
    <w:p w:rsidR="00013F90" w:rsidRDefault="002F5C35">
      <w:pPr>
        <w:pStyle w:val="13"/>
        <w:rPr>
          <w:rFonts w:asciiTheme="minorHAnsi" w:eastAsiaTheme="minorEastAsia" w:hAnsiTheme="minorHAnsi"/>
          <w:b w:val="0"/>
          <w:noProof/>
          <w:kern w:val="2"/>
          <w:sz w:val="22"/>
          <w:lang w:eastAsia="ru-RU"/>
          <w14:ligatures w14:val="standardContextual"/>
        </w:rPr>
      </w:pPr>
      <w:r w:rsidRPr="001257EF">
        <w:rPr>
          <w:rFonts w:ascii="Liberation Serif" w:hAnsi="Liberation Serif" w:cs="Times New Roman"/>
          <w:bCs/>
          <w:szCs w:val="24"/>
        </w:rPr>
        <w:fldChar w:fldCharType="begin"/>
      </w:r>
      <w:r w:rsidR="001D5061" w:rsidRPr="001257EF">
        <w:rPr>
          <w:rFonts w:ascii="Liberation Serif" w:hAnsi="Liberation Serif" w:cs="Times New Roman"/>
          <w:bCs/>
          <w:szCs w:val="24"/>
        </w:rPr>
        <w:instrText xml:space="preserve"> TOC \o "1-2" \h \z \u </w:instrText>
      </w:r>
      <w:r w:rsidRPr="001257EF">
        <w:rPr>
          <w:rFonts w:ascii="Liberation Serif" w:hAnsi="Liberation Serif" w:cs="Times New Roman"/>
          <w:bCs/>
          <w:szCs w:val="24"/>
        </w:rPr>
        <w:fldChar w:fldCharType="separate"/>
      </w:r>
      <w:hyperlink w:anchor="_Toc172211724" w:history="1">
        <w:r w:rsidR="00013F90" w:rsidRPr="00396724">
          <w:rPr>
            <w:rStyle w:val="afb"/>
            <w:rFonts w:ascii="Liberation Serif" w:hAnsi="Liberation Serif"/>
            <w:noProof/>
          </w:rPr>
          <w:t>СПИСОК СОКРАЩЕНИЙ</w:t>
        </w:r>
        <w:r w:rsidR="00013F90">
          <w:rPr>
            <w:noProof/>
            <w:webHidden/>
          </w:rPr>
          <w:tab/>
        </w:r>
        <w:r w:rsidR="00013F90">
          <w:rPr>
            <w:noProof/>
            <w:webHidden/>
          </w:rPr>
          <w:fldChar w:fldCharType="begin"/>
        </w:r>
        <w:r w:rsidR="00013F90">
          <w:rPr>
            <w:noProof/>
            <w:webHidden/>
          </w:rPr>
          <w:instrText xml:space="preserve"> PAGEREF _Toc172211724 \h </w:instrText>
        </w:r>
        <w:r w:rsidR="00013F90">
          <w:rPr>
            <w:noProof/>
            <w:webHidden/>
          </w:rPr>
        </w:r>
        <w:r w:rsidR="00013F90">
          <w:rPr>
            <w:noProof/>
            <w:webHidden/>
          </w:rPr>
          <w:fldChar w:fldCharType="separate"/>
        </w:r>
        <w:r w:rsidR="00E97B85">
          <w:rPr>
            <w:noProof/>
            <w:webHidden/>
          </w:rPr>
          <w:t>11</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25" w:history="1">
        <w:r w:rsidR="00013F90" w:rsidRPr="00396724">
          <w:rPr>
            <w:rStyle w:val="afb"/>
            <w:rFonts w:ascii="Liberation Serif" w:hAnsi="Liberation Serif"/>
            <w:noProof/>
          </w:rPr>
          <w:t>ВВЕДЕНИЕ</w:t>
        </w:r>
        <w:r w:rsidR="00013F90">
          <w:rPr>
            <w:noProof/>
            <w:webHidden/>
          </w:rPr>
          <w:tab/>
        </w:r>
        <w:r w:rsidR="00013F90">
          <w:rPr>
            <w:noProof/>
            <w:webHidden/>
          </w:rPr>
          <w:fldChar w:fldCharType="begin"/>
        </w:r>
        <w:r w:rsidR="00013F90">
          <w:rPr>
            <w:noProof/>
            <w:webHidden/>
          </w:rPr>
          <w:instrText xml:space="preserve"> PAGEREF _Toc172211725 \h </w:instrText>
        </w:r>
        <w:r w:rsidR="00013F90">
          <w:rPr>
            <w:noProof/>
            <w:webHidden/>
          </w:rPr>
        </w:r>
        <w:r w:rsidR="00013F90">
          <w:rPr>
            <w:noProof/>
            <w:webHidden/>
          </w:rPr>
          <w:fldChar w:fldCharType="separate"/>
        </w:r>
        <w:r w:rsidR="00E97B85">
          <w:rPr>
            <w:noProof/>
            <w:webHidden/>
          </w:rPr>
          <w:t>12</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26" w:history="1">
        <w:r w:rsidR="00013F90" w:rsidRPr="00396724">
          <w:rPr>
            <w:rStyle w:val="afb"/>
            <w:rFonts w:ascii="Liberation Serif" w:hAnsi="Liberation Serif"/>
            <w:noProof/>
          </w:rPr>
          <w:t>РАЗДЕЛ 1 – ПОКАЗАТЕЛИ СУЩЕСТВУЮЩЕГО И ПЕРСПЕКТИВНОГО СПРОСА НА ТЕПЛОВУЮ ЭНЕРГИЮ (МОЩНОСТЬ) И ТЕПЛОНОСИТЕЛЬ В УСТАНОВЛЕННЫХ ГРАНИЦАХ ТЕРРИТОРИИ САФАКУЛЕВСКОГО МО</w:t>
        </w:r>
        <w:r w:rsidR="00013F90">
          <w:rPr>
            <w:noProof/>
            <w:webHidden/>
          </w:rPr>
          <w:tab/>
        </w:r>
        <w:r w:rsidR="00013F90">
          <w:rPr>
            <w:noProof/>
            <w:webHidden/>
          </w:rPr>
          <w:fldChar w:fldCharType="begin"/>
        </w:r>
        <w:r w:rsidR="00013F90">
          <w:rPr>
            <w:noProof/>
            <w:webHidden/>
          </w:rPr>
          <w:instrText xml:space="preserve"> PAGEREF _Toc172211726 \h </w:instrText>
        </w:r>
        <w:r w:rsidR="00013F90">
          <w:rPr>
            <w:noProof/>
            <w:webHidden/>
          </w:rPr>
        </w:r>
        <w:r w:rsidR="00013F90">
          <w:rPr>
            <w:noProof/>
            <w:webHidden/>
          </w:rPr>
          <w:fldChar w:fldCharType="separate"/>
        </w:r>
        <w:r w:rsidR="00E97B85">
          <w:rPr>
            <w:noProof/>
            <w:webHidden/>
          </w:rPr>
          <w:t>16</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27" w:history="1">
        <w:r w:rsidR="00013F90" w:rsidRPr="00396724">
          <w:rPr>
            <w:rStyle w:val="afb"/>
            <w:rFonts w:ascii="Liberation Serif" w:hAnsi="Liberation Serif"/>
            <w:iCs/>
            <w:noProof/>
          </w:rPr>
          <w:t>1.1.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r w:rsidR="00013F90">
          <w:rPr>
            <w:noProof/>
            <w:webHidden/>
          </w:rPr>
          <w:tab/>
        </w:r>
        <w:r w:rsidR="00013F90">
          <w:rPr>
            <w:noProof/>
            <w:webHidden/>
          </w:rPr>
          <w:fldChar w:fldCharType="begin"/>
        </w:r>
        <w:r w:rsidR="00013F90">
          <w:rPr>
            <w:noProof/>
            <w:webHidden/>
          </w:rPr>
          <w:instrText xml:space="preserve"> PAGEREF _Toc172211727 \h </w:instrText>
        </w:r>
        <w:r w:rsidR="00013F90">
          <w:rPr>
            <w:noProof/>
            <w:webHidden/>
          </w:rPr>
        </w:r>
        <w:r w:rsidR="00013F90">
          <w:rPr>
            <w:noProof/>
            <w:webHidden/>
          </w:rPr>
          <w:fldChar w:fldCharType="separate"/>
        </w:r>
        <w:r w:rsidR="00E97B85">
          <w:rPr>
            <w:noProof/>
            <w:webHidden/>
          </w:rPr>
          <w:t>16</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28" w:history="1">
        <w:r w:rsidR="00013F90" w:rsidRPr="00396724">
          <w:rPr>
            <w:rStyle w:val="afb"/>
            <w:rFonts w:ascii="Liberation Serif" w:hAnsi="Liberation Serif"/>
            <w:iCs/>
            <w:noProof/>
          </w:rPr>
          <w:t>1.2.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013F90">
          <w:rPr>
            <w:noProof/>
            <w:webHidden/>
          </w:rPr>
          <w:tab/>
        </w:r>
        <w:r w:rsidR="00013F90">
          <w:rPr>
            <w:noProof/>
            <w:webHidden/>
          </w:rPr>
          <w:fldChar w:fldCharType="begin"/>
        </w:r>
        <w:r w:rsidR="00013F90">
          <w:rPr>
            <w:noProof/>
            <w:webHidden/>
          </w:rPr>
          <w:instrText xml:space="preserve"> PAGEREF _Toc172211728 \h </w:instrText>
        </w:r>
        <w:r w:rsidR="00013F90">
          <w:rPr>
            <w:noProof/>
            <w:webHidden/>
          </w:rPr>
        </w:r>
        <w:r w:rsidR="00013F90">
          <w:rPr>
            <w:noProof/>
            <w:webHidden/>
          </w:rPr>
          <w:fldChar w:fldCharType="separate"/>
        </w:r>
        <w:r w:rsidR="00E97B85">
          <w:rPr>
            <w:noProof/>
            <w:webHidden/>
          </w:rPr>
          <w:t>21</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29" w:history="1">
        <w:r w:rsidR="00013F90" w:rsidRPr="00396724">
          <w:rPr>
            <w:rStyle w:val="afb"/>
            <w:rFonts w:ascii="Liberation Serif" w:hAnsi="Liberation Serif"/>
            <w:iCs/>
            <w:noProof/>
          </w:rPr>
          <w:t>1.3.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013F90">
          <w:rPr>
            <w:noProof/>
            <w:webHidden/>
          </w:rPr>
          <w:tab/>
        </w:r>
        <w:r w:rsidR="00013F90">
          <w:rPr>
            <w:noProof/>
            <w:webHidden/>
          </w:rPr>
          <w:fldChar w:fldCharType="begin"/>
        </w:r>
        <w:r w:rsidR="00013F90">
          <w:rPr>
            <w:noProof/>
            <w:webHidden/>
          </w:rPr>
          <w:instrText xml:space="preserve"> PAGEREF _Toc172211729 \h </w:instrText>
        </w:r>
        <w:r w:rsidR="00013F90">
          <w:rPr>
            <w:noProof/>
            <w:webHidden/>
          </w:rPr>
        </w:r>
        <w:r w:rsidR="00013F90">
          <w:rPr>
            <w:noProof/>
            <w:webHidden/>
          </w:rPr>
          <w:fldChar w:fldCharType="separate"/>
        </w:r>
        <w:r w:rsidR="00E97B85">
          <w:rPr>
            <w:noProof/>
            <w:webHidden/>
          </w:rPr>
          <w:t>22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30" w:history="1">
        <w:r w:rsidR="00013F90" w:rsidRPr="00396724">
          <w:rPr>
            <w:rStyle w:val="afb"/>
            <w:rFonts w:ascii="Liberation Serif" w:hAnsi="Liberation Serif"/>
            <w:iCs/>
            <w:noProof/>
          </w:rPr>
          <w:t>1.4.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САФАКУЛЕВСКОМУ МО</w:t>
        </w:r>
        <w:r w:rsidR="00013F90">
          <w:rPr>
            <w:noProof/>
            <w:webHidden/>
          </w:rPr>
          <w:tab/>
        </w:r>
        <w:r w:rsidR="00013F90">
          <w:rPr>
            <w:noProof/>
            <w:webHidden/>
          </w:rPr>
          <w:fldChar w:fldCharType="begin"/>
        </w:r>
        <w:r w:rsidR="00013F90">
          <w:rPr>
            <w:noProof/>
            <w:webHidden/>
          </w:rPr>
          <w:instrText xml:space="preserve"> PAGEREF _Toc172211730 \h </w:instrText>
        </w:r>
        <w:r w:rsidR="00013F90">
          <w:rPr>
            <w:noProof/>
            <w:webHidden/>
          </w:rPr>
        </w:r>
        <w:r w:rsidR="00013F90">
          <w:rPr>
            <w:noProof/>
            <w:webHidden/>
          </w:rPr>
          <w:fldChar w:fldCharType="separate"/>
        </w:r>
        <w:r w:rsidR="00E97B85">
          <w:rPr>
            <w:noProof/>
            <w:webHidden/>
          </w:rPr>
          <w:t>22</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31" w:history="1">
        <w:r w:rsidR="00013F90" w:rsidRPr="00396724">
          <w:rPr>
            <w:rStyle w:val="afb"/>
            <w:rFonts w:ascii="Liberation Serif" w:hAnsi="Liberation Serif"/>
            <w:noProof/>
          </w:rPr>
          <w:t>РАЗДЕЛ 2 – СУЩЕСТВУЮЩИЕ И ПЕРСПЕКТИВНЫЕ БАЛАНСЫ ТЕПЛОВОЙ МОЩНОСТИ ИСТОЧНИКОВ ТЕПЛОВОЙ ЭНЕРГИИ И ТЕПЛОВОЙ НАГРУЗКИ ПОТРЕБИТЕЛЕЙ</w:t>
        </w:r>
        <w:r w:rsidR="00013F90">
          <w:rPr>
            <w:noProof/>
            <w:webHidden/>
          </w:rPr>
          <w:tab/>
        </w:r>
        <w:r w:rsidR="00013F90">
          <w:rPr>
            <w:noProof/>
            <w:webHidden/>
          </w:rPr>
          <w:fldChar w:fldCharType="begin"/>
        </w:r>
        <w:r w:rsidR="00013F90">
          <w:rPr>
            <w:noProof/>
            <w:webHidden/>
          </w:rPr>
          <w:instrText xml:space="preserve"> PAGEREF _Toc172211731 \h </w:instrText>
        </w:r>
        <w:r w:rsidR="00013F90">
          <w:rPr>
            <w:noProof/>
            <w:webHidden/>
          </w:rPr>
        </w:r>
        <w:r w:rsidR="00013F90">
          <w:rPr>
            <w:noProof/>
            <w:webHidden/>
          </w:rPr>
          <w:fldChar w:fldCharType="separate"/>
        </w:r>
        <w:r w:rsidR="00E97B85">
          <w:rPr>
            <w:noProof/>
            <w:webHidden/>
          </w:rPr>
          <w:t>23</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33" w:history="1">
        <w:r w:rsidR="00013F90" w:rsidRPr="00396724">
          <w:rPr>
            <w:rStyle w:val="afb"/>
            <w:rFonts w:ascii="Liberation Serif" w:hAnsi="Liberation Serif"/>
            <w:iCs/>
            <w:noProof/>
          </w:rPr>
          <w:t>2.1.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СУЩЕСТВУЮЩИХ И ПЕРСПЕКТИВНЫХ ЗОН ДЕЙСТВИЯ СИСТЕМ ТЕПЛОСНАБЖЕНИЯ И ИСТОЧНИКОВ ТЕПЛОВОЙ ЭНЕРГИИ</w:t>
        </w:r>
        <w:r w:rsidR="00013F90">
          <w:rPr>
            <w:noProof/>
            <w:webHidden/>
          </w:rPr>
          <w:tab/>
        </w:r>
        <w:r w:rsidR="00013F90">
          <w:rPr>
            <w:noProof/>
            <w:webHidden/>
          </w:rPr>
          <w:fldChar w:fldCharType="begin"/>
        </w:r>
        <w:r w:rsidR="00013F90">
          <w:rPr>
            <w:noProof/>
            <w:webHidden/>
          </w:rPr>
          <w:instrText xml:space="preserve"> PAGEREF _Toc172211733 \h </w:instrText>
        </w:r>
        <w:r w:rsidR="00013F90">
          <w:rPr>
            <w:noProof/>
            <w:webHidden/>
          </w:rPr>
        </w:r>
        <w:r w:rsidR="00013F90">
          <w:rPr>
            <w:noProof/>
            <w:webHidden/>
          </w:rPr>
          <w:fldChar w:fldCharType="separate"/>
        </w:r>
        <w:r w:rsidR="00E97B85">
          <w:rPr>
            <w:noProof/>
            <w:webHidden/>
          </w:rPr>
          <w:t>23</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34" w:history="1">
        <w:r w:rsidR="00013F90" w:rsidRPr="00396724">
          <w:rPr>
            <w:rStyle w:val="afb"/>
            <w:rFonts w:ascii="Liberation Serif" w:hAnsi="Liberation Serif"/>
            <w:iCs/>
            <w:noProof/>
          </w:rPr>
          <w:t>2.2.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СУЩЕСТВУЮЩИХ И ПЕРСПЕКТИВНЫХ ЗОН ДЕЙСТВИЯ ИНДИВИДУАЛЬНЫХ ИСТОЧНИКОВ ТЕПЛОВОЙ ЭНЕРГИИ</w:t>
        </w:r>
        <w:r w:rsidR="00013F90">
          <w:rPr>
            <w:noProof/>
            <w:webHidden/>
          </w:rPr>
          <w:tab/>
        </w:r>
        <w:r w:rsidR="00013F90">
          <w:rPr>
            <w:noProof/>
            <w:webHidden/>
          </w:rPr>
          <w:fldChar w:fldCharType="begin"/>
        </w:r>
        <w:r w:rsidR="00013F90">
          <w:rPr>
            <w:noProof/>
            <w:webHidden/>
          </w:rPr>
          <w:instrText xml:space="preserve"> PAGEREF _Toc172211734 \h </w:instrText>
        </w:r>
        <w:r w:rsidR="00013F90">
          <w:rPr>
            <w:noProof/>
            <w:webHidden/>
          </w:rPr>
        </w:r>
        <w:r w:rsidR="00013F90">
          <w:rPr>
            <w:noProof/>
            <w:webHidden/>
          </w:rPr>
          <w:fldChar w:fldCharType="separate"/>
        </w:r>
        <w:r w:rsidR="00E97B85">
          <w:rPr>
            <w:noProof/>
            <w:webHidden/>
          </w:rPr>
          <w:t>29</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35" w:history="1">
        <w:r w:rsidR="00013F90" w:rsidRPr="00396724">
          <w:rPr>
            <w:rStyle w:val="afb"/>
            <w:rFonts w:ascii="Liberation Serif" w:hAnsi="Liberation Serif"/>
            <w:iCs/>
            <w:noProof/>
          </w:rPr>
          <w:t>2.3.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13F90">
          <w:rPr>
            <w:noProof/>
            <w:webHidden/>
          </w:rPr>
          <w:tab/>
        </w:r>
        <w:r w:rsidR="00013F90">
          <w:rPr>
            <w:noProof/>
            <w:webHidden/>
          </w:rPr>
          <w:fldChar w:fldCharType="begin"/>
        </w:r>
        <w:r w:rsidR="00013F90">
          <w:rPr>
            <w:noProof/>
            <w:webHidden/>
          </w:rPr>
          <w:instrText xml:space="preserve"> PAGEREF _Toc172211735 \h </w:instrText>
        </w:r>
        <w:r w:rsidR="00013F90">
          <w:rPr>
            <w:noProof/>
            <w:webHidden/>
          </w:rPr>
        </w:r>
        <w:r w:rsidR="00013F90">
          <w:rPr>
            <w:noProof/>
            <w:webHidden/>
          </w:rPr>
          <w:fldChar w:fldCharType="separate"/>
        </w:r>
        <w:r w:rsidR="00E97B85">
          <w:rPr>
            <w:noProof/>
            <w:webHidden/>
          </w:rPr>
          <w:t>32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36" w:history="1">
        <w:r w:rsidR="00013F90" w:rsidRPr="00396724">
          <w:rPr>
            <w:rStyle w:val="afb"/>
            <w:rFonts w:ascii="Liberation Serif" w:hAnsi="Liberation Serif"/>
            <w:iCs/>
            <w:noProof/>
          </w:rPr>
          <w:t>2.4.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ОКРГА ИЛИ ГОРОДСКИХ ОКРУГОВ, С УКАЗАНИЕМ ВЕЛИЧИНЫ ТЕПЛОВОЙ НАГРУЗКИ ДЛЯ ПОТРЕБИТЕЛЕЙ КАЖДОГО ПОСЕЛЕНИЯ</w:t>
        </w:r>
        <w:r w:rsidR="00013F90">
          <w:rPr>
            <w:noProof/>
            <w:webHidden/>
          </w:rPr>
          <w:tab/>
        </w:r>
        <w:r w:rsidR="00013F90">
          <w:rPr>
            <w:noProof/>
            <w:webHidden/>
          </w:rPr>
          <w:fldChar w:fldCharType="begin"/>
        </w:r>
        <w:r w:rsidR="00013F90">
          <w:rPr>
            <w:noProof/>
            <w:webHidden/>
          </w:rPr>
          <w:instrText xml:space="preserve"> PAGEREF _Toc172211736 \h </w:instrText>
        </w:r>
        <w:r w:rsidR="00013F90">
          <w:rPr>
            <w:noProof/>
            <w:webHidden/>
          </w:rPr>
        </w:r>
        <w:r w:rsidR="00013F90">
          <w:rPr>
            <w:noProof/>
            <w:webHidden/>
          </w:rPr>
          <w:fldChar w:fldCharType="separate"/>
        </w:r>
        <w:r w:rsidR="00E97B85">
          <w:rPr>
            <w:noProof/>
            <w:webHidden/>
          </w:rPr>
          <w:t>36</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37" w:history="1">
        <w:r w:rsidR="00013F90" w:rsidRPr="00396724">
          <w:rPr>
            <w:rStyle w:val="afb"/>
            <w:rFonts w:ascii="Liberation Serif" w:hAnsi="Liberation Serif"/>
            <w:iCs/>
            <w:noProof/>
          </w:rPr>
          <w:t>2.5.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РАДИУС ЭФФЕКТИВНОГО ТЕПЛОСНАБЖЕНИЯ, ОПРЕДЕЛЯЕМЫЙ В СООТВЕТСТВИИ С МЕТОДИЧЕСКИМИ УКАЗАНИЯМИ ПО РАЗРАБОТКЕ СХЕМ ТЕПЛОСНАБЖЕНИЯ</w:t>
        </w:r>
        <w:r w:rsidR="00013F90">
          <w:rPr>
            <w:noProof/>
            <w:webHidden/>
          </w:rPr>
          <w:tab/>
        </w:r>
        <w:r w:rsidR="00013F90">
          <w:rPr>
            <w:noProof/>
            <w:webHidden/>
          </w:rPr>
          <w:fldChar w:fldCharType="begin"/>
        </w:r>
        <w:r w:rsidR="00013F90">
          <w:rPr>
            <w:noProof/>
            <w:webHidden/>
          </w:rPr>
          <w:instrText xml:space="preserve"> PAGEREF _Toc172211737 \h </w:instrText>
        </w:r>
        <w:r w:rsidR="00013F90">
          <w:rPr>
            <w:noProof/>
            <w:webHidden/>
          </w:rPr>
        </w:r>
        <w:r w:rsidR="00013F90">
          <w:rPr>
            <w:noProof/>
            <w:webHidden/>
          </w:rPr>
          <w:fldChar w:fldCharType="separate"/>
        </w:r>
        <w:r w:rsidR="00E97B85">
          <w:rPr>
            <w:noProof/>
            <w:webHidden/>
          </w:rPr>
          <w:t>36</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38" w:history="1">
        <w:r w:rsidR="00013F90" w:rsidRPr="00396724">
          <w:rPr>
            <w:rStyle w:val="afb"/>
            <w:rFonts w:ascii="Liberation Serif" w:hAnsi="Liberation Serif"/>
            <w:noProof/>
          </w:rPr>
          <w:t>РАЗДЕЛ 3 – СУЩЕСТВУЮЩИЕ И ПЕРСПЕКТИВНЫЕ БАЛАНСЫ ТЕПЛОНОСИТЕЛЯ</w:t>
        </w:r>
        <w:r w:rsidR="00013F90">
          <w:rPr>
            <w:noProof/>
            <w:webHidden/>
          </w:rPr>
          <w:tab/>
        </w:r>
        <w:r w:rsidR="00013F90">
          <w:rPr>
            <w:noProof/>
            <w:webHidden/>
          </w:rPr>
          <w:fldChar w:fldCharType="begin"/>
        </w:r>
        <w:r w:rsidR="00013F90">
          <w:rPr>
            <w:noProof/>
            <w:webHidden/>
          </w:rPr>
          <w:instrText xml:space="preserve"> PAGEREF _Toc172211738 \h </w:instrText>
        </w:r>
        <w:r w:rsidR="00013F90">
          <w:rPr>
            <w:noProof/>
            <w:webHidden/>
          </w:rPr>
        </w:r>
        <w:r w:rsidR="00013F90">
          <w:rPr>
            <w:noProof/>
            <w:webHidden/>
          </w:rPr>
          <w:fldChar w:fldCharType="separate"/>
        </w:r>
        <w:r w:rsidR="00E97B85">
          <w:rPr>
            <w:noProof/>
            <w:webHidden/>
          </w:rPr>
          <w:t>47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40" w:history="1">
        <w:r w:rsidR="00013F90" w:rsidRPr="00396724">
          <w:rPr>
            <w:rStyle w:val="afb"/>
            <w:rFonts w:ascii="Liberation Serif" w:hAnsi="Liberation Serif"/>
            <w:iCs/>
            <w:noProof/>
          </w:rPr>
          <w:t>3.1.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13F90">
          <w:rPr>
            <w:noProof/>
            <w:webHidden/>
          </w:rPr>
          <w:tab/>
        </w:r>
        <w:r w:rsidR="00013F90">
          <w:rPr>
            <w:noProof/>
            <w:webHidden/>
          </w:rPr>
          <w:fldChar w:fldCharType="begin"/>
        </w:r>
        <w:r w:rsidR="00013F90">
          <w:rPr>
            <w:noProof/>
            <w:webHidden/>
          </w:rPr>
          <w:instrText xml:space="preserve"> PAGEREF _Toc172211740 \h </w:instrText>
        </w:r>
        <w:r w:rsidR="00013F90">
          <w:rPr>
            <w:noProof/>
            <w:webHidden/>
          </w:rPr>
        </w:r>
        <w:r w:rsidR="00013F90">
          <w:rPr>
            <w:noProof/>
            <w:webHidden/>
          </w:rPr>
          <w:fldChar w:fldCharType="separate"/>
        </w:r>
        <w:r w:rsidR="00E97B85">
          <w:rPr>
            <w:noProof/>
            <w:webHidden/>
          </w:rPr>
          <w:t>47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41" w:history="1">
        <w:r w:rsidR="00013F90" w:rsidRPr="00396724">
          <w:rPr>
            <w:rStyle w:val="afb"/>
            <w:rFonts w:ascii="Liberation Serif" w:hAnsi="Liberation Serif"/>
            <w:iCs/>
            <w:noProof/>
          </w:rPr>
          <w:t>3.2.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13F90">
          <w:rPr>
            <w:noProof/>
            <w:webHidden/>
          </w:rPr>
          <w:tab/>
        </w:r>
        <w:r w:rsidR="00013F90">
          <w:rPr>
            <w:noProof/>
            <w:webHidden/>
          </w:rPr>
          <w:fldChar w:fldCharType="begin"/>
        </w:r>
        <w:r w:rsidR="00013F90">
          <w:rPr>
            <w:noProof/>
            <w:webHidden/>
          </w:rPr>
          <w:instrText xml:space="preserve"> PAGEREF _Toc172211741 \h </w:instrText>
        </w:r>
        <w:r w:rsidR="00013F90">
          <w:rPr>
            <w:noProof/>
            <w:webHidden/>
          </w:rPr>
        </w:r>
        <w:r w:rsidR="00013F90">
          <w:rPr>
            <w:noProof/>
            <w:webHidden/>
          </w:rPr>
          <w:fldChar w:fldCharType="separate"/>
        </w:r>
        <w:r w:rsidR="00E97B85">
          <w:rPr>
            <w:noProof/>
            <w:webHidden/>
          </w:rPr>
          <w:t>51</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42" w:history="1">
        <w:r w:rsidR="00013F90" w:rsidRPr="00396724">
          <w:rPr>
            <w:rStyle w:val="afb"/>
            <w:rFonts w:ascii="Liberation Serif" w:hAnsi="Liberation Serif"/>
            <w:noProof/>
          </w:rPr>
          <w:t>РАЗДЕЛ 4 – ОСНОВНЫЕ ПОЛОЖЕНИЯ МАСТЕР-ПЛАНА РАЗВИТИЯ СИСТЕМ ТЕПЛОСНАБЖЕНИЯ САФАКУЛЕВСКОГО МО</w:t>
        </w:r>
        <w:r w:rsidR="00013F90">
          <w:rPr>
            <w:noProof/>
            <w:webHidden/>
          </w:rPr>
          <w:tab/>
        </w:r>
        <w:r w:rsidR="00013F90">
          <w:rPr>
            <w:noProof/>
            <w:webHidden/>
          </w:rPr>
          <w:fldChar w:fldCharType="begin"/>
        </w:r>
        <w:r w:rsidR="00013F90">
          <w:rPr>
            <w:noProof/>
            <w:webHidden/>
          </w:rPr>
          <w:instrText xml:space="preserve"> PAGEREF _Toc172211742 \h </w:instrText>
        </w:r>
        <w:r w:rsidR="00013F90">
          <w:rPr>
            <w:noProof/>
            <w:webHidden/>
          </w:rPr>
        </w:r>
        <w:r w:rsidR="00013F90">
          <w:rPr>
            <w:noProof/>
            <w:webHidden/>
          </w:rPr>
          <w:fldChar w:fldCharType="separate"/>
        </w:r>
        <w:r w:rsidR="00E97B85">
          <w:rPr>
            <w:noProof/>
            <w:webHidden/>
          </w:rPr>
          <w:t>52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44" w:history="1">
        <w:r w:rsidR="00013F90" w:rsidRPr="00396724">
          <w:rPr>
            <w:rStyle w:val="afb"/>
            <w:rFonts w:ascii="Liberation Serif" w:hAnsi="Liberation Serif"/>
            <w:iCs/>
            <w:noProof/>
          </w:rPr>
          <w:t>4.1.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СЦЕНАРИЕВ РАЗВИТИЯ ТЕПЛОСНАБЖЕНИЯ САФАКУЛЕВСКОГО МО</w:t>
        </w:r>
        <w:r w:rsidR="00013F90">
          <w:rPr>
            <w:noProof/>
            <w:webHidden/>
          </w:rPr>
          <w:tab/>
        </w:r>
        <w:r w:rsidR="00013F90">
          <w:rPr>
            <w:noProof/>
            <w:webHidden/>
          </w:rPr>
          <w:fldChar w:fldCharType="begin"/>
        </w:r>
        <w:r w:rsidR="00013F90">
          <w:rPr>
            <w:noProof/>
            <w:webHidden/>
          </w:rPr>
          <w:instrText xml:space="preserve"> PAGEREF _Toc172211744 \h </w:instrText>
        </w:r>
        <w:r w:rsidR="00013F90">
          <w:rPr>
            <w:noProof/>
            <w:webHidden/>
          </w:rPr>
        </w:r>
        <w:r w:rsidR="00013F90">
          <w:rPr>
            <w:noProof/>
            <w:webHidden/>
          </w:rPr>
          <w:fldChar w:fldCharType="separate"/>
        </w:r>
        <w:r w:rsidR="00E97B85">
          <w:rPr>
            <w:noProof/>
            <w:webHidden/>
          </w:rPr>
          <w:t>52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45" w:history="1">
        <w:r w:rsidR="00013F90" w:rsidRPr="00396724">
          <w:rPr>
            <w:rStyle w:val="afb"/>
            <w:rFonts w:ascii="Liberation Serif" w:hAnsi="Liberation Serif"/>
            <w:iCs/>
            <w:noProof/>
          </w:rPr>
          <w:t>4.2.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ОБОСНОВАНИЕ ВЫБОРА ПРИОРИТЕТНОГО СЦЕНАРИЯ РАЗВИТИЯ ТЕПЛОСНАБЖЕНИЯ САФАКУЛЕВСКОГО МО</w:t>
        </w:r>
        <w:r w:rsidR="00013F90">
          <w:rPr>
            <w:noProof/>
            <w:webHidden/>
          </w:rPr>
          <w:tab/>
        </w:r>
        <w:r w:rsidR="00013F90">
          <w:rPr>
            <w:noProof/>
            <w:webHidden/>
          </w:rPr>
          <w:fldChar w:fldCharType="begin"/>
        </w:r>
        <w:r w:rsidR="00013F90">
          <w:rPr>
            <w:noProof/>
            <w:webHidden/>
          </w:rPr>
          <w:instrText xml:space="preserve"> PAGEREF _Toc172211745 \h </w:instrText>
        </w:r>
        <w:r w:rsidR="00013F90">
          <w:rPr>
            <w:noProof/>
            <w:webHidden/>
          </w:rPr>
        </w:r>
        <w:r w:rsidR="00013F90">
          <w:rPr>
            <w:noProof/>
            <w:webHidden/>
          </w:rPr>
          <w:fldChar w:fldCharType="separate"/>
        </w:r>
        <w:r w:rsidR="00E97B85">
          <w:rPr>
            <w:noProof/>
            <w:webHidden/>
          </w:rPr>
          <w:t>54</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46" w:history="1">
        <w:r w:rsidR="00013F90" w:rsidRPr="00396724">
          <w:rPr>
            <w:rStyle w:val="afb"/>
            <w:rFonts w:ascii="Liberation Serif" w:hAnsi="Liberation Serif"/>
            <w:noProof/>
          </w:rPr>
          <w:t>РАЗДЕЛ 5 – ПРЕДЛОЖЕНИЯ ПО СТРОИТЕЛЬСТВУ, РЕКОНСТРУКЦИИ, ТЕХНИЧЕСКОМУ ПЕРЕВООРУЖЕНИЮ И (ИЛИ) МОДЕРНИЗАЦИИ ИСТОЧНИКОВ ТЕПЛОВОЙ ЭНЕРГИИ</w:t>
        </w:r>
        <w:r w:rsidR="00013F90">
          <w:rPr>
            <w:noProof/>
            <w:webHidden/>
          </w:rPr>
          <w:tab/>
        </w:r>
        <w:r w:rsidR="00013F90">
          <w:rPr>
            <w:noProof/>
            <w:webHidden/>
          </w:rPr>
          <w:fldChar w:fldCharType="begin"/>
        </w:r>
        <w:r w:rsidR="00013F90">
          <w:rPr>
            <w:noProof/>
            <w:webHidden/>
          </w:rPr>
          <w:instrText xml:space="preserve"> PAGEREF _Toc172211746 \h </w:instrText>
        </w:r>
        <w:r w:rsidR="00013F90">
          <w:rPr>
            <w:noProof/>
            <w:webHidden/>
          </w:rPr>
        </w:r>
        <w:r w:rsidR="00013F90">
          <w:rPr>
            <w:noProof/>
            <w:webHidden/>
          </w:rPr>
          <w:fldChar w:fldCharType="separate"/>
        </w:r>
        <w:r w:rsidR="00E97B85">
          <w:rPr>
            <w:noProof/>
            <w:webHidden/>
          </w:rPr>
          <w:t>55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48" w:history="1">
        <w:r w:rsidR="00013F90" w:rsidRPr="00396724">
          <w:rPr>
            <w:rStyle w:val="afb"/>
            <w:rFonts w:ascii="Liberation Serif" w:hAnsi="Liberation Serif"/>
            <w:iCs/>
            <w:noProof/>
          </w:rPr>
          <w:t>5.1.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СТРОИТЕЛЬСТВУ ИСТОЧНИКОВ ТЕПЛОВОЙ ЭНЕРГИИ, ОБЕСПЕЧИВАЮЩИХ ПЕРСПЕКТИВНУЮ ТЕПЛОВУЮ НАГРУЗКУ НА ОСВАИВАЕМЫХ ТЕРРИТОРИЯХ САФАКУЛЕВСКОГО МО,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r w:rsidR="00013F90">
          <w:rPr>
            <w:noProof/>
            <w:webHidden/>
          </w:rPr>
          <w:tab/>
        </w:r>
        <w:r w:rsidR="00013F90">
          <w:rPr>
            <w:noProof/>
            <w:webHidden/>
          </w:rPr>
          <w:fldChar w:fldCharType="begin"/>
        </w:r>
        <w:r w:rsidR="00013F90">
          <w:rPr>
            <w:noProof/>
            <w:webHidden/>
          </w:rPr>
          <w:instrText xml:space="preserve"> PAGEREF _Toc172211748 \h </w:instrText>
        </w:r>
        <w:r w:rsidR="00013F90">
          <w:rPr>
            <w:noProof/>
            <w:webHidden/>
          </w:rPr>
        </w:r>
        <w:r w:rsidR="00013F90">
          <w:rPr>
            <w:noProof/>
            <w:webHidden/>
          </w:rPr>
          <w:fldChar w:fldCharType="separate"/>
        </w:r>
        <w:r w:rsidR="00E97B85">
          <w:rPr>
            <w:noProof/>
            <w:webHidden/>
          </w:rPr>
          <w:t>55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49" w:history="1">
        <w:r w:rsidR="00013F90" w:rsidRPr="00396724">
          <w:rPr>
            <w:rStyle w:val="afb"/>
            <w:rFonts w:ascii="Liberation Serif" w:hAnsi="Liberation Serif"/>
            <w:iCs/>
            <w:noProof/>
          </w:rPr>
          <w:t>5.2.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13F90">
          <w:rPr>
            <w:noProof/>
            <w:webHidden/>
          </w:rPr>
          <w:tab/>
        </w:r>
        <w:r w:rsidR="00013F90">
          <w:rPr>
            <w:noProof/>
            <w:webHidden/>
          </w:rPr>
          <w:fldChar w:fldCharType="begin"/>
        </w:r>
        <w:r w:rsidR="00013F90">
          <w:rPr>
            <w:noProof/>
            <w:webHidden/>
          </w:rPr>
          <w:instrText xml:space="preserve"> PAGEREF _Toc172211749 \h </w:instrText>
        </w:r>
        <w:r w:rsidR="00013F90">
          <w:rPr>
            <w:noProof/>
            <w:webHidden/>
          </w:rPr>
        </w:r>
        <w:r w:rsidR="00013F90">
          <w:rPr>
            <w:noProof/>
            <w:webHidden/>
          </w:rPr>
          <w:fldChar w:fldCharType="separate"/>
        </w:r>
        <w:r w:rsidR="00E97B85">
          <w:rPr>
            <w:noProof/>
            <w:webHidden/>
          </w:rPr>
          <w:t>55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0" w:history="1">
        <w:r w:rsidR="00013F90" w:rsidRPr="00396724">
          <w:rPr>
            <w:rStyle w:val="afb"/>
            <w:rFonts w:ascii="Liberation Serif" w:hAnsi="Liberation Serif"/>
            <w:iCs/>
            <w:noProof/>
          </w:rPr>
          <w:t>5.3.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13F90">
          <w:rPr>
            <w:noProof/>
            <w:webHidden/>
          </w:rPr>
          <w:tab/>
        </w:r>
        <w:r w:rsidR="00013F90">
          <w:rPr>
            <w:noProof/>
            <w:webHidden/>
          </w:rPr>
          <w:fldChar w:fldCharType="begin"/>
        </w:r>
        <w:r w:rsidR="00013F90">
          <w:rPr>
            <w:noProof/>
            <w:webHidden/>
          </w:rPr>
          <w:instrText xml:space="preserve"> PAGEREF _Toc172211750 \h </w:instrText>
        </w:r>
        <w:r w:rsidR="00013F90">
          <w:rPr>
            <w:noProof/>
            <w:webHidden/>
          </w:rPr>
        </w:r>
        <w:r w:rsidR="00013F90">
          <w:rPr>
            <w:noProof/>
            <w:webHidden/>
          </w:rPr>
          <w:fldChar w:fldCharType="separate"/>
        </w:r>
        <w:r w:rsidR="00E97B85">
          <w:rPr>
            <w:noProof/>
            <w:webHidden/>
          </w:rPr>
          <w:t>56</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1" w:history="1">
        <w:r w:rsidR="00013F90" w:rsidRPr="00396724">
          <w:rPr>
            <w:rStyle w:val="afb"/>
            <w:rFonts w:ascii="Liberation Serif" w:hAnsi="Liberation Serif"/>
            <w:iCs/>
            <w:noProof/>
          </w:rPr>
          <w:t>5.4.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13F90">
          <w:rPr>
            <w:noProof/>
            <w:webHidden/>
          </w:rPr>
          <w:tab/>
        </w:r>
        <w:r w:rsidR="00013F90">
          <w:rPr>
            <w:noProof/>
            <w:webHidden/>
          </w:rPr>
          <w:fldChar w:fldCharType="begin"/>
        </w:r>
        <w:r w:rsidR="00013F90">
          <w:rPr>
            <w:noProof/>
            <w:webHidden/>
          </w:rPr>
          <w:instrText xml:space="preserve"> PAGEREF _Toc172211751 \h </w:instrText>
        </w:r>
        <w:r w:rsidR="00013F90">
          <w:rPr>
            <w:noProof/>
            <w:webHidden/>
          </w:rPr>
        </w:r>
        <w:r w:rsidR="00013F90">
          <w:rPr>
            <w:noProof/>
            <w:webHidden/>
          </w:rPr>
          <w:fldChar w:fldCharType="separate"/>
        </w:r>
        <w:r w:rsidR="00E97B85">
          <w:rPr>
            <w:noProof/>
            <w:webHidden/>
          </w:rPr>
          <w:t>57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2" w:history="1">
        <w:r w:rsidR="00013F90" w:rsidRPr="00396724">
          <w:rPr>
            <w:rStyle w:val="afb"/>
            <w:rFonts w:ascii="Liberation Serif" w:hAnsi="Liberation Serif"/>
            <w:iCs/>
            <w:noProof/>
          </w:rPr>
          <w:t>5.5.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НЕЦЕЛЕСОБРАЗНО</w:t>
        </w:r>
        <w:r w:rsidR="00013F90">
          <w:rPr>
            <w:noProof/>
            <w:webHidden/>
          </w:rPr>
          <w:tab/>
        </w:r>
        <w:r w:rsidR="00013F90">
          <w:rPr>
            <w:noProof/>
            <w:webHidden/>
          </w:rPr>
          <w:fldChar w:fldCharType="begin"/>
        </w:r>
        <w:r w:rsidR="00013F90">
          <w:rPr>
            <w:noProof/>
            <w:webHidden/>
          </w:rPr>
          <w:instrText xml:space="preserve"> PAGEREF _Toc172211752 \h </w:instrText>
        </w:r>
        <w:r w:rsidR="00013F90">
          <w:rPr>
            <w:noProof/>
            <w:webHidden/>
          </w:rPr>
        </w:r>
        <w:r w:rsidR="00013F90">
          <w:rPr>
            <w:noProof/>
            <w:webHidden/>
          </w:rPr>
          <w:fldChar w:fldCharType="separate"/>
        </w:r>
        <w:r w:rsidR="00E97B85">
          <w:rPr>
            <w:noProof/>
            <w:webHidden/>
          </w:rPr>
          <w:t>57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3" w:history="1">
        <w:r w:rsidR="00013F90" w:rsidRPr="00396724">
          <w:rPr>
            <w:rStyle w:val="afb"/>
            <w:rFonts w:ascii="Liberation Serif" w:hAnsi="Liberation Serif"/>
            <w:iCs/>
            <w:noProof/>
          </w:rPr>
          <w:t>5.6.</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13F90">
          <w:rPr>
            <w:noProof/>
            <w:webHidden/>
          </w:rPr>
          <w:tab/>
        </w:r>
        <w:r w:rsidR="00013F90">
          <w:rPr>
            <w:noProof/>
            <w:webHidden/>
          </w:rPr>
          <w:fldChar w:fldCharType="begin"/>
        </w:r>
        <w:r w:rsidR="00013F90">
          <w:rPr>
            <w:noProof/>
            <w:webHidden/>
          </w:rPr>
          <w:instrText xml:space="preserve"> PAGEREF _Toc172211753 \h </w:instrText>
        </w:r>
        <w:r w:rsidR="00013F90">
          <w:rPr>
            <w:noProof/>
            <w:webHidden/>
          </w:rPr>
        </w:r>
        <w:r w:rsidR="00013F90">
          <w:rPr>
            <w:noProof/>
            <w:webHidden/>
          </w:rPr>
          <w:fldChar w:fldCharType="separate"/>
        </w:r>
        <w:r w:rsidR="00E97B85">
          <w:rPr>
            <w:noProof/>
            <w:webHidden/>
          </w:rPr>
          <w:t>58</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4" w:history="1">
        <w:r w:rsidR="00013F90" w:rsidRPr="00396724">
          <w:rPr>
            <w:rStyle w:val="afb"/>
            <w:rFonts w:ascii="Liberation Serif" w:hAnsi="Liberation Serif"/>
            <w:iCs/>
            <w:noProof/>
          </w:rPr>
          <w:t>5.7.</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w:t>
        </w:r>
        <w:r w:rsidR="00013F90">
          <w:rPr>
            <w:noProof/>
            <w:webHidden/>
          </w:rPr>
          <w:tab/>
        </w:r>
        <w:r w:rsidR="00013F90">
          <w:rPr>
            <w:noProof/>
            <w:webHidden/>
          </w:rPr>
          <w:fldChar w:fldCharType="begin"/>
        </w:r>
        <w:r w:rsidR="00013F90">
          <w:rPr>
            <w:noProof/>
            <w:webHidden/>
          </w:rPr>
          <w:instrText xml:space="preserve"> PAGEREF _Toc172211754 \h </w:instrText>
        </w:r>
        <w:r w:rsidR="00013F90">
          <w:rPr>
            <w:noProof/>
            <w:webHidden/>
          </w:rPr>
        </w:r>
        <w:r w:rsidR="00013F90">
          <w:rPr>
            <w:noProof/>
            <w:webHidden/>
          </w:rPr>
          <w:fldChar w:fldCharType="separate"/>
        </w:r>
        <w:r w:rsidR="00E97B85">
          <w:rPr>
            <w:noProof/>
            <w:webHidden/>
          </w:rPr>
          <w:t>58</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5" w:history="1">
        <w:r w:rsidR="00013F90" w:rsidRPr="00396724">
          <w:rPr>
            <w:rStyle w:val="afb"/>
            <w:rFonts w:ascii="Liberation Serif" w:hAnsi="Liberation Serif"/>
            <w:iCs/>
            <w:noProof/>
          </w:rPr>
          <w:t>5.8.</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13F90">
          <w:rPr>
            <w:noProof/>
            <w:webHidden/>
          </w:rPr>
          <w:tab/>
        </w:r>
        <w:r w:rsidR="00013F90">
          <w:rPr>
            <w:noProof/>
            <w:webHidden/>
          </w:rPr>
          <w:fldChar w:fldCharType="begin"/>
        </w:r>
        <w:r w:rsidR="00013F90">
          <w:rPr>
            <w:noProof/>
            <w:webHidden/>
          </w:rPr>
          <w:instrText xml:space="preserve"> PAGEREF _Toc172211755 \h </w:instrText>
        </w:r>
        <w:r w:rsidR="00013F90">
          <w:rPr>
            <w:noProof/>
            <w:webHidden/>
          </w:rPr>
        </w:r>
        <w:r w:rsidR="00013F90">
          <w:rPr>
            <w:noProof/>
            <w:webHidden/>
          </w:rPr>
          <w:fldChar w:fldCharType="separate"/>
        </w:r>
        <w:r w:rsidR="00E97B85">
          <w:rPr>
            <w:noProof/>
            <w:webHidden/>
          </w:rPr>
          <w:t>58</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6" w:history="1">
        <w:r w:rsidR="00013F90" w:rsidRPr="00396724">
          <w:rPr>
            <w:rStyle w:val="afb"/>
            <w:rFonts w:ascii="Liberation Serif" w:hAnsi="Liberation Serif"/>
            <w:iCs/>
            <w:noProof/>
          </w:rPr>
          <w:t>5.9.</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013F90">
          <w:rPr>
            <w:noProof/>
            <w:webHidden/>
          </w:rPr>
          <w:tab/>
        </w:r>
        <w:r w:rsidR="00013F90">
          <w:rPr>
            <w:noProof/>
            <w:webHidden/>
          </w:rPr>
          <w:fldChar w:fldCharType="begin"/>
        </w:r>
        <w:r w:rsidR="00013F90">
          <w:rPr>
            <w:noProof/>
            <w:webHidden/>
          </w:rPr>
          <w:instrText xml:space="preserve"> PAGEREF _Toc172211756 \h </w:instrText>
        </w:r>
        <w:r w:rsidR="00013F90">
          <w:rPr>
            <w:noProof/>
            <w:webHidden/>
          </w:rPr>
        </w:r>
        <w:r w:rsidR="00013F90">
          <w:rPr>
            <w:noProof/>
            <w:webHidden/>
          </w:rPr>
          <w:fldChar w:fldCharType="separate"/>
        </w:r>
        <w:r w:rsidR="00E97B85">
          <w:rPr>
            <w:noProof/>
            <w:webHidden/>
          </w:rPr>
          <w:t>59</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57" w:history="1">
        <w:r w:rsidR="00013F90" w:rsidRPr="00396724">
          <w:rPr>
            <w:rStyle w:val="afb"/>
            <w:rFonts w:ascii="Liberation Serif" w:hAnsi="Liberation Serif"/>
            <w:iCs/>
            <w:noProof/>
          </w:rPr>
          <w:t>5.10.</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013F90">
          <w:rPr>
            <w:noProof/>
            <w:webHidden/>
          </w:rPr>
          <w:tab/>
        </w:r>
        <w:r w:rsidR="00013F90">
          <w:rPr>
            <w:noProof/>
            <w:webHidden/>
          </w:rPr>
          <w:fldChar w:fldCharType="begin"/>
        </w:r>
        <w:r w:rsidR="00013F90">
          <w:rPr>
            <w:noProof/>
            <w:webHidden/>
          </w:rPr>
          <w:instrText xml:space="preserve"> PAGEREF _Toc172211757 \h </w:instrText>
        </w:r>
        <w:r w:rsidR="00013F90">
          <w:rPr>
            <w:noProof/>
            <w:webHidden/>
          </w:rPr>
        </w:r>
        <w:r w:rsidR="00013F90">
          <w:rPr>
            <w:noProof/>
            <w:webHidden/>
          </w:rPr>
          <w:fldChar w:fldCharType="separate"/>
        </w:r>
        <w:r w:rsidR="00E97B85">
          <w:rPr>
            <w:noProof/>
            <w:webHidden/>
          </w:rPr>
          <w:t>60</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58" w:history="1">
        <w:r w:rsidR="00013F90" w:rsidRPr="00396724">
          <w:rPr>
            <w:rStyle w:val="afb"/>
            <w:rFonts w:ascii="Liberation Serif" w:hAnsi="Liberation Serif"/>
            <w:noProof/>
          </w:rPr>
          <w:t>РАЗДЕЛ 6 – ПРЕДЛОЖЕНИЯ ПО СТРОИТЕЛЬСТВУ, РЕКОНСТРУКЦИИ И (ИЛИ) МОДЕРНИЗАЦИИ ТЕПЛОВЫХ СЕТЕЙ</w:t>
        </w:r>
        <w:r w:rsidR="00013F90">
          <w:rPr>
            <w:noProof/>
            <w:webHidden/>
          </w:rPr>
          <w:tab/>
        </w:r>
        <w:r w:rsidR="00013F90">
          <w:rPr>
            <w:noProof/>
            <w:webHidden/>
          </w:rPr>
          <w:fldChar w:fldCharType="begin"/>
        </w:r>
        <w:r w:rsidR="00013F90">
          <w:rPr>
            <w:noProof/>
            <w:webHidden/>
          </w:rPr>
          <w:instrText xml:space="preserve"> PAGEREF _Toc172211758 \h </w:instrText>
        </w:r>
        <w:r w:rsidR="00013F90">
          <w:rPr>
            <w:noProof/>
            <w:webHidden/>
          </w:rPr>
        </w:r>
        <w:r w:rsidR="00013F90">
          <w:rPr>
            <w:noProof/>
            <w:webHidden/>
          </w:rPr>
          <w:fldChar w:fldCharType="separate"/>
        </w:r>
        <w:r w:rsidR="00E97B85">
          <w:rPr>
            <w:noProof/>
            <w:webHidden/>
          </w:rPr>
          <w:t>61</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0" w:history="1">
        <w:r w:rsidR="00013F90" w:rsidRPr="00396724">
          <w:rPr>
            <w:rStyle w:val="afb"/>
            <w:rFonts w:ascii="Liberation Serif" w:hAnsi="Liberation Serif"/>
            <w:iCs/>
            <w:noProof/>
          </w:rPr>
          <w:t>6.1.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13F90">
          <w:rPr>
            <w:noProof/>
            <w:webHidden/>
          </w:rPr>
          <w:tab/>
        </w:r>
        <w:r w:rsidR="00013F90">
          <w:rPr>
            <w:noProof/>
            <w:webHidden/>
          </w:rPr>
          <w:fldChar w:fldCharType="begin"/>
        </w:r>
        <w:r w:rsidR="00013F90">
          <w:rPr>
            <w:noProof/>
            <w:webHidden/>
          </w:rPr>
          <w:instrText xml:space="preserve"> PAGEREF _Toc172211760 \h </w:instrText>
        </w:r>
        <w:r w:rsidR="00013F90">
          <w:rPr>
            <w:noProof/>
            <w:webHidden/>
          </w:rPr>
        </w:r>
        <w:r w:rsidR="00013F90">
          <w:rPr>
            <w:noProof/>
            <w:webHidden/>
          </w:rPr>
          <w:fldChar w:fldCharType="separate"/>
        </w:r>
        <w:r w:rsidR="00E97B85">
          <w:rPr>
            <w:noProof/>
            <w:webHidden/>
          </w:rPr>
          <w:t>61</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1" w:history="1">
        <w:r w:rsidR="00013F90" w:rsidRPr="00396724">
          <w:rPr>
            <w:rStyle w:val="afb"/>
            <w:rFonts w:ascii="Liberation Serif" w:hAnsi="Liberation Serif"/>
            <w:iCs/>
            <w:noProof/>
          </w:rPr>
          <w:t>6.2.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САФАКУЛЕВСКОГО МО ПОД ЖИЛИЩНУЮ, КОМПЛЕКСНУЮ ИЛИ ПРОИЗВОДСТВЕННУЮ ЗАСТРОЙКУ</w:t>
        </w:r>
        <w:r w:rsidR="00013F90">
          <w:rPr>
            <w:noProof/>
            <w:webHidden/>
          </w:rPr>
          <w:tab/>
        </w:r>
        <w:r w:rsidR="00013F90">
          <w:rPr>
            <w:noProof/>
            <w:webHidden/>
          </w:rPr>
          <w:fldChar w:fldCharType="begin"/>
        </w:r>
        <w:r w:rsidR="00013F90">
          <w:rPr>
            <w:noProof/>
            <w:webHidden/>
          </w:rPr>
          <w:instrText xml:space="preserve"> PAGEREF _Toc172211761 \h </w:instrText>
        </w:r>
        <w:r w:rsidR="00013F90">
          <w:rPr>
            <w:noProof/>
            <w:webHidden/>
          </w:rPr>
        </w:r>
        <w:r w:rsidR="00013F90">
          <w:rPr>
            <w:noProof/>
            <w:webHidden/>
          </w:rPr>
          <w:fldChar w:fldCharType="separate"/>
        </w:r>
        <w:r w:rsidR="00E97B85">
          <w:rPr>
            <w:noProof/>
            <w:webHidden/>
          </w:rPr>
          <w:t>61</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2" w:history="1">
        <w:r w:rsidR="00013F90" w:rsidRPr="00396724">
          <w:rPr>
            <w:rStyle w:val="afb"/>
            <w:rFonts w:ascii="Liberation Serif" w:hAnsi="Liberation Serif"/>
            <w:iCs/>
            <w:noProof/>
          </w:rPr>
          <w:t>6.3.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НАДЕЖНОТИ ТЕПЛОСНАБЖЕНИЯ</w:t>
        </w:r>
        <w:r w:rsidR="00013F90">
          <w:rPr>
            <w:noProof/>
            <w:webHidden/>
          </w:rPr>
          <w:tab/>
        </w:r>
        <w:r w:rsidR="00013F90">
          <w:rPr>
            <w:noProof/>
            <w:webHidden/>
          </w:rPr>
          <w:fldChar w:fldCharType="begin"/>
        </w:r>
        <w:r w:rsidR="00013F90">
          <w:rPr>
            <w:noProof/>
            <w:webHidden/>
          </w:rPr>
          <w:instrText xml:space="preserve"> PAGEREF _Toc172211762 \h </w:instrText>
        </w:r>
        <w:r w:rsidR="00013F90">
          <w:rPr>
            <w:noProof/>
            <w:webHidden/>
          </w:rPr>
        </w:r>
        <w:r w:rsidR="00013F90">
          <w:rPr>
            <w:noProof/>
            <w:webHidden/>
          </w:rPr>
          <w:fldChar w:fldCharType="separate"/>
        </w:r>
        <w:r w:rsidR="00E97B85">
          <w:rPr>
            <w:noProof/>
            <w:webHidden/>
          </w:rPr>
          <w:t>62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3" w:history="1">
        <w:r w:rsidR="00013F90" w:rsidRPr="00396724">
          <w:rPr>
            <w:rStyle w:val="afb"/>
            <w:rFonts w:ascii="Liberation Serif" w:hAnsi="Liberation Serif"/>
            <w:iCs/>
            <w:noProof/>
          </w:rPr>
          <w:t>6.4.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w:t>
        </w:r>
        <w:r w:rsidR="00013F90" w:rsidRPr="00396724">
          <w:rPr>
            <w:rStyle w:val="afb"/>
            <w:rFonts w:ascii="Liberation Serif" w:hAnsi="Liberation Serif"/>
            <w:iCs/>
            <w:noProof/>
          </w:rPr>
          <w:lastRenderedPageBreak/>
          <w:t>ИЛИ ЛИКВИДАЦИИ КОТЕЛЬНЫХ ПО ОСНОВАНИЯМ, УКААННЫМ В ПОДПУНКТЕ «Д» ПУНКТА 11 НАСТОЯЩЕГО ДОКУМЕНТА</w:t>
        </w:r>
        <w:r w:rsidR="00013F90">
          <w:rPr>
            <w:noProof/>
            <w:webHidden/>
          </w:rPr>
          <w:tab/>
        </w:r>
        <w:r w:rsidR="00013F90">
          <w:rPr>
            <w:noProof/>
            <w:webHidden/>
          </w:rPr>
          <w:fldChar w:fldCharType="begin"/>
        </w:r>
        <w:r w:rsidR="00013F90">
          <w:rPr>
            <w:noProof/>
            <w:webHidden/>
          </w:rPr>
          <w:instrText xml:space="preserve"> PAGEREF _Toc172211763 \h </w:instrText>
        </w:r>
        <w:r w:rsidR="00013F90">
          <w:rPr>
            <w:noProof/>
            <w:webHidden/>
          </w:rPr>
        </w:r>
        <w:r w:rsidR="00013F90">
          <w:rPr>
            <w:noProof/>
            <w:webHidden/>
          </w:rPr>
          <w:fldChar w:fldCharType="separate"/>
        </w:r>
        <w:r w:rsidR="00E97B85">
          <w:rPr>
            <w:noProof/>
            <w:webHidden/>
          </w:rPr>
          <w:t>62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4" w:history="1">
        <w:r w:rsidR="00013F90" w:rsidRPr="00396724">
          <w:rPr>
            <w:rStyle w:val="afb"/>
            <w:rFonts w:ascii="Liberation Serif" w:hAnsi="Liberation Serif"/>
            <w:iCs/>
            <w:noProof/>
          </w:rPr>
          <w:t>6.5.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013F90">
          <w:rPr>
            <w:noProof/>
            <w:webHidden/>
          </w:rPr>
          <w:tab/>
        </w:r>
        <w:r w:rsidR="00013F90">
          <w:rPr>
            <w:noProof/>
            <w:webHidden/>
          </w:rPr>
          <w:fldChar w:fldCharType="begin"/>
        </w:r>
        <w:r w:rsidR="00013F90">
          <w:rPr>
            <w:noProof/>
            <w:webHidden/>
          </w:rPr>
          <w:instrText xml:space="preserve"> PAGEREF _Toc172211764 \h </w:instrText>
        </w:r>
        <w:r w:rsidR="00013F90">
          <w:rPr>
            <w:noProof/>
            <w:webHidden/>
          </w:rPr>
        </w:r>
        <w:r w:rsidR="00013F90">
          <w:rPr>
            <w:noProof/>
            <w:webHidden/>
          </w:rPr>
          <w:fldChar w:fldCharType="separate"/>
        </w:r>
        <w:r w:rsidR="00E97B85">
          <w:rPr>
            <w:noProof/>
            <w:webHidden/>
          </w:rPr>
          <w:t>63</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65" w:history="1">
        <w:r w:rsidR="00013F90" w:rsidRPr="00396724">
          <w:rPr>
            <w:rStyle w:val="afb"/>
            <w:rFonts w:ascii="Liberation Serif" w:hAnsi="Liberation Serif"/>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13F90">
          <w:rPr>
            <w:noProof/>
            <w:webHidden/>
          </w:rPr>
          <w:tab/>
        </w:r>
        <w:r w:rsidR="00013F90">
          <w:rPr>
            <w:noProof/>
            <w:webHidden/>
          </w:rPr>
          <w:fldChar w:fldCharType="begin"/>
        </w:r>
        <w:r w:rsidR="00013F90">
          <w:rPr>
            <w:noProof/>
            <w:webHidden/>
          </w:rPr>
          <w:instrText xml:space="preserve"> PAGEREF _Toc172211765 \h </w:instrText>
        </w:r>
        <w:r w:rsidR="00013F90">
          <w:rPr>
            <w:noProof/>
            <w:webHidden/>
          </w:rPr>
        </w:r>
        <w:r w:rsidR="00013F90">
          <w:rPr>
            <w:noProof/>
            <w:webHidden/>
          </w:rPr>
          <w:fldChar w:fldCharType="separate"/>
        </w:r>
        <w:r w:rsidR="00E97B85">
          <w:rPr>
            <w:noProof/>
            <w:webHidden/>
          </w:rPr>
          <w:t>64</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7" w:history="1">
        <w:r w:rsidR="00013F90" w:rsidRPr="00396724">
          <w:rPr>
            <w:rStyle w:val="afb"/>
            <w:rFonts w:ascii="Liberation Serif" w:hAnsi="Liberation Serif"/>
            <w:iCs/>
            <w:noProof/>
          </w:rPr>
          <w:t>7.1.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ЦЕНТРАЛЬНХ ТЕПЛОВЫХ ПУНКТОВ ПРИ НАЛИЧИИ У ПОТРЕБИТЕЛЕЙ ВНУТРИДОМОВЫХ СИСТЕМ ГОРЯЧЕГО ВОДОСНАБЖЕНИЯ</w:t>
        </w:r>
        <w:r w:rsidR="00013F90">
          <w:rPr>
            <w:noProof/>
            <w:webHidden/>
          </w:rPr>
          <w:tab/>
        </w:r>
        <w:r w:rsidR="00013F90">
          <w:rPr>
            <w:noProof/>
            <w:webHidden/>
          </w:rPr>
          <w:fldChar w:fldCharType="begin"/>
        </w:r>
        <w:r w:rsidR="00013F90">
          <w:rPr>
            <w:noProof/>
            <w:webHidden/>
          </w:rPr>
          <w:instrText xml:space="preserve"> PAGEREF _Toc172211767 \h </w:instrText>
        </w:r>
        <w:r w:rsidR="00013F90">
          <w:rPr>
            <w:noProof/>
            <w:webHidden/>
          </w:rPr>
        </w:r>
        <w:r w:rsidR="00013F90">
          <w:rPr>
            <w:noProof/>
            <w:webHidden/>
          </w:rPr>
          <w:fldChar w:fldCharType="separate"/>
        </w:r>
        <w:r w:rsidR="00E97B85">
          <w:rPr>
            <w:noProof/>
            <w:webHidden/>
          </w:rPr>
          <w:t>64</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68" w:history="1">
        <w:r w:rsidR="00013F90" w:rsidRPr="00396724">
          <w:rPr>
            <w:rStyle w:val="afb"/>
            <w:rFonts w:ascii="Liberation Serif" w:hAnsi="Liberation Serif"/>
            <w:iCs/>
            <w:noProof/>
          </w:rPr>
          <w:t>7.2.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013F90">
          <w:rPr>
            <w:noProof/>
            <w:webHidden/>
          </w:rPr>
          <w:tab/>
        </w:r>
        <w:r w:rsidR="00013F90">
          <w:rPr>
            <w:noProof/>
            <w:webHidden/>
          </w:rPr>
          <w:fldChar w:fldCharType="begin"/>
        </w:r>
        <w:r w:rsidR="00013F90">
          <w:rPr>
            <w:noProof/>
            <w:webHidden/>
          </w:rPr>
          <w:instrText xml:space="preserve"> PAGEREF _Toc172211768 \h </w:instrText>
        </w:r>
        <w:r w:rsidR="00013F90">
          <w:rPr>
            <w:noProof/>
            <w:webHidden/>
          </w:rPr>
        </w:r>
        <w:r w:rsidR="00013F90">
          <w:rPr>
            <w:noProof/>
            <w:webHidden/>
          </w:rPr>
          <w:fldChar w:fldCharType="separate"/>
        </w:r>
        <w:r w:rsidR="00E97B85">
          <w:rPr>
            <w:noProof/>
            <w:webHidden/>
          </w:rPr>
          <w:t>64</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69" w:history="1">
        <w:r w:rsidR="00013F90" w:rsidRPr="00396724">
          <w:rPr>
            <w:rStyle w:val="afb"/>
            <w:rFonts w:ascii="Liberation Serif" w:hAnsi="Liberation Serif"/>
            <w:noProof/>
          </w:rPr>
          <w:t>РАЗДЕЛ 8 – ПЕРСПЕКТИВНЫЕ ТОПЛИВНЫЕ БАЛАНСЫ</w:t>
        </w:r>
        <w:r w:rsidR="00013F90">
          <w:rPr>
            <w:noProof/>
            <w:webHidden/>
          </w:rPr>
          <w:tab/>
        </w:r>
        <w:r w:rsidR="00013F90">
          <w:rPr>
            <w:noProof/>
            <w:webHidden/>
          </w:rPr>
          <w:fldChar w:fldCharType="begin"/>
        </w:r>
        <w:r w:rsidR="00013F90">
          <w:rPr>
            <w:noProof/>
            <w:webHidden/>
          </w:rPr>
          <w:instrText xml:space="preserve"> PAGEREF _Toc172211769 \h </w:instrText>
        </w:r>
        <w:r w:rsidR="00013F90">
          <w:rPr>
            <w:noProof/>
            <w:webHidden/>
          </w:rPr>
        </w:r>
        <w:r w:rsidR="00013F90">
          <w:rPr>
            <w:noProof/>
            <w:webHidden/>
          </w:rPr>
          <w:fldChar w:fldCharType="separate"/>
        </w:r>
        <w:r w:rsidR="00E97B85">
          <w:rPr>
            <w:noProof/>
            <w:webHidden/>
          </w:rPr>
          <w:t>65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1" w:history="1">
        <w:r w:rsidR="00013F90" w:rsidRPr="00396724">
          <w:rPr>
            <w:rStyle w:val="afb"/>
            <w:rFonts w:ascii="Liberation Serif" w:hAnsi="Liberation Serif"/>
            <w:iCs/>
            <w:noProof/>
          </w:rPr>
          <w:t>8.1.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013F90">
          <w:rPr>
            <w:noProof/>
            <w:webHidden/>
          </w:rPr>
          <w:tab/>
        </w:r>
        <w:r w:rsidR="00013F90">
          <w:rPr>
            <w:noProof/>
            <w:webHidden/>
          </w:rPr>
          <w:fldChar w:fldCharType="begin"/>
        </w:r>
        <w:r w:rsidR="00013F90">
          <w:rPr>
            <w:noProof/>
            <w:webHidden/>
          </w:rPr>
          <w:instrText xml:space="preserve"> PAGEREF _Toc172211771 \h </w:instrText>
        </w:r>
        <w:r w:rsidR="00013F90">
          <w:rPr>
            <w:noProof/>
            <w:webHidden/>
          </w:rPr>
        </w:r>
        <w:r w:rsidR="00013F90">
          <w:rPr>
            <w:noProof/>
            <w:webHidden/>
          </w:rPr>
          <w:fldChar w:fldCharType="separate"/>
        </w:r>
        <w:r w:rsidR="00E97B85">
          <w:rPr>
            <w:noProof/>
            <w:webHidden/>
          </w:rPr>
          <w:t>65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2" w:history="1">
        <w:r w:rsidR="00013F90" w:rsidRPr="00396724">
          <w:rPr>
            <w:rStyle w:val="afb"/>
            <w:rFonts w:ascii="Liberation Serif" w:hAnsi="Liberation Serif"/>
            <w:iCs/>
            <w:noProof/>
          </w:rPr>
          <w:t>8.2.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013F90">
          <w:rPr>
            <w:noProof/>
            <w:webHidden/>
          </w:rPr>
          <w:tab/>
        </w:r>
        <w:r w:rsidR="00013F90">
          <w:rPr>
            <w:noProof/>
            <w:webHidden/>
          </w:rPr>
          <w:fldChar w:fldCharType="begin"/>
        </w:r>
        <w:r w:rsidR="00013F90">
          <w:rPr>
            <w:noProof/>
            <w:webHidden/>
          </w:rPr>
          <w:instrText xml:space="preserve"> PAGEREF _Toc172211772 \h </w:instrText>
        </w:r>
        <w:r w:rsidR="00013F90">
          <w:rPr>
            <w:noProof/>
            <w:webHidden/>
          </w:rPr>
        </w:r>
        <w:r w:rsidR="00013F90">
          <w:rPr>
            <w:noProof/>
            <w:webHidden/>
          </w:rPr>
          <w:fldChar w:fldCharType="separate"/>
        </w:r>
        <w:r w:rsidR="00E97B85">
          <w:rPr>
            <w:noProof/>
            <w:webHidden/>
          </w:rPr>
          <w:t>71</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3" w:history="1">
        <w:r w:rsidR="00013F90" w:rsidRPr="00396724">
          <w:rPr>
            <w:rStyle w:val="afb"/>
            <w:rFonts w:ascii="Liberation Serif" w:hAnsi="Liberation Serif"/>
            <w:iCs/>
            <w:noProof/>
          </w:rPr>
          <w:t>8.3.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013F90">
          <w:rPr>
            <w:noProof/>
            <w:webHidden/>
          </w:rPr>
          <w:tab/>
        </w:r>
        <w:r w:rsidR="00013F90">
          <w:rPr>
            <w:noProof/>
            <w:webHidden/>
          </w:rPr>
          <w:fldChar w:fldCharType="begin"/>
        </w:r>
        <w:r w:rsidR="00013F90">
          <w:rPr>
            <w:noProof/>
            <w:webHidden/>
          </w:rPr>
          <w:instrText xml:space="preserve"> PAGEREF _Toc172211773 \h </w:instrText>
        </w:r>
        <w:r w:rsidR="00013F90">
          <w:rPr>
            <w:noProof/>
            <w:webHidden/>
          </w:rPr>
        </w:r>
        <w:r w:rsidR="00013F90">
          <w:rPr>
            <w:noProof/>
            <w:webHidden/>
          </w:rPr>
          <w:fldChar w:fldCharType="separate"/>
        </w:r>
        <w:r w:rsidR="00E97B85">
          <w:rPr>
            <w:noProof/>
            <w:webHidden/>
          </w:rPr>
          <w:t>73</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4" w:history="1">
        <w:r w:rsidR="00013F90" w:rsidRPr="00396724">
          <w:rPr>
            <w:rStyle w:val="afb"/>
            <w:rFonts w:ascii="Liberation Serif" w:hAnsi="Liberation Serif"/>
            <w:iCs/>
            <w:noProof/>
          </w:rPr>
          <w:t>8.4.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013F90">
          <w:rPr>
            <w:noProof/>
            <w:webHidden/>
          </w:rPr>
          <w:tab/>
        </w:r>
        <w:r w:rsidR="00013F90">
          <w:rPr>
            <w:noProof/>
            <w:webHidden/>
          </w:rPr>
          <w:fldChar w:fldCharType="begin"/>
        </w:r>
        <w:r w:rsidR="00013F90">
          <w:rPr>
            <w:noProof/>
            <w:webHidden/>
          </w:rPr>
          <w:instrText xml:space="preserve"> PAGEREF _Toc172211774 \h </w:instrText>
        </w:r>
        <w:r w:rsidR="00013F90">
          <w:rPr>
            <w:noProof/>
            <w:webHidden/>
          </w:rPr>
        </w:r>
        <w:r w:rsidR="00013F90">
          <w:rPr>
            <w:noProof/>
            <w:webHidden/>
          </w:rPr>
          <w:fldChar w:fldCharType="separate"/>
        </w:r>
        <w:r w:rsidR="00E97B85">
          <w:rPr>
            <w:noProof/>
            <w:webHidden/>
          </w:rPr>
          <w:t>73</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5" w:history="1">
        <w:r w:rsidR="00013F90" w:rsidRPr="00396724">
          <w:rPr>
            <w:rStyle w:val="afb"/>
            <w:rFonts w:ascii="Liberation Serif" w:hAnsi="Liberation Serif"/>
            <w:iCs/>
            <w:noProof/>
          </w:rPr>
          <w:t>8.5.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ПРИОРИТЕТНОЕ НАПРАВЛЕНИЕ РАЗВИТИЯ ТОПЛИВНОГО БАЛАНСА ПОСЕЛЕНИЯ, ГОРОДСКОГО ОКРУГА</w:t>
        </w:r>
        <w:r w:rsidR="00013F90">
          <w:rPr>
            <w:noProof/>
            <w:webHidden/>
          </w:rPr>
          <w:tab/>
        </w:r>
        <w:r w:rsidR="00013F90">
          <w:rPr>
            <w:noProof/>
            <w:webHidden/>
          </w:rPr>
          <w:fldChar w:fldCharType="begin"/>
        </w:r>
        <w:r w:rsidR="00013F90">
          <w:rPr>
            <w:noProof/>
            <w:webHidden/>
          </w:rPr>
          <w:instrText xml:space="preserve"> PAGEREF _Toc172211775 \h </w:instrText>
        </w:r>
        <w:r w:rsidR="00013F90">
          <w:rPr>
            <w:noProof/>
            <w:webHidden/>
          </w:rPr>
        </w:r>
        <w:r w:rsidR="00013F90">
          <w:rPr>
            <w:noProof/>
            <w:webHidden/>
          </w:rPr>
          <w:fldChar w:fldCharType="separate"/>
        </w:r>
        <w:r w:rsidR="00E97B85">
          <w:rPr>
            <w:noProof/>
            <w:webHidden/>
          </w:rPr>
          <w:t>73</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76" w:history="1">
        <w:r w:rsidR="00013F90" w:rsidRPr="00396724">
          <w:rPr>
            <w:rStyle w:val="afb"/>
            <w:rFonts w:ascii="Liberation Serif" w:hAnsi="Liberation Serif"/>
            <w:noProof/>
          </w:rPr>
          <w:t>РАЗДЕЛ 9 - ИНВЕСТИЦИИ В СТРОИТЕЛЬСТВО, РЕКОНСТРУКЦИЮ, ТЕХНИЧЕСКОЕ ПЕРЕВООРУЖЕНИЕ И (ИЛИ) МОДЕРНИЗАЦИЮ</w:t>
        </w:r>
        <w:r w:rsidR="00013F90">
          <w:rPr>
            <w:noProof/>
            <w:webHidden/>
          </w:rPr>
          <w:tab/>
        </w:r>
        <w:r w:rsidR="00013F90">
          <w:rPr>
            <w:noProof/>
            <w:webHidden/>
          </w:rPr>
          <w:fldChar w:fldCharType="begin"/>
        </w:r>
        <w:r w:rsidR="00013F90">
          <w:rPr>
            <w:noProof/>
            <w:webHidden/>
          </w:rPr>
          <w:instrText xml:space="preserve"> PAGEREF _Toc172211776 \h </w:instrText>
        </w:r>
        <w:r w:rsidR="00013F90">
          <w:rPr>
            <w:noProof/>
            <w:webHidden/>
          </w:rPr>
        </w:r>
        <w:r w:rsidR="00013F90">
          <w:rPr>
            <w:noProof/>
            <w:webHidden/>
          </w:rPr>
          <w:fldChar w:fldCharType="separate"/>
        </w:r>
        <w:r w:rsidR="00E97B85">
          <w:rPr>
            <w:noProof/>
            <w:webHidden/>
          </w:rPr>
          <w:t>75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8" w:history="1">
        <w:r w:rsidR="00013F90" w:rsidRPr="00396724">
          <w:rPr>
            <w:rStyle w:val="afb"/>
            <w:rFonts w:ascii="Liberation Serif" w:hAnsi="Liberation Serif"/>
            <w:iCs/>
            <w:noProof/>
          </w:rPr>
          <w:t>9.1.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013F90">
          <w:rPr>
            <w:noProof/>
            <w:webHidden/>
          </w:rPr>
          <w:tab/>
        </w:r>
        <w:r w:rsidR="00013F90">
          <w:rPr>
            <w:noProof/>
            <w:webHidden/>
          </w:rPr>
          <w:fldChar w:fldCharType="begin"/>
        </w:r>
        <w:r w:rsidR="00013F90">
          <w:rPr>
            <w:noProof/>
            <w:webHidden/>
          </w:rPr>
          <w:instrText xml:space="preserve"> PAGEREF _Toc172211778 \h </w:instrText>
        </w:r>
        <w:r w:rsidR="00013F90">
          <w:rPr>
            <w:noProof/>
            <w:webHidden/>
          </w:rPr>
        </w:r>
        <w:r w:rsidR="00013F90">
          <w:rPr>
            <w:noProof/>
            <w:webHidden/>
          </w:rPr>
          <w:fldChar w:fldCharType="separate"/>
        </w:r>
        <w:r w:rsidR="00E97B85">
          <w:rPr>
            <w:noProof/>
            <w:webHidden/>
          </w:rPr>
          <w:t>75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79" w:history="1">
        <w:r w:rsidR="00013F90" w:rsidRPr="00396724">
          <w:rPr>
            <w:rStyle w:val="afb"/>
            <w:rFonts w:ascii="Liberation Serif" w:hAnsi="Liberation Serif"/>
            <w:iCs/>
            <w:noProof/>
          </w:rPr>
          <w:t>9.2.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013F90">
          <w:rPr>
            <w:noProof/>
            <w:webHidden/>
          </w:rPr>
          <w:tab/>
        </w:r>
        <w:r w:rsidR="00013F90">
          <w:rPr>
            <w:noProof/>
            <w:webHidden/>
          </w:rPr>
          <w:fldChar w:fldCharType="begin"/>
        </w:r>
        <w:r w:rsidR="00013F90">
          <w:rPr>
            <w:noProof/>
            <w:webHidden/>
          </w:rPr>
          <w:instrText xml:space="preserve"> PAGEREF _Toc172211779 \h </w:instrText>
        </w:r>
        <w:r w:rsidR="00013F90">
          <w:rPr>
            <w:noProof/>
            <w:webHidden/>
          </w:rPr>
        </w:r>
        <w:r w:rsidR="00013F90">
          <w:rPr>
            <w:noProof/>
            <w:webHidden/>
          </w:rPr>
          <w:fldChar w:fldCharType="separate"/>
        </w:r>
        <w:r w:rsidR="00E97B85">
          <w:rPr>
            <w:noProof/>
            <w:webHidden/>
          </w:rPr>
          <w:t>82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0" w:history="1">
        <w:r w:rsidR="00013F90" w:rsidRPr="00396724">
          <w:rPr>
            <w:rStyle w:val="afb"/>
            <w:rFonts w:ascii="Liberation Serif" w:hAnsi="Liberation Serif"/>
            <w:iCs/>
            <w:noProof/>
          </w:rPr>
          <w:t>9.3.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013F90">
          <w:rPr>
            <w:noProof/>
            <w:webHidden/>
          </w:rPr>
          <w:tab/>
        </w:r>
        <w:r w:rsidR="00013F90">
          <w:rPr>
            <w:noProof/>
            <w:webHidden/>
          </w:rPr>
          <w:fldChar w:fldCharType="begin"/>
        </w:r>
        <w:r w:rsidR="00013F90">
          <w:rPr>
            <w:noProof/>
            <w:webHidden/>
          </w:rPr>
          <w:instrText xml:space="preserve"> PAGEREF _Toc172211780 \h </w:instrText>
        </w:r>
        <w:r w:rsidR="00013F90">
          <w:rPr>
            <w:noProof/>
            <w:webHidden/>
          </w:rPr>
        </w:r>
        <w:r w:rsidR="00013F90">
          <w:rPr>
            <w:noProof/>
            <w:webHidden/>
          </w:rPr>
          <w:fldChar w:fldCharType="separate"/>
        </w:r>
        <w:r w:rsidR="00E97B85">
          <w:rPr>
            <w:noProof/>
            <w:webHidden/>
          </w:rPr>
          <w:t>82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1" w:history="1">
        <w:r w:rsidR="00013F90" w:rsidRPr="00396724">
          <w:rPr>
            <w:rStyle w:val="afb"/>
            <w:rFonts w:ascii="Liberation Serif" w:hAnsi="Liberation Serif"/>
            <w:iCs/>
            <w:noProof/>
          </w:rPr>
          <w:t>9.4.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013F90">
          <w:rPr>
            <w:noProof/>
            <w:webHidden/>
          </w:rPr>
          <w:tab/>
        </w:r>
        <w:r w:rsidR="00013F90">
          <w:rPr>
            <w:noProof/>
            <w:webHidden/>
          </w:rPr>
          <w:fldChar w:fldCharType="begin"/>
        </w:r>
        <w:r w:rsidR="00013F90">
          <w:rPr>
            <w:noProof/>
            <w:webHidden/>
          </w:rPr>
          <w:instrText xml:space="preserve"> PAGEREF _Toc172211781 \h </w:instrText>
        </w:r>
        <w:r w:rsidR="00013F90">
          <w:rPr>
            <w:noProof/>
            <w:webHidden/>
          </w:rPr>
        </w:r>
        <w:r w:rsidR="00013F90">
          <w:rPr>
            <w:noProof/>
            <w:webHidden/>
          </w:rPr>
          <w:fldChar w:fldCharType="separate"/>
        </w:r>
        <w:r w:rsidR="00E97B85">
          <w:rPr>
            <w:noProof/>
            <w:webHidden/>
          </w:rPr>
          <w:t>82</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2" w:history="1">
        <w:r w:rsidR="00013F90" w:rsidRPr="00396724">
          <w:rPr>
            <w:rStyle w:val="afb"/>
            <w:rFonts w:ascii="Liberation Serif" w:hAnsi="Liberation Serif"/>
            <w:iCs/>
            <w:noProof/>
          </w:rPr>
          <w:t>9.5.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ОЦЕНКА ЭФФЕКТИВНОСТИ ИНВЕСТИЦИЙ ПО ОТДЕЛЬНЫМ ПРЕДЛОЖЕНИЯМ</w:t>
        </w:r>
        <w:r w:rsidR="00013F90">
          <w:rPr>
            <w:noProof/>
            <w:webHidden/>
          </w:rPr>
          <w:tab/>
        </w:r>
        <w:r w:rsidR="00013F90">
          <w:rPr>
            <w:noProof/>
            <w:webHidden/>
          </w:rPr>
          <w:fldChar w:fldCharType="begin"/>
        </w:r>
        <w:r w:rsidR="00013F90">
          <w:rPr>
            <w:noProof/>
            <w:webHidden/>
          </w:rPr>
          <w:instrText xml:space="preserve"> PAGEREF _Toc172211782 \h </w:instrText>
        </w:r>
        <w:r w:rsidR="00013F90">
          <w:rPr>
            <w:noProof/>
            <w:webHidden/>
          </w:rPr>
        </w:r>
        <w:r w:rsidR="00013F90">
          <w:rPr>
            <w:noProof/>
            <w:webHidden/>
          </w:rPr>
          <w:fldChar w:fldCharType="separate"/>
        </w:r>
        <w:r w:rsidR="00E97B85">
          <w:rPr>
            <w:noProof/>
            <w:webHidden/>
          </w:rPr>
          <w:t>83</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3" w:history="1">
        <w:r w:rsidR="00013F90" w:rsidRPr="00396724">
          <w:rPr>
            <w:rStyle w:val="afb"/>
            <w:rFonts w:ascii="Liberation Serif" w:hAnsi="Liberation Serif"/>
            <w:iCs/>
            <w:noProof/>
          </w:rPr>
          <w:t>9.6.</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013F90">
          <w:rPr>
            <w:noProof/>
            <w:webHidden/>
          </w:rPr>
          <w:tab/>
        </w:r>
        <w:r w:rsidR="00013F90">
          <w:rPr>
            <w:noProof/>
            <w:webHidden/>
          </w:rPr>
          <w:fldChar w:fldCharType="begin"/>
        </w:r>
        <w:r w:rsidR="00013F90">
          <w:rPr>
            <w:noProof/>
            <w:webHidden/>
          </w:rPr>
          <w:instrText xml:space="preserve"> PAGEREF _Toc172211783 \h </w:instrText>
        </w:r>
        <w:r w:rsidR="00013F90">
          <w:rPr>
            <w:noProof/>
            <w:webHidden/>
          </w:rPr>
        </w:r>
        <w:r w:rsidR="00013F90">
          <w:rPr>
            <w:noProof/>
            <w:webHidden/>
          </w:rPr>
          <w:fldChar w:fldCharType="separate"/>
        </w:r>
        <w:r w:rsidR="00E97B85">
          <w:rPr>
            <w:noProof/>
            <w:webHidden/>
          </w:rPr>
          <w:t>84</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84" w:history="1">
        <w:r w:rsidR="00013F90" w:rsidRPr="00396724">
          <w:rPr>
            <w:rStyle w:val="afb"/>
            <w:rFonts w:ascii="Liberation Serif" w:hAnsi="Liberation Serif"/>
            <w:noProof/>
          </w:rPr>
          <w:t>РАЗДЕЛ 10 – РЕШЕНИЕ О ПРИСВОЕНИИ СТАТУСА ЕДИНОЙ ТЕПЛОСНАБЖАЮЩЕЙ ОРГАНИЗАЦИИ (ОРГАНИЗАЦИЯМ)</w:t>
        </w:r>
        <w:r w:rsidR="00013F90">
          <w:rPr>
            <w:noProof/>
            <w:webHidden/>
          </w:rPr>
          <w:tab/>
        </w:r>
        <w:r w:rsidR="00013F90">
          <w:rPr>
            <w:noProof/>
            <w:webHidden/>
          </w:rPr>
          <w:fldChar w:fldCharType="begin"/>
        </w:r>
        <w:r w:rsidR="00013F90">
          <w:rPr>
            <w:noProof/>
            <w:webHidden/>
          </w:rPr>
          <w:instrText xml:space="preserve"> PAGEREF _Toc172211784 \h </w:instrText>
        </w:r>
        <w:r w:rsidR="00013F90">
          <w:rPr>
            <w:noProof/>
            <w:webHidden/>
          </w:rPr>
        </w:r>
        <w:r w:rsidR="00013F90">
          <w:rPr>
            <w:noProof/>
            <w:webHidden/>
          </w:rPr>
          <w:fldChar w:fldCharType="separate"/>
        </w:r>
        <w:r w:rsidR="00E97B85">
          <w:rPr>
            <w:noProof/>
            <w:webHidden/>
          </w:rPr>
          <w:t>85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6" w:history="1">
        <w:r w:rsidR="00013F90" w:rsidRPr="00396724">
          <w:rPr>
            <w:rStyle w:val="afb"/>
            <w:rFonts w:ascii="Liberation Serif" w:hAnsi="Liberation Serif"/>
            <w:iCs/>
            <w:noProof/>
          </w:rPr>
          <w:t>10.1.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РЕШЕНИЕ О ПРИСВОЕНИИ СТАТУСА ЕДИНОЙ ТЕПЛОСНАБЖАЮЩЕЙ ОРГАНИЗАЦИИ (ОРГАНИЗАЦИЯМ)</w:t>
        </w:r>
        <w:r w:rsidR="00013F90">
          <w:rPr>
            <w:noProof/>
            <w:webHidden/>
          </w:rPr>
          <w:tab/>
        </w:r>
        <w:r w:rsidR="00013F90">
          <w:rPr>
            <w:noProof/>
            <w:webHidden/>
          </w:rPr>
          <w:fldChar w:fldCharType="begin"/>
        </w:r>
        <w:r w:rsidR="00013F90">
          <w:rPr>
            <w:noProof/>
            <w:webHidden/>
          </w:rPr>
          <w:instrText xml:space="preserve"> PAGEREF _Toc172211786 \h </w:instrText>
        </w:r>
        <w:r w:rsidR="00013F90">
          <w:rPr>
            <w:noProof/>
            <w:webHidden/>
          </w:rPr>
        </w:r>
        <w:r w:rsidR="00013F90">
          <w:rPr>
            <w:noProof/>
            <w:webHidden/>
          </w:rPr>
          <w:fldChar w:fldCharType="separate"/>
        </w:r>
        <w:r w:rsidR="00E97B85">
          <w:rPr>
            <w:noProof/>
            <w:webHidden/>
          </w:rPr>
          <w:t>85</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7" w:history="1">
        <w:r w:rsidR="00013F90" w:rsidRPr="00396724">
          <w:rPr>
            <w:rStyle w:val="afb"/>
            <w:rFonts w:ascii="Liberation Serif" w:hAnsi="Liberation Serif"/>
            <w:iCs/>
            <w:noProof/>
          </w:rPr>
          <w:t>10.2.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РЕЕСТР ЗОН ДЕЯТЕЛЬНОСТИ ЕДИНОЙ ТЕПЛОСНАБЖАЮЩЕЙ ОРГАНИЗАЦИИ (ОРГАНИЗАЦИЙ)</w:t>
        </w:r>
        <w:r w:rsidR="00013F90">
          <w:rPr>
            <w:noProof/>
            <w:webHidden/>
          </w:rPr>
          <w:tab/>
        </w:r>
        <w:r w:rsidR="00013F90">
          <w:rPr>
            <w:noProof/>
            <w:webHidden/>
          </w:rPr>
          <w:fldChar w:fldCharType="begin"/>
        </w:r>
        <w:r w:rsidR="00013F90">
          <w:rPr>
            <w:noProof/>
            <w:webHidden/>
          </w:rPr>
          <w:instrText xml:space="preserve"> PAGEREF _Toc172211787 \h </w:instrText>
        </w:r>
        <w:r w:rsidR="00013F90">
          <w:rPr>
            <w:noProof/>
            <w:webHidden/>
          </w:rPr>
        </w:r>
        <w:r w:rsidR="00013F90">
          <w:rPr>
            <w:noProof/>
            <w:webHidden/>
          </w:rPr>
          <w:fldChar w:fldCharType="separate"/>
        </w:r>
        <w:r w:rsidR="00E97B85">
          <w:rPr>
            <w:noProof/>
            <w:webHidden/>
          </w:rPr>
          <w:t>87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8" w:history="1">
        <w:r w:rsidR="00013F90" w:rsidRPr="00396724">
          <w:rPr>
            <w:rStyle w:val="afb"/>
            <w:rFonts w:ascii="Liberation Serif" w:hAnsi="Liberation Serif"/>
            <w:iCs/>
            <w:noProof/>
          </w:rPr>
          <w:t>10.3.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013F90">
          <w:rPr>
            <w:noProof/>
            <w:webHidden/>
          </w:rPr>
          <w:tab/>
        </w:r>
        <w:r w:rsidR="00013F90">
          <w:rPr>
            <w:noProof/>
            <w:webHidden/>
          </w:rPr>
          <w:fldChar w:fldCharType="begin"/>
        </w:r>
        <w:r w:rsidR="00013F90">
          <w:rPr>
            <w:noProof/>
            <w:webHidden/>
          </w:rPr>
          <w:instrText xml:space="preserve"> PAGEREF _Toc172211788 \h </w:instrText>
        </w:r>
        <w:r w:rsidR="00013F90">
          <w:rPr>
            <w:noProof/>
            <w:webHidden/>
          </w:rPr>
        </w:r>
        <w:r w:rsidR="00013F90">
          <w:rPr>
            <w:noProof/>
            <w:webHidden/>
          </w:rPr>
          <w:fldChar w:fldCharType="separate"/>
        </w:r>
        <w:r w:rsidR="00E97B85">
          <w:rPr>
            <w:noProof/>
            <w:webHidden/>
          </w:rPr>
          <w:t>87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89" w:history="1">
        <w:r w:rsidR="00013F90" w:rsidRPr="00396724">
          <w:rPr>
            <w:rStyle w:val="afb"/>
            <w:rFonts w:ascii="Liberation Serif" w:hAnsi="Liberation Serif"/>
            <w:iCs/>
            <w:noProof/>
          </w:rPr>
          <w:t>10.4.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ИНФОРМАЦИЯ О ПОДАННЫХ ТЕПЛОСНАБЖАЮЩИМИ ОРГАНИЗАЦИЯМИ ЗАЯВКАХ НА ПРИСВОЕНИЕ СТАТУСА ЕДИНОЙ ТЕПЛОСНАБЖАЮЩЕЙ ОРГАНИЗАЦИИ</w:t>
        </w:r>
        <w:r w:rsidR="00013F90">
          <w:rPr>
            <w:noProof/>
            <w:webHidden/>
          </w:rPr>
          <w:tab/>
        </w:r>
        <w:r w:rsidR="00013F90">
          <w:rPr>
            <w:noProof/>
            <w:webHidden/>
          </w:rPr>
          <w:fldChar w:fldCharType="begin"/>
        </w:r>
        <w:r w:rsidR="00013F90">
          <w:rPr>
            <w:noProof/>
            <w:webHidden/>
          </w:rPr>
          <w:instrText xml:space="preserve"> PAGEREF _Toc172211789 \h </w:instrText>
        </w:r>
        <w:r w:rsidR="00013F90">
          <w:rPr>
            <w:noProof/>
            <w:webHidden/>
          </w:rPr>
        </w:r>
        <w:r w:rsidR="00013F90">
          <w:rPr>
            <w:noProof/>
            <w:webHidden/>
          </w:rPr>
          <w:fldChar w:fldCharType="separate"/>
        </w:r>
        <w:r w:rsidR="00E97B85">
          <w:rPr>
            <w:noProof/>
            <w:webHidden/>
          </w:rPr>
          <w:t>89</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90" w:history="1">
        <w:r w:rsidR="00013F90" w:rsidRPr="00396724">
          <w:rPr>
            <w:rStyle w:val="afb"/>
            <w:rFonts w:ascii="Liberation Serif" w:hAnsi="Liberation Serif"/>
            <w:iCs/>
            <w:noProof/>
          </w:rPr>
          <w:t>10.5.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САФАКУЛЕВСКОГО МО</w:t>
        </w:r>
        <w:r w:rsidR="00013F90">
          <w:rPr>
            <w:noProof/>
            <w:webHidden/>
          </w:rPr>
          <w:tab/>
        </w:r>
        <w:r w:rsidR="00013F90">
          <w:rPr>
            <w:noProof/>
            <w:webHidden/>
          </w:rPr>
          <w:fldChar w:fldCharType="begin"/>
        </w:r>
        <w:r w:rsidR="00013F90">
          <w:rPr>
            <w:noProof/>
            <w:webHidden/>
          </w:rPr>
          <w:instrText xml:space="preserve"> PAGEREF _Toc172211790 \h </w:instrText>
        </w:r>
        <w:r w:rsidR="00013F90">
          <w:rPr>
            <w:noProof/>
            <w:webHidden/>
          </w:rPr>
        </w:r>
        <w:r w:rsidR="00013F90">
          <w:rPr>
            <w:noProof/>
            <w:webHidden/>
          </w:rPr>
          <w:fldChar w:fldCharType="separate"/>
        </w:r>
        <w:r w:rsidR="00E97B85">
          <w:rPr>
            <w:noProof/>
            <w:webHidden/>
          </w:rPr>
          <w:t>90</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91" w:history="1">
        <w:r w:rsidR="00013F90" w:rsidRPr="00396724">
          <w:rPr>
            <w:rStyle w:val="afb"/>
            <w:rFonts w:ascii="Liberation Serif" w:hAnsi="Liberation Serif"/>
            <w:noProof/>
          </w:rPr>
          <w:t>РАЗДЕЛ 11 – РЕШЕНИЯ О РАСПРЕДЕЛЕНИИ ТЕПЛОВОЙ НАГРУЗКИ МЕЖДУ ИСТОЧНИКАМИ ТЕПЛОВОЙ ЭНЕРГИИ</w:t>
        </w:r>
        <w:r w:rsidR="00013F90">
          <w:rPr>
            <w:noProof/>
            <w:webHidden/>
          </w:rPr>
          <w:tab/>
        </w:r>
        <w:r w:rsidR="00013F90">
          <w:rPr>
            <w:noProof/>
            <w:webHidden/>
          </w:rPr>
          <w:fldChar w:fldCharType="begin"/>
        </w:r>
        <w:r w:rsidR="00013F90">
          <w:rPr>
            <w:noProof/>
            <w:webHidden/>
          </w:rPr>
          <w:instrText xml:space="preserve"> PAGEREF _Toc172211791 \h </w:instrText>
        </w:r>
        <w:r w:rsidR="00013F90">
          <w:rPr>
            <w:noProof/>
            <w:webHidden/>
          </w:rPr>
        </w:r>
        <w:r w:rsidR="00013F90">
          <w:rPr>
            <w:noProof/>
            <w:webHidden/>
          </w:rPr>
          <w:fldChar w:fldCharType="separate"/>
        </w:r>
        <w:r w:rsidR="00E97B85">
          <w:rPr>
            <w:noProof/>
            <w:webHidden/>
          </w:rPr>
          <w:t>91</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92" w:history="1">
        <w:r w:rsidR="00013F90" w:rsidRPr="00396724">
          <w:rPr>
            <w:rStyle w:val="afb"/>
            <w:rFonts w:ascii="Liberation Serif" w:hAnsi="Liberation Serif"/>
            <w:noProof/>
          </w:rPr>
          <w:t>РАЗДЕЛ 12 – РЕШЕНИЯ ПО БЕСХОЗЯЙНЫМ ТЕПЛОВЫМ СЕТЯМ</w:t>
        </w:r>
        <w:r w:rsidR="00013F90">
          <w:rPr>
            <w:noProof/>
            <w:webHidden/>
          </w:rPr>
          <w:tab/>
        </w:r>
        <w:r w:rsidR="00013F90">
          <w:rPr>
            <w:noProof/>
            <w:webHidden/>
          </w:rPr>
          <w:fldChar w:fldCharType="begin"/>
        </w:r>
        <w:r w:rsidR="00013F90">
          <w:rPr>
            <w:noProof/>
            <w:webHidden/>
          </w:rPr>
          <w:instrText xml:space="preserve"> PAGEREF _Toc172211792 \h </w:instrText>
        </w:r>
        <w:r w:rsidR="00013F90">
          <w:rPr>
            <w:noProof/>
            <w:webHidden/>
          </w:rPr>
        </w:r>
        <w:r w:rsidR="00013F90">
          <w:rPr>
            <w:noProof/>
            <w:webHidden/>
          </w:rPr>
          <w:fldChar w:fldCharType="separate"/>
        </w:r>
        <w:r w:rsidR="00E97B85">
          <w:rPr>
            <w:noProof/>
            <w:webHidden/>
          </w:rPr>
          <w:t>92</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793" w:history="1">
        <w:r w:rsidR="00013F90" w:rsidRPr="00396724">
          <w:rPr>
            <w:rStyle w:val="afb"/>
            <w:rFonts w:ascii="Liberation Serif" w:hAnsi="Liberation Serif"/>
            <w:noProof/>
          </w:rPr>
          <w:t>РАЗДЕЛ 13 –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САФАКУЛЕВСКОГО МО</w:t>
        </w:r>
        <w:r w:rsidR="00013F90">
          <w:rPr>
            <w:noProof/>
            <w:webHidden/>
          </w:rPr>
          <w:tab/>
        </w:r>
        <w:r w:rsidR="00013F90">
          <w:rPr>
            <w:noProof/>
            <w:webHidden/>
          </w:rPr>
          <w:fldChar w:fldCharType="begin"/>
        </w:r>
        <w:r w:rsidR="00013F90">
          <w:rPr>
            <w:noProof/>
            <w:webHidden/>
          </w:rPr>
          <w:instrText xml:space="preserve"> PAGEREF _Toc172211793 \h </w:instrText>
        </w:r>
        <w:r w:rsidR="00013F90">
          <w:rPr>
            <w:noProof/>
            <w:webHidden/>
          </w:rPr>
        </w:r>
        <w:r w:rsidR="00013F90">
          <w:rPr>
            <w:noProof/>
            <w:webHidden/>
          </w:rPr>
          <w:fldChar w:fldCharType="separate"/>
        </w:r>
        <w:r w:rsidR="00E97B85">
          <w:rPr>
            <w:noProof/>
            <w:webHidden/>
          </w:rPr>
          <w:t>94</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97" w:history="1">
        <w:r w:rsidR="00013F90" w:rsidRPr="00396724">
          <w:rPr>
            <w:rStyle w:val="afb"/>
            <w:rFonts w:ascii="Liberation Serif" w:hAnsi="Liberation Serif"/>
            <w:iCs/>
            <w:noProof/>
          </w:rPr>
          <w:t>13.1.</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013F90">
          <w:rPr>
            <w:noProof/>
            <w:webHidden/>
          </w:rPr>
          <w:tab/>
        </w:r>
        <w:r w:rsidR="00013F90">
          <w:rPr>
            <w:noProof/>
            <w:webHidden/>
          </w:rPr>
          <w:fldChar w:fldCharType="begin"/>
        </w:r>
        <w:r w:rsidR="00013F90">
          <w:rPr>
            <w:noProof/>
            <w:webHidden/>
          </w:rPr>
          <w:instrText xml:space="preserve"> PAGEREF _Toc172211797 \h </w:instrText>
        </w:r>
        <w:r w:rsidR="00013F90">
          <w:rPr>
            <w:noProof/>
            <w:webHidden/>
          </w:rPr>
        </w:r>
        <w:r w:rsidR="00013F90">
          <w:rPr>
            <w:noProof/>
            <w:webHidden/>
          </w:rPr>
          <w:fldChar w:fldCharType="separate"/>
        </w:r>
        <w:r w:rsidR="00E97B85">
          <w:rPr>
            <w:noProof/>
            <w:webHidden/>
          </w:rPr>
          <w:t>94</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98" w:history="1">
        <w:r w:rsidR="00013F90" w:rsidRPr="00396724">
          <w:rPr>
            <w:rStyle w:val="afb"/>
            <w:rFonts w:ascii="Liberation Serif" w:hAnsi="Liberation Serif"/>
            <w:iCs/>
            <w:noProof/>
          </w:rPr>
          <w:t>13.2.</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ПРОБЛЕМ ОРГАНИЗАЦИИ ГАЗОСНАБЖЕНИЯ ИСТОЧНИКОВ ТЕПЛОВОЙ ЭНЕРГИИ</w:t>
        </w:r>
        <w:r w:rsidR="00013F90">
          <w:rPr>
            <w:noProof/>
            <w:webHidden/>
          </w:rPr>
          <w:tab/>
        </w:r>
        <w:r w:rsidR="00013F90">
          <w:rPr>
            <w:noProof/>
            <w:webHidden/>
          </w:rPr>
          <w:tab/>
        </w:r>
        <w:r w:rsidR="00013F90">
          <w:rPr>
            <w:noProof/>
            <w:webHidden/>
          </w:rPr>
          <w:tab/>
        </w:r>
        <w:r w:rsidR="00013F90">
          <w:rPr>
            <w:noProof/>
            <w:webHidden/>
          </w:rPr>
          <w:fldChar w:fldCharType="begin"/>
        </w:r>
        <w:r w:rsidR="00013F90">
          <w:rPr>
            <w:noProof/>
            <w:webHidden/>
          </w:rPr>
          <w:instrText xml:space="preserve"> PAGEREF _Toc172211798 \h </w:instrText>
        </w:r>
        <w:r w:rsidR="00013F90">
          <w:rPr>
            <w:noProof/>
            <w:webHidden/>
          </w:rPr>
        </w:r>
        <w:r w:rsidR="00013F90">
          <w:rPr>
            <w:noProof/>
            <w:webHidden/>
          </w:rPr>
          <w:fldChar w:fldCharType="separate"/>
        </w:r>
        <w:r w:rsidR="00E97B85">
          <w:rPr>
            <w:noProof/>
            <w:webHidden/>
          </w:rPr>
          <w:t>96</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799" w:history="1">
        <w:r w:rsidR="00013F90" w:rsidRPr="00396724">
          <w:rPr>
            <w:rStyle w:val="afb"/>
            <w:rFonts w:ascii="Liberation Serif" w:hAnsi="Liberation Serif"/>
            <w:iCs/>
            <w:noProof/>
          </w:rPr>
          <w:t>13.3.</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ТЕПЛОСНАБЖЕНЯ РЕШЕНИЯМИ О РАЗВИТИИ ИСТОЧНИКОВ ТЕПЛОВОЙ ЭНЕРГИИ И СИСТЕМ ТЕПЛОСНАБЖЕНИЯ</w:t>
        </w:r>
        <w:r w:rsidR="00013F90">
          <w:rPr>
            <w:noProof/>
            <w:webHidden/>
          </w:rPr>
          <w:tab/>
        </w:r>
        <w:r w:rsidR="00013F90">
          <w:rPr>
            <w:noProof/>
            <w:webHidden/>
          </w:rPr>
          <w:fldChar w:fldCharType="begin"/>
        </w:r>
        <w:r w:rsidR="00013F90">
          <w:rPr>
            <w:noProof/>
            <w:webHidden/>
          </w:rPr>
          <w:instrText xml:space="preserve"> PAGEREF _Toc172211799 \h </w:instrText>
        </w:r>
        <w:r w:rsidR="00013F90">
          <w:rPr>
            <w:noProof/>
            <w:webHidden/>
          </w:rPr>
        </w:r>
        <w:r w:rsidR="00013F90">
          <w:rPr>
            <w:noProof/>
            <w:webHidden/>
          </w:rPr>
          <w:fldChar w:fldCharType="separate"/>
        </w:r>
        <w:r w:rsidR="00E97B85">
          <w:rPr>
            <w:noProof/>
            <w:webHidden/>
          </w:rPr>
          <w:t>96</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800" w:history="1">
        <w:r w:rsidR="00013F90" w:rsidRPr="00396724">
          <w:rPr>
            <w:rStyle w:val="afb"/>
            <w:rFonts w:ascii="Liberation Serif" w:hAnsi="Liberation Serif"/>
            <w:iCs/>
            <w:noProof/>
          </w:rPr>
          <w:t>13.4.</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w:t>
        </w:r>
        <w:r w:rsidR="006264B3">
          <w:rPr>
            <w:rStyle w:val="afb"/>
            <w:rFonts w:ascii="Liberation Serif" w:hAnsi="Liberation Serif"/>
            <w:iCs/>
            <w:noProof/>
          </w:rPr>
          <w:t>4</w:t>
        </w:r>
        <w:r w:rsidR="00013F90" w:rsidRPr="00396724">
          <w:rPr>
            <w:rStyle w:val="afb"/>
            <w:rFonts w:ascii="Liberation Serif" w:hAnsi="Liberation Serif"/>
            <w:iCs/>
            <w:noProof/>
          </w:rPr>
          <w:t xml:space="preserve"> ГОДУ (В ОТНОШЕНИИ ТЕХНОЛОГИЧЕСКИ ИЗОЛИРОВАННЫХ ТЕРРИТОРИАЛЬНЫХ ЭЛЕКТОЭНЕРГЕТИЧЕСКИХ СИСТЕМ В 202</w:t>
        </w:r>
        <w:r w:rsidR="006264B3">
          <w:rPr>
            <w:rStyle w:val="afb"/>
            <w:rFonts w:ascii="Liberation Serif" w:hAnsi="Liberation Serif"/>
            <w:iCs/>
            <w:noProof/>
          </w:rPr>
          <w:t>5</w:t>
        </w:r>
        <w:r w:rsidR="00013F90" w:rsidRPr="00396724">
          <w:rPr>
            <w:rStyle w:val="afb"/>
            <w:rFonts w:ascii="Liberation Serif" w:hAnsi="Liberation Serif"/>
            <w:iCs/>
            <w:noProof/>
          </w:rPr>
          <w:t xml:space="preserve">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013F90">
          <w:rPr>
            <w:noProof/>
            <w:webHidden/>
          </w:rPr>
          <w:tab/>
        </w:r>
        <w:r w:rsidR="00013F90">
          <w:rPr>
            <w:noProof/>
            <w:webHidden/>
          </w:rPr>
          <w:fldChar w:fldCharType="begin"/>
        </w:r>
        <w:r w:rsidR="00013F90">
          <w:rPr>
            <w:noProof/>
            <w:webHidden/>
          </w:rPr>
          <w:instrText xml:space="preserve"> PAGEREF _Toc172211800 \h </w:instrText>
        </w:r>
        <w:r w:rsidR="00013F90">
          <w:rPr>
            <w:noProof/>
            <w:webHidden/>
          </w:rPr>
        </w:r>
        <w:r w:rsidR="00013F90">
          <w:rPr>
            <w:noProof/>
            <w:webHidden/>
          </w:rPr>
          <w:fldChar w:fldCharType="separate"/>
        </w:r>
        <w:r w:rsidR="00E97B85">
          <w:rPr>
            <w:noProof/>
            <w:webHidden/>
          </w:rPr>
          <w:t>97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801" w:history="1">
        <w:r w:rsidR="00013F90" w:rsidRPr="00396724">
          <w:rPr>
            <w:rStyle w:val="afb"/>
            <w:rFonts w:ascii="Liberation Serif" w:hAnsi="Liberation Serif"/>
            <w:iCs/>
            <w:noProof/>
          </w:rPr>
          <w:t>13.5.</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r w:rsidR="00013F90">
          <w:rPr>
            <w:noProof/>
            <w:webHidden/>
          </w:rPr>
          <w:tab/>
        </w:r>
        <w:r w:rsidR="00013F90">
          <w:rPr>
            <w:noProof/>
            <w:webHidden/>
          </w:rPr>
          <w:fldChar w:fldCharType="begin"/>
        </w:r>
        <w:r w:rsidR="00013F90">
          <w:rPr>
            <w:noProof/>
            <w:webHidden/>
          </w:rPr>
          <w:instrText xml:space="preserve"> PAGEREF _Toc172211801 \h </w:instrText>
        </w:r>
        <w:r w:rsidR="00013F90">
          <w:rPr>
            <w:noProof/>
            <w:webHidden/>
          </w:rPr>
        </w:r>
        <w:r w:rsidR="00013F90">
          <w:rPr>
            <w:noProof/>
            <w:webHidden/>
          </w:rPr>
          <w:fldChar w:fldCharType="separate"/>
        </w:r>
        <w:r w:rsidR="00E97B85">
          <w:rPr>
            <w:noProof/>
            <w:webHidden/>
          </w:rPr>
          <w:t>97</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802" w:history="1">
        <w:r w:rsidR="00013F90" w:rsidRPr="00396724">
          <w:rPr>
            <w:rStyle w:val="afb"/>
            <w:rFonts w:ascii="Liberation Serif" w:hAnsi="Liberation Serif"/>
            <w:iCs/>
            <w:noProof/>
          </w:rPr>
          <w:t>13.6.</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ОПИСАНИЕ РЕШЕНИЙ (ВЫРАБАТЫВАЕМЫХ С УЧЕТОМ ПОЛОЖЕНИЙ УТВЕРЖДЕННОЙ СХЕМЫ ВОДОСНАБЖЕНИЯ САФАКУЛЕВСКОГО МО,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013F90">
          <w:rPr>
            <w:noProof/>
            <w:webHidden/>
          </w:rPr>
          <w:tab/>
        </w:r>
        <w:r w:rsidR="00013F90">
          <w:rPr>
            <w:noProof/>
            <w:webHidden/>
          </w:rPr>
          <w:fldChar w:fldCharType="begin"/>
        </w:r>
        <w:r w:rsidR="00013F90">
          <w:rPr>
            <w:noProof/>
            <w:webHidden/>
          </w:rPr>
          <w:instrText xml:space="preserve"> PAGEREF _Toc172211802 \h </w:instrText>
        </w:r>
        <w:r w:rsidR="00013F90">
          <w:rPr>
            <w:noProof/>
            <w:webHidden/>
          </w:rPr>
        </w:r>
        <w:r w:rsidR="00013F90">
          <w:rPr>
            <w:noProof/>
            <w:webHidden/>
          </w:rPr>
          <w:fldChar w:fldCharType="separate"/>
        </w:r>
        <w:r w:rsidR="00E97B85">
          <w:rPr>
            <w:noProof/>
            <w:webHidden/>
          </w:rPr>
          <w:t>98</w:t>
        </w:r>
        <w:r w:rsidR="00013F90">
          <w:rPr>
            <w:noProof/>
            <w:webHidden/>
          </w:rPr>
          <w:fldChar w:fldCharType="end"/>
        </w:r>
      </w:hyperlink>
    </w:p>
    <w:p w:rsidR="00013F90" w:rsidRDefault="00CC023A">
      <w:pPr>
        <w:pStyle w:val="23"/>
        <w:tabs>
          <w:tab w:val="left" w:pos="880"/>
          <w:tab w:val="right" w:leader="dot" w:pos="9911"/>
        </w:tabs>
        <w:rPr>
          <w:rFonts w:asciiTheme="minorHAnsi" w:eastAsiaTheme="minorEastAsia" w:hAnsiTheme="minorHAnsi"/>
          <w:noProof/>
          <w:kern w:val="2"/>
          <w:sz w:val="22"/>
          <w:lang w:eastAsia="ru-RU"/>
          <w14:ligatures w14:val="standardContextual"/>
        </w:rPr>
      </w:pPr>
      <w:hyperlink w:anchor="_Toc172211803" w:history="1">
        <w:r w:rsidR="00013F90" w:rsidRPr="00396724">
          <w:rPr>
            <w:rStyle w:val="afb"/>
            <w:rFonts w:ascii="Liberation Serif" w:hAnsi="Liberation Serif"/>
            <w:iCs/>
            <w:noProof/>
          </w:rPr>
          <w:t>13.7.</w:t>
        </w:r>
        <w:r w:rsidR="00013F90">
          <w:rPr>
            <w:rFonts w:asciiTheme="minorHAnsi" w:eastAsiaTheme="minorEastAsia" w:hAnsiTheme="minorHAnsi"/>
            <w:noProof/>
            <w:kern w:val="2"/>
            <w:sz w:val="22"/>
            <w:lang w:eastAsia="ru-RU"/>
            <w14:ligatures w14:val="standardContextual"/>
          </w:rPr>
          <w:tab/>
        </w:r>
        <w:r w:rsidR="00013F90" w:rsidRPr="00396724">
          <w:rPr>
            <w:rStyle w:val="afb"/>
            <w:rFonts w:ascii="Liberation Serif" w:hAnsi="Liberation Serif"/>
            <w:iCs/>
            <w:noProof/>
          </w:rPr>
          <w:t>ПРЕДЛОЖЕНИЯ ПО КОРРЕКТИРОВКЕ УТВЕРЖДЕННОЙ (РАЗРАБОТКЕ) СХЕМЫ ВОДОСНАБЖЕНИЯ САФАКУЛЕВСКОГО МО, ЕДИНОЙ СХЕМЫ ВОДОСНАБЖЕНИЯ И ВОДООТВЕДЕНИЯ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013F90">
          <w:rPr>
            <w:noProof/>
            <w:webHidden/>
          </w:rPr>
          <w:tab/>
        </w:r>
        <w:r w:rsidR="00013F90">
          <w:rPr>
            <w:noProof/>
            <w:webHidden/>
          </w:rPr>
          <w:fldChar w:fldCharType="begin"/>
        </w:r>
        <w:r w:rsidR="00013F90">
          <w:rPr>
            <w:noProof/>
            <w:webHidden/>
          </w:rPr>
          <w:instrText xml:space="preserve"> PAGEREF _Toc172211803 \h </w:instrText>
        </w:r>
        <w:r w:rsidR="00013F90">
          <w:rPr>
            <w:noProof/>
            <w:webHidden/>
          </w:rPr>
        </w:r>
        <w:r w:rsidR="00013F90">
          <w:rPr>
            <w:noProof/>
            <w:webHidden/>
          </w:rPr>
          <w:fldChar w:fldCharType="separate"/>
        </w:r>
        <w:r w:rsidR="00E97B85">
          <w:rPr>
            <w:noProof/>
            <w:webHidden/>
          </w:rPr>
          <w:t>98</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804" w:history="1">
        <w:r w:rsidR="00013F90" w:rsidRPr="00396724">
          <w:rPr>
            <w:rStyle w:val="afb"/>
            <w:rFonts w:ascii="Liberation Serif" w:hAnsi="Liberation Serif"/>
            <w:noProof/>
          </w:rPr>
          <w:t>РАЗДЕЛ 14 – ИНДИКАТОРЫ РАЗВИТИЯ СИСТЕМ ТЕПЛОСНАБЖЕНИЯ САФАКУЛЕВСКОГО МО</w:t>
        </w:r>
        <w:r w:rsidR="00013F90">
          <w:rPr>
            <w:noProof/>
            <w:webHidden/>
          </w:rPr>
          <w:tab/>
        </w:r>
        <w:r w:rsidR="00013F90">
          <w:rPr>
            <w:noProof/>
            <w:webHidden/>
          </w:rPr>
          <w:fldChar w:fldCharType="begin"/>
        </w:r>
        <w:r w:rsidR="00013F90">
          <w:rPr>
            <w:noProof/>
            <w:webHidden/>
          </w:rPr>
          <w:instrText xml:space="preserve"> PAGEREF _Toc172211804 \h </w:instrText>
        </w:r>
        <w:r w:rsidR="00013F90">
          <w:rPr>
            <w:noProof/>
            <w:webHidden/>
          </w:rPr>
        </w:r>
        <w:r w:rsidR="00013F90">
          <w:rPr>
            <w:noProof/>
            <w:webHidden/>
          </w:rPr>
          <w:fldChar w:fldCharType="separate"/>
        </w:r>
        <w:r w:rsidR="00E97B85">
          <w:rPr>
            <w:noProof/>
            <w:webHidden/>
          </w:rPr>
          <w:t>99</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805" w:history="1">
        <w:r w:rsidR="00013F90" w:rsidRPr="00396724">
          <w:rPr>
            <w:rStyle w:val="afb"/>
            <w:rFonts w:ascii="Liberation Serif" w:hAnsi="Liberation Serif"/>
            <w:noProof/>
          </w:rPr>
          <w:t>РАЗДЕЛ 15 – ЦЕНОВЫЕ (ТАРИФНЫЕ) ПОСЛЕДСТВИЯ</w:t>
        </w:r>
        <w:r w:rsidR="00013F90">
          <w:rPr>
            <w:noProof/>
            <w:webHidden/>
          </w:rPr>
          <w:tab/>
        </w:r>
        <w:r w:rsidR="00013F90">
          <w:rPr>
            <w:noProof/>
            <w:webHidden/>
          </w:rPr>
          <w:fldChar w:fldCharType="begin"/>
        </w:r>
        <w:r w:rsidR="00013F90">
          <w:rPr>
            <w:noProof/>
            <w:webHidden/>
          </w:rPr>
          <w:instrText xml:space="preserve"> PAGEREF _Toc172211805 \h </w:instrText>
        </w:r>
        <w:r w:rsidR="00013F90">
          <w:rPr>
            <w:noProof/>
            <w:webHidden/>
          </w:rPr>
        </w:r>
        <w:r w:rsidR="00013F90">
          <w:rPr>
            <w:noProof/>
            <w:webHidden/>
          </w:rPr>
          <w:fldChar w:fldCharType="separate"/>
        </w:r>
        <w:r w:rsidR="00E97B85">
          <w:rPr>
            <w:noProof/>
            <w:webHidden/>
          </w:rPr>
          <w:t>103</w:t>
        </w:r>
        <w:r w:rsidR="00013F90">
          <w:rPr>
            <w:noProof/>
            <w:webHidden/>
          </w:rPr>
          <w:fldChar w:fldCharType="end"/>
        </w:r>
      </w:hyperlink>
    </w:p>
    <w:p w:rsidR="00013F90" w:rsidRDefault="00CC023A">
      <w:pPr>
        <w:pStyle w:val="13"/>
        <w:rPr>
          <w:rFonts w:asciiTheme="minorHAnsi" w:eastAsiaTheme="minorEastAsia" w:hAnsiTheme="minorHAnsi"/>
          <w:b w:val="0"/>
          <w:noProof/>
          <w:kern w:val="2"/>
          <w:sz w:val="22"/>
          <w:lang w:eastAsia="ru-RU"/>
          <w14:ligatures w14:val="standardContextual"/>
        </w:rPr>
      </w:pPr>
      <w:hyperlink w:anchor="_Toc172211806" w:history="1">
        <w:r w:rsidR="00013F90" w:rsidRPr="00396724">
          <w:rPr>
            <w:rStyle w:val="afb"/>
            <w:rFonts w:ascii="Liberation Serif" w:hAnsi="Liberation Serif"/>
            <w:noProof/>
          </w:rPr>
          <w:t>Заключение</w:t>
        </w:r>
        <w:r w:rsidR="00013F90">
          <w:rPr>
            <w:noProof/>
            <w:webHidden/>
          </w:rPr>
          <w:tab/>
        </w:r>
        <w:r w:rsidR="00013F90">
          <w:rPr>
            <w:noProof/>
            <w:webHidden/>
          </w:rPr>
          <w:fldChar w:fldCharType="begin"/>
        </w:r>
        <w:r w:rsidR="00013F90">
          <w:rPr>
            <w:noProof/>
            <w:webHidden/>
          </w:rPr>
          <w:instrText xml:space="preserve"> PAGEREF _Toc172211806 \h </w:instrText>
        </w:r>
        <w:r w:rsidR="00013F90">
          <w:rPr>
            <w:noProof/>
            <w:webHidden/>
          </w:rPr>
        </w:r>
        <w:r w:rsidR="00013F90">
          <w:rPr>
            <w:noProof/>
            <w:webHidden/>
          </w:rPr>
          <w:fldChar w:fldCharType="separate"/>
        </w:r>
        <w:r w:rsidR="00E97B85">
          <w:rPr>
            <w:noProof/>
            <w:webHidden/>
          </w:rPr>
          <w:t>105</w:t>
        </w:r>
        <w:r w:rsidR="00013F90">
          <w:rPr>
            <w:noProof/>
            <w:webHidden/>
          </w:rPr>
          <w:fldChar w:fldCharType="end"/>
        </w:r>
      </w:hyperlink>
    </w:p>
    <w:p w:rsidR="00E07937" w:rsidRPr="001257EF" w:rsidRDefault="002F5C35">
      <w:pPr>
        <w:rPr>
          <w:rFonts w:ascii="Liberation Serif" w:eastAsia="Calibri" w:hAnsi="Liberation Serif" w:cs="Times New Roman"/>
          <w:b/>
          <w:bCs/>
          <w:sz w:val="24"/>
          <w:szCs w:val="24"/>
          <w:lang w:val="en-US"/>
        </w:rPr>
      </w:pPr>
      <w:r w:rsidRPr="001257EF">
        <w:rPr>
          <w:rFonts w:ascii="Liberation Serif" w:hAnsi="Liberation Serif" w:cs="Times New Roman"/>
          <w:bCs/>
          <w:sz w:val="24"/>
          <w:szCs w:val="24"/>
        </w:rPr>
        <w:fldChar w:fldCharType="end"/>
      </w:r>
      <w:r w:rsidR="00E07937" w:rsidRPr="001257EF">
        <w:rPr>
          <w:rFonts w:ascii="Liberation Serif" w:hAnsi="Liberation Serif" w:cs="Times New Roman"/>
          <w:b/>
          <w:bCs/>
          <w:sz w:val="24"/>
          <w:szCs w:val="24"/>
        </w:rPr>
        <w:br w:type="page"/>
      </w:r>
    </w:p>
    <w:p w:rsidR="00E07937" w:rsidRPr="001257EF" w:rsidRDefault="00E07937" w:rsidP="00E07937">
      <w:pPr>
        <w:pStyle w:val="11"/>
        <w:jc w:val="center"/>
        <w:rPr>
          <w:rFonts w:ascii="Liberation Serif" w:hAnsi="Liberation Serif"/>
        </w:rPr>
      </w:pPr>
      <w:bookmarkStart w:id="3" w:name="_Toc172211724"/>
      <w:r w:rsidRPr="001257EF">
        <w:rPr>
          <w:rFonts w:ascii="Liberation Serif" w:hAnsi="Liberation Serif"/>
        </w:rPr>
        <w:lastRenderedPageBreak/>
        <w:t>СПИСОК СОКРАЩЕНИЙ</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D456D1" w:rsidRPr="001257EF" w:rsidTr="00172CD2">
        <w:trPr>
          <w:jc w:val="center"/>
        </w:trPr>
        <w:tc>
          <w:tcPr>
            <w:tcW w:w="4955" w:type="dxa"/>
            <w:vAlign w:val="center"/>
          </w:tcPr>
          <w:p w:rsidR="00D456D1" w:rsidRPr="001257EF" w:rsidRDefault="00D456D1" w:rsidP="00D456D1">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МО</w:t>
            </w:r>
          </w:p>
        </w:tc>
        <w:tc>
          <w:tcPr>
            <w:tcW w:w="4956" w:type="dxa"/>
            <w:vAlign w:val="center"/>
          </w:tcPr>
          <w:p w:rsidR="00D456D1" w:rsidRPr="001257EF" w:rsidRDefault="00D456D1" w:rsidP="00D456D1">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Муниципальный округ</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г.</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Город</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п.</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Поселок</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с.</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Село</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д.</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Деревня</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ул.</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Улица</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пр.</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Проспект</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р.</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Река</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РЭТД</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Расчетный элемент территориального деления</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ФЗ</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Федеральный закон</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тыс.</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Тысяча</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га.</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Гектар</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РФ</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Российская Федерация</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ПАО</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Публичное акционерное общество</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АО</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Акционерное общество</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ООО</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Общество с ограниченной ответственностью</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ГВС</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Горячее водоснабжение</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ТСЖ</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Товарищество собственников жилья</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МУП</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Муниципальное унитарное предприятие</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МКД</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Многоквартирный жилой дом</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ЧД</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Частный дом</w:t>
            </w:r>
          </w:p>
        </w:tc>
      </w:tr>
      <w:tr w:rsidR="00444F54" w:rsidRPr="001257EF" w:rsidTr="00172CD2">
        <w:trPr>
          <w:jc w:val="center"/>
        </w:trPr>
        <w:tc>
          <w:tcPr>
            <w:tcW w:w="4955" w:type="dxa"/>
            <w:vAlign w:val="center"/>
          </w:tcPr>
          <w:p w:rsidR="00444F54" w:rsidRPr="001257EF" w:rsidRDefault="00444F54"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СТ</w:t>
            </w:r>
          </w:p>
        </w:tc>
        <w:tc>
          <w:tcPr>
            <w:tcW w:w="4956" w:type="dxa"/>
            <w:vAlign w:val="center"/>
          </w:tcPr>
          <w:p w:rsidR="00444F54" w:rsidRPr="001257EF" w:rsidRDefault="00444F54"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Схема теплоснабжения</w:t>
            </w:r>
          </w:p>
        </w:tc>
      </w:tr>
      <w:tr w:rsidR="00444F54" w:rsidRPr="001257EF" w:rsidTr="00172CD2">
        <w:trPr>
          <w:jc w:val="center"/>
        </w:trPr>
        <w:tc>
          <w:tcPr>
            <w:tcW w:w="4955" w:type="dxa"/>
            <w:vAlign w:val="center"/>
          </w:tcPr>
          <w:p w:rsidR="00444F54" w:rsidRPr="001257EF" w:rsidRDefault="00444F54" w:rsidP="009920FD">
            <w:pPr>
              <w:pStyle w:val="A4"/>
              <w:spacing w:line="240" w:lineRule="auto"/>
              <w:ind w:firstLine="0"/>
              <w:jc w:val="center"/>
              <w:rPr>
                <w:rFonts w:ascii="Liberation Serif" w:hAnsi="Liberation Serif"/>
                <w:sz w:val="24"/>
                <w:szCs w:val="24"/>
              </w:rPr>
            </w:pPr>
            <w:proofErr w:type="spellStart"/>
            <w:r w:rsidRPr="001257EF">
              <w:rPr>
                <w:rFonts w:ascii="Liberation Serif" w:hAnsi="Liberation Serif"/>
                <w:sz w:val="24"/>
                <w:szCs w:val="24"/>
              </w:rPr>
              <w:t>ВиВ</w:t>
            </w:r>
            <w:proofErr w:type="spellEnd"/>
          </w:p>
        </w:tc>
        <w:tc>
          <w:tcPr>
            <w:tcW w:w="4956" w:type="dxa"/>
            <w:vAlign w:val="center"/>
          </w:tcPr>
          <w:p w:rsidR="00444F54" w:rsidRPr="001257EF" w:rsidRDefault="00444F54"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Водоснабжение и водоотведение</w:t>
            </w:r>
          </w:p>
        </w:tc>
      </w:tr>
      <w:tr w:rsidR="00215C4D" w:rsidRPr="001257EF" w:rsidTr="00172CD2">
        <w:trPr>
          <w:jc w:val="center"/>
        </w:trPr>
        <w:tc>
          <w:tcPr>
            <w:tcW w:w="4955"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ВИЭ</w:t>
            </w:r>
          </w:p>
        </w:tc>
        <w:tc>
          <w:tcPr>
            <w:tcW w:w="4956" w:type="dxa"/>
            <w:vAlign w:val="center"/>
          </w:tcPr>
          <w:p w:rsidR="00215C4D" w:rsidRPr="001257EF" w:rsidRDefault="00215C4D" w:rsidP="009920FD">
            <w:pPr>
              <w:pStyle w:val="A4"/>
              <w:spacing w:line="240" w:lineRule="auto"/>
              <w:ind w:firstLine="0"/>
              <w:jc w:val="center"/>
              <w:rPr>
                <w:rFonts w:ascii="Liberation Serif" w:hAnsi="Liberation Serif"/>
                <w:sz w:val="24"/>
                <w:szCs w:val="24"/>
              </w:rPr>
            </w:pPr>
            <w:r w:rsidRPr="001257EF">
              <w:rPr>
                <w:rFonts w:ascii="Liberation Serif" w:hAnsi="Liberation Serif"/>
                <w:sz w:val="24"/>
                <w:szCs w:val="24"/>
              </w:rPr>
              <w:t>Возобновляемые источники энергии</w:t>
            </w:r>
          </w:p>
        </w:tc>
      </w:tr>
    </w:tbl>
    <w:p w:rsidR="003C1E08" w:rsidRPr="001257EF" w:rsidRDefault="003C1E08">
      <w:pPr>
        <w:rPr>
          <w:rFonts w:ascii="Liberation Serif" w:eastAsia="Times New Roman" w:hAnsi="Liberation Serif" w:cs="Times New Roman"/>
          <w:b/>
          <w:bCs/>
          <w:caps/>
          <w:sz w:val="24"/>
          <w:szCs w:val="24"/>
          <w:lang w:eastAsia="ru-RU"/>
        </w:rPr>
      </w:pPr>
      <w:r w:rsidRPr="001257EF">
        <w:rPr>
          <w:rFonts w:ascii="Liberation Serif" w:hAnsi="Liberation Serif" w:cs="Times New Roman"/>
        </w:rPr>
        <w:br w:type="page"/>
      </w:r>
    </w:p>
    <w:p w:rsidR="00E07937" w:rsidRPr="001257EF" w:rsidRDefault="00E07937" w:rsidP="00E07937">
      <w:pPr>
        <w:pStyle w:val="11"/>
        <w:jc w:val="center"/>
        <w:rPr>
          <w:rFonts w:ascii="Liberation Serif" w:hAnsi="Liberation Serif"/>
        </w:rPr>
      </w:pPr>
      <w:bookmarkStart w:id="4" w:name="_Toc172211725"/>
      <w:r w:rsidRPr="001257EF">
        <w:rPr>
          <w:rFonts w:ascii="Liberation Serif" w:hAnsi="Liberation Serif"/>
        </w:rPr>
        <w:lastRenderedPageBreak/>
        <w:t>ВВЕДЕНИЕ</w:t>
      </w:r>
      <w:bookmarkEnd w:id="4"/>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Сафакулевский муниципальный округ расположен на юго-западной части Курганской области на расстоянии 30 км к югу от коридоров транзитных транспортных коммуникаций федерального значения. Муниципальный округ является связующим звеном двух областей: Курганской и Челябинской.</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Административный центр — село Сафакулево.</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Площадь муниципального округа составляет 228 650,72 га.</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xml:space="preserve">Муниципальный округ граничит: </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на юге, юго-западе с Челябинской областью;</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на севере с Щучанским муниципальным округом Курганской области;</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на северо-востоке с Альменевским муниципальным округом Курганской области.</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xml:space="preserve">Территория Сафакулевского муниципального округа, как и Курганская область в целом, является юго-западной частью обширной Западносибирской равнины. </w:t>
      </w:r>
      <w:proofErr w:type="spellStart"/>
      <w:r w:rsidRPr="00172CD2">
        <w:rPr>
          <w:rFonts w:ascii="Liberation Serif" w:eastAsia="Calibri" w:hAnsi="Liberation Serif" w:cs="Times New Roman"/>
          <w:sz w:val="28"/>
          <w:szCs w:val="28"/>
        </w:rPr>
        <w:t>Равнинность</w:t>
      </w:r>
      <w:proofErr w:type="spellEnd"/>
      <w:r w:rsidRPr="00172CD2">
        <w:rPr>
          <w:rFonts w:ascii="Liberation Serif" w:eastAsia="Calibri" w:hAnsi="Liberation Serif" w:cs="Times New Roman"/>
          <w:sz w:val="28"/>
          <w:szCs w:val="28"/>
        </w:rPr>
        <w:t xml:space="preserve"> муниципального округа обусловлена отражением в рельефе поверхности Западносибирской плиты. Территория представляет собой плоскую озерно-аллювиальную равнину с незначительным уклоном поверхности в направлении с юго-запада на северо- восток.</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bookmarkStart w:id="5" w:name="_Hlk167381656"/>
      <w:r w:rsidRPr="00172CD2">
        <w:rPr>
          <w:rFonts w:ascii="Liberation Serif" w:eastAsia="Calibri" w:hAnsi="Liberation Serif" w:cs="Times New Roman"/>
          <w:sz w:val="28"/>
          <w:szCs w:val="28"/>
        </w:rPr>
        <w:t>В состав Сафакулевского муниципального округа входят 33 населенных пункта (из них 13 деревень и 20 сел), перечень населенных пунктов представлен в Таблице 1.</w:t>
      </w:r>
    </w:p>
    <w:bookmarkEnd w:id="5"/>
    <w:p w:rsidR="00172CD2" w:rsidRPr="00172CD2" w:rsidRDefault="00172CD2" w:rsidP="00172CD2">
      <w:pPr>
        <w:keepNext/>
        <w:widowControl w:val="0"/>
        <w:adjustRightInd w:val="0"/>
        <w:spacing w:before="240" w:after="0" w:line="240" w:lineRule="auto"/>
        <w:ind w:right="-2" w:firstLine="567"/>
        <w:jc w:val="right"/>
        <w:textAlignment w:val="baseline"/>
        <w:rPr>
          <w:rFonts w:ascii="Liberation Serif" w:eastAsia="Microsoft YaHei" w:hAnsi="Liberation Serif" w:cs="Times New Roman"/>
          <w:bCs/>
          <w:i/>
          <w:spacing w:val="-5"/>
          <w:sz w:val="24"/>
          <w:szCs w:val="24"/>
        </w:rPr>
      </w:pPr>
      <w:r w:rsidRPr="00172CD2">
        <w:rPr>
          <w:rFonts w:ascii="Liberation Serif" w:eastAsia="Microsoft YaHei" w:hAnsi="Liberation Serif" w:cs="Times New Roman"/>
          <w:bCs/>
          <w:i/>
          <w:spacing w:val="-5"/>
          <w:sz w:val="24"/>
          <w:szCs w:val="24"/>
        </w:rPr>
        <w:t>Таблица 1. состав Сафакулевского муниципального округа</w:t>
      </w:r>
    </w:p>
    <w:tbl>
      <w:tblPr>
        <w:tblStyle w:val="af1"/>
        <w:tblW w:w="5000" w:type="pct"/>
        <w:jc w:val="center"/>
        <w:tblLook w:val="04A0" w:firstRow="1" w:lastRow="0" w:firstColumn="1" w:lastColumn="0" w:noHBand="0" w:noVBand="1"/>
      </w:tblPr>
      <w:tblGrid>
        <w:gridCol w:w="574"/>
        <w:gridCol w:w="4781"/>
        <w:gridCol w:w="4782"/>
      </w:tblGrid>
      <w:tr w:rsidR="00172CD2" w:rsidRPr="00172CD2" w:rsidTr="009920FD">
        <w:trPr>
          <w:tblHeader/>
          <w:jc w:val="center"/>
        </w:trPr>
        <w:tc>
          <w:tcPr>
            <w:tcW w:w="562" w:type="dxa"/>
            <w:shd w:val="clear" w:color="auto" w:fill="D9D9D9"/>
            <w:vAlign w:val="center"/>
          </w:tcPr>
          <w:p w:rsidR="00172CD2" w:rsidRPr="00172CD2" w:rsidRDefault="00172CD2" w:rsidP="00172CD2">
            <w:pPr>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 п/п</w:t>
            </w:r>
          </w:p>
        </w:tc>
        <w:tc>
          <w:tcPr>
            <w:tcW w:w="4674" w:type="dxa"/>
            <w:shd w:val="clear" w:color="auto" w:fill="D9D9D9"/>
            <w:vAlign w:val="center"/>
          </w:tcPr>
          <w:p w:rsidR="00172CD2" w:rsidRPr="00172CD2" w:rsidRDefault="00172CD2" w:rsidP="00172CD2">
            <w:pPr>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Наименование населённого пункта</w:t>
            </w:r>
          </w:p>
        </w:tc>
        <w:tc>
          <w:tcPr>
            <w:tcW w:w="4675" w:type="dxa"/>
            <w:shd w:val="clear" w:color="auto" w:fill="D9D9D9"/>
            <w:vAlign w:val="center"/>
          </w:tcPr>
          <w:p w:rsidR="00172CD2" w:rsidRPr="00172CD2" w:rsidRDefault="00172CD2" w:rsidP="00172CD2">
            <w:pPr>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Тип населенного пункта</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Абултаево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Аджитарово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3</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Азналино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4</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Бакаево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5</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Бахарево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6</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Баязитово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7</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Белое Озеро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8</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Бикбирды</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9</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Большое Султаново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10</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Боровичи</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11</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proofErr w:type="spellStart"/>
            <w:r w:rsidRPr="00172CD2">
              <w:rPr>
                <w:rFonts w:ascii="Liberation Serif" w:eastAsia="Times New Roman" w:hAnsi="Liberation Serif" w:cs="Times New Roman"/>
                <w:color w:val="000000"/>
                <w:sz w:val="20"/>
                <w:szCs w:val="20"/>
                <w:lang w:eastAsia="ru-RU"/>
              </w:rPr>
              <w:t>Бугуй</w:t>
            </w:r>
            <w:proofErr w:type="spellEnd"/>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12</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proofErr w:type="spellStart"/>
            <w:r w:rsidRPr="00172CD2">
              <w:rPr>
                <w:rFonts w:ascii="Liberation Serif" w:eastAsia="Times New Roman" w:hAnsi="Liberation Serif" w:cs="Times New Roman"/>
                <w:color w:val="000000"/>
                <w:sz w:val="20"/>
                <w:szCs w:val="20"/>
                <w:lang w:eastAsia="ru-RU"/>
              </w:rPr>
              <w:t>Бурматово</w:t>
            </w:r>
            <w:proofErr w:type="spellEnd"/>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13</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Калмык-Абдрашево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lastRenderedPageBreak/>
              <w:t>14</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Камышное</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15</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Карасево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16</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Киреевка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17</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Максимовка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18</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Малое Султаново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19</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Мансурово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20</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Мартыновка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21</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Мурзабаева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22</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Надеждинка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23</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Озерная</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24</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Петровка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25</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Покровка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26</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Преображенка</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27</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Сарт-Абдрашево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28</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Сафакулево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29</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Сокольники</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деревня</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30</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Субботино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31</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Сулейманово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32</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Сулюклино</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r w:rsidR="00172CD2" w:rsidRPr="00172CD2" w:rsidTr="009920FD">
        <w:trPr>
          <w:jc w:val="center"/>
        </w:trPr>
        <w:tc>
          <w:tcPr>
            <w:tcW w:w="562"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33</w:t>
            </w:r>
          </w:p>
        </w:tc>
        <w:tc>
          <w:tcPr>
            <w:tcW w:w="4674"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Яланское</w:t>
            </w:r>
          </w:p>
        </w:tc>
        <w:tc>
          <w:tcPr>
            <w:tcW w:w="4675" w:type="dxa"/>
            <w:vAlign w:val="center"/>
          </w:tcPr>
          <w:p w:rsidR="00172CD2" w:rsidRPr="00172CD2" w:rsidRDefault="00172CD2" w:rsidP="00172CD2">
            <w:pPr>
              <w:jc w:val="center"/>
              <w:rPr>
                <w:rFonts w:ascii="Liberation Serif" w:eastAsia="Times New Roman" w:hAnsi="Liberation Serif" w:cs="Times New Roman"/>
                <w:color w:val="000000"/>
                <w:sz w:val="20"/>
                <w:szCs w:val="20"/>
                <w:lang w:eastAsia="ru-RU"/>
              </w:rPr>
            </w:pPr>
            <w:r w:rsidRPr="00172CD2">
              <w:rPr>
                <w:rFonts w:ascii="Liberation Serif" w:eastAsia="Times New Roman" w:hAnsi="Liberation Serif" w:cs="Times New Roman"/>
                <w:color w:val="000000"/>
                <w:sz w:val="20"/>
                <w:szCs w:val="20"/>
                <w:lang w:eastAsia="ru-RU"/>
              </w:rPr>
              <w:t>село</w:t>
            </w:r>
          </w:p>
        </w:tc>
      </w:tr>
    </w:tbl>
    <w:p w:rsidR="00172CD2" w:rsidRPr="00172CD2" w:rsidRDefault="00172CD2" w:rsidP="00172CD2">
      <w:pPr>
        <w:spacing w:after="0" w:line="360" w:lineRule="auto"/>
        <w:ind w:firstLine="567"/>
        <w:contextualSpacing/>
        <w:jc w:val="both"/>
        <w:rPr>
          <w:rFonts w:ascii="Liberation Serif" w:eastAsia="Calibri" w:hAnsi="Liberation Serif" w:cs="Times New Roman"/>
          <w:sz w:val="16"/>
          <w:szCs w:val="16"/>
        </w:rPr>
      </w:pP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Средняя численность населения Сафакулевского муниципального округа на 1 января 202</w:t>
      </w:r>
      <w:r w:rsidR="006264B3">
        <w:rPr>
          <w:rFonts w:ascii="Liberation Serif" w:eastAsia="Calibri" w:hAnsi="Liberation Serif" w:cs="Times New Roman"/>
          <w:sz w:val="28"/>
          <w:szCs w:val="28"/>
        </w:rPr>
        <w:t>5</w:t>
      </w:r>
      <w:r w:rsidRPr="00172CD2">
        <w:rPr>
          <w:rFonts w:ascii="Liberation Serif" w:eastAsia="Calibri" w:hAnsi="Liberation Serif" w:cs="Times New Roman"/>
          <w:sz w:val="28"/>
          <w:szCs w:val="28"/>
        </w:rPr>
        <w:t xml:space="preserve"> г. (за 202</w:t>
      </w:r>
      <w:r w:rsidR="006264B3">
        <w:rPr>
          <w:rFonts w:ascii="Liberation Serif" w:eastAsia="Calibri" w:hAnsi="Liberation Serif" w:cs="Times New Roman"/>
          <w:sz w:val="28"/>
          <w:szCs w:val="28"/>
        </w:rPr>
        <w:t>4</w:t>
      </w:r>
      <w:r w:rsidRPr="00172CD2">
        <w:rPr>
          <w:rFonts w:ascii="Liberation Serif" w:eastAsia="Calibri" w:hAnsi="Liberation Serif" w:cs="Times New Roman"/>
          <w:sz w:val="28"/>
          <w:szCs w:val="28"/>
        </w:rPr>
        <w:t xml:space="preserve"> год) по представленным данным составила 10 </w:t>
      </w:r>
      <w:r w:rsidR="006264B3">
        <w:rPr>
          <w:rFonts w:ascii="Liberation Serif" w:eastAsia="Calibri" w:hAnsi="Liberation Serif" w:cs="Times New Roman"/>
          <w:sz w:val="28"/>
          <w:szCs w:val="28"/>
        </w:rPr>
        <w:t>385</w:t>
      </w:r>
      <w:r w:rsidRPr="00172CD2">
        <w:rPr>
          <w:rFonts w:ascii="Liberation Serif" w:eastAsia="Calibri" w:hAnsi="Liberation Serif" w:cs="Times New Roman"/>
          <w:sz w:val="28"/>
          <w:szCs w:val="28"/>
        </w:rPr>
        <w:t xml:space="preserve"> человек. Схематичное расположение </w:t>
      </w:r>
      <w:bookmarkStart w:id="6" w:name="_Hlk167285233"/>
      <w:r w:rsidRPr="00172CD2">
        <w:rPr>
          <w:rFonts w:ascii="Liberation Serif" w:eastAsia="Calibri" w:hAnsi="Liberation Serif" w:cs="Times New Roman"/>
          <w:sz w:val="28"/>
          <w:szCs w:val="28"/>
        </w:rPr>
        <w:t>Сафакулевского МО</w:t>
      </w:r>
      <w:bookmarkEnd w:id="6"/>
      <w:r w:rsidRPr="00172CD2">
        <w:rPr>
          <w:rFonts w:ascii="Liberation Serif" w:eastAsia="Calibri" w:hAnsi="Liberation Serif" w:cs="Times New Roman"/>
          <w:sz w:val="28"/>
          <w:szCs w:val="28"/>
        </w:rPr>
        <w:t xml:space="preserve"> представлено на Рисунках 1 – 2.</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12"/>
          <w:szCs w:val="12"/>
        </w:rPr>
      </w:pPr>
    </w:p>
    <w:p w:rsidR="00172CD2" w:rsidRPr="00172CD2" w:rsidRDefault="00172CD2" w:rsidP="00172CD2">
      <w:pPr>
        <w:spacing w:after="0" w:line="360" w:lineRule="auto"/>
        <w:contextualSpacing/>
        <w:jc w:val="center"/>
        <w:rPr>
          <w:rFonts w:ascii="Liberation Serif" w:eastAsia="Calibri" w:hAnsi="Liberation Serif" w:cs="Times New Roman"/>
          <w:sz w:val="28"/>
          <w:szCs w:val="28"/>
        </w:rPr>
      </w:pPr>
      <w:r w:rsidRPr="00172CD2">
        <w:rPr>
          <w:rFonts w:ascii="Liberation Serif" w:eastAsia="Calibri" w:hAnsi="Liberation Serif" w:cs="Times New Roman"/>
          <w:noProof/>
          <w:sz w:val="28"/>
          <w:szCs w:val="28"/>
          <w:lang w:eastAsia="ru-RU"/>
        </w:rPr>
        <w:drawing>
          <wp:inline distT="0" distB="0" distL="0" distR="0">
            <wp:extent cx="5724000" cy="3992400"/>
            <wp:effectExtent l="19050" t="19050" r="10160" b="27305"/>
            <wp:docPr id="1741742253" name="Рисунок 1741742253" descr="Сафакулевский район Сафакулевский муниципальный округ на ка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факулевский район Сафакулевский муниципальный округ на карт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000" cy="3992400"/>
                    </a:xfrm>
                    <a:prstGeom prst="rect">
                      <a:avLst/>
                    </a:prstGeom>
                    <a:noFill/>
                    <a:ln w="12700">
                      <a:solidFill>
                        <a:sysClr val="windowText" lastClr="000000"/>
                      </a:solidFill>
                    </a:ln>
                  </pic:spPr>
                </pic:pic>
              </a:graphicData>
            </a:graphic>
          </wp:inline>
        </w:drawing>
      </w:r>
    </w:p>
    <w:p w:rsidR="00172CD2" w:rsidRPr="00172CD2" w:rsidRDefault="00172CD2" w:rsidP="00172CD2">
      <w:pPr>
        <w:widowControl w:val="0"/>
        <w:adjustRightInd w:val="0"/>
        <w:spacing w:after="240" w:line="240" w:lineRule="auto"/>
        <w:jc w:val="center"/>
        <w:textAlignment w:val="baseline"/>
        <w:rPr>
          <w:rFonts w:ascii="Liberation Serif" w:eastAsia="Microsoft YaHei" w:hAnsi="Liberation Serif" w:cs="Times New Roman"/>
          <w:bCs/>
          <w:i/>
          <w:spacing w:val="-5"/>
          <w:sz w:val="24"/>
          <w:szCs w:val="24"/>
        </w:rPr>
      </w:pPr>
      <w:r w:rsidRPr="00172CD2">
        <w:rPr>
          <w:rFonts w:ascii="Liberation Serif" w:eastAsia="Microsoft YaHei" w:hAnsi="Liberation Serif" w:cs="Times New Roman"/>
          <w:bCs/>
          <w:i/>
          <w:spacing w:val="-5"/>
          <w:sz w:val="24"/>
          <w:szCs w:val="24"/>
        </w:rPr>
        <w:t>Рисунок 1. Расположение Сафакулевского МО на карте Курганской области (КО)</w:t>
      </w:r>
    </w:p>
    <w:p w:rsidR="00172CD2" w:rsidRPr="00172CD2" w:rsidRDefault="00CC023A" w:rsidP="00172CD2">
      <w:pPr>
        <w:spacing w:after="0" w:line="360" w:lineRule="auto"/>
        <w:ind w:left="-567"/>
        <w:contextualSpacing/>
        <w:jc w:val="center"/>
        <w:rPr>
          <w:rFonts w:ascii="Liberation Serif" w:eastAsia="Calibri" w:hAnsi="Liberation Serif" w:cs="Times New Roman"/>
          <w:sz w:val="28"/>
          <w:szCs w:val="28"/>
        </w:rPr>
      </w:pPr>
      <w:r>
        <w:rPr>
          <w:rFonts w:ascii="Liberation Serif" w:eastAsia="Calibri" w:hAnsi="Liberation Serif" w:cs="Times New Roman"/>
          <w:noProof/>
          <w:sz w:val="28"/>
          <w:szCs w:val="28"/>
        </w:rPr>
      </w:r>
      <w:r>
        <w:rPr>
          <w:rFonts w:ascii="Liberation Serif" w:eastAsia="Calibri" w:hAnsi="Liberation Serif" w:cs="Times New Roman"/>
          <w:noProof/>
          <w:sz w:val="28"/>
          <w:szCs w:val="28"/>
        </w:rPr>
        <w:pict>
          <v:rect id="AutoShape 1" o:spid="_x0000_s1026" style="width:24.2pt;height:24.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72CD2" w:rsidRPr="00172CD2">
        <w:rPr>
          <w:rFonts w:ascii="Liberation Serif" w:eastAsia="Calibri" w:hAnsi="Liberation Serif" w:cs="Times New Roman"/>
          <w:noProof/>
          <w:sz w:val="28"/>
          <w:szCs w:val="28"/>
        </w:rPr>
        <w:t xml:space="preserve"> </w:t>
      </w:r>
      <w:r w:rsidR="00172CD2" w:rsidRPr="00172CD2">
        <w:rPr>
          <w:rFonts w:ascii="Liberation Serif" w:eastAsia="Calibri" w:hAnsi="Liberation Serif" w:cs="Times New Roman"/>
          <w:noProof/>
          <w:sz w:val="28"/>
          <w:szCs w:val="28"/>
          <w:lang w:eastAsia="ru-RU"/>
        </w:rPr>
        <w:drawing>
          <wp:inline distT="0" distB="0" distL="0" distR="0">
            <wp:extent cx="5724000" cy="5533200"/>
            <wp:effectExtent l="19050" t="19050" r="10160" b="10795"/>
            <wp:docPr id="1969230284" name="Рисунок 196923028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000" cy="5533200"/>
                    </a:xfrm>
                    <a:prstGeom prst="rect">
                      <a:avLst/>
                    </a:prstGeom>
                    <a:noFill/>
                    <a:ln w="12700">
                      <a:solidFill>
                        <a:sysClr val="windowText" lastClr="000000"/>
                      </a:solidFill>
                    </a:ln>
                  </pic:spPr>
                </pic:pic>
              </a:graphicData>
            </a:graphic>
          </wp:inline>
        </w:drawing>
      </w:r>
    </w:p>
    <w:p w:rsidR="00172CD2" w:rsidRPr="00172CD2" w:rsidRDefault="00172CD2" w:rsidP="00172CD2">
      <w:pPr>
        <w:widowControl w:val="0"/>
        <w:adjustRightInd w:val="0"/>
        <w:spacing w:after="240" w:line="240" w:lineRule="auto"/>
        <w:jc w:val="center"/>
        <w:textAlignment w:val="baseline"/>
        <w:rPr>
          <w:rFonts w:ascii="Liberation Serif" w:eastAsia="Microsoft YaHei" w:hAnsi="Liberation Serif" w:cs="Times New Roman"/>
          <w:bCs/>
          <w:i/>
          <w:spacing w:val="-5"/>
          <w:sz w:val="24"/>
          <w:szCs w:val="24"/>
        </w:rPr>
      </w:pPr>
      <w:r w:rsidRPr="00172CD2">
        <w:rPr>
          <w:rFonts w:ascii="Liberation Serif" w:eastAsia="Microsoft YaHei" w:hAnsi="Liberation Serif" w:cs="Times New Roman"/>
          <w:bCs/>
          <w:i/>
          <w:spacing w:val="-5"/>
          <w:sz w:val="24"/>
          <w:szCs w:val="24"/>
        </w:rPr>
        <w:t>Рисунок 2. Карта-схема Сафакулевского МО</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12"/>
          <w:szCs w:val="12"/>
        </w:rPr>
      </w:pP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xml:space="preserve">Климат муниципального округа характеризуется резкой континентальностью: суровая продолжительная зима (5- 5,6 месяцев) и жаркое короткое лето; резкие колебания температур от месяца к месяцу и даже в течение суток, поздние весенние и ранние осенние заморозки, неравномерная (по месяцам) обеспеченность осадками и периодически повторяющиеся засухи. Среднегодовая температура воздуха -1°С. Самым холодным месяцем является январь, среднемесячная температура его составляет -17,4°С. Абсолютный минимум – в декабре -48°С. Наиболее теплым месяцем является июль, среднемесячная температура которого +18,4°С, а абсолютный максимум достигает +39°С. Переход температур через +5°С начинается 23 апреля, число </w:t>
      </w:r>
      <w:r w:rsidRPr="00172CD2">
        <w:rPr>
          <w:rFonts w:ascii="Liberation Serif" w:eastAsia="Calibri" w:hAnsi="Liberation Serif" w:cs="Times New Roman"/>
          <w:sz w:val="28"/>
          <w:szCs w:val="28"/>
        </w:rPr>
        <w:lastRenderedPageBreak/>
        <w:t>дней с температурой выше +5°С составляет 165 дней (сумма температур -2349°С), а с температурой выше +10°С – 133 дня (сумма температур - 2100°С).</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Климатические характеристики Сафакулевского МО, представленные в Таблице 2, принимаются в соответствии с СП 131.13330.2020</w:t>
      </w:r>
      <w:r w:rsidRPr="00172CD2">
        <w:rPr>
          <w:rFonts w:ascii="Liberation Serif" w:eastAsia="Calibri" w:hAnsi="Liberation Serif" w:cs="Times New Roman"/>
        </w:rPr>
        <w:footnoteReference w:id="1"/>
      </w:r>
      <w:r w:rsidRPr="00172CD2">
        <w:rPr>
          <w:rFonts w:ascii="Liberation Serif" w:eastAsia="Calibri" w:hAnsi="Liberation Serif" w:cs="Times New Roman"/>
          <w:sz w:val="28"/>
          <w:szCs w:val="28"/>
        </w:rPr>
        <w:t>.</w:t>
      </w:r>
    </w:p>
    <w:p w:rsidR="00172CD2" w:rsidRPr="00172CD2" w:rsidRDefault="00172CD2" w:rsidP="00172CD2">
      <w:pPr>
        <w:keepNext/>
        <w:widowControl w:val="0"/>
        <w:adjustRightInd w:val="0"/>
        <w:spacing w:before="240" w:after="0" w:line="240" w:lineRule="auto"/>
        <w:ind w:right="-2" w:firstLine="567"/>
        <w:jc w:val="right"/>
        <w:textAlignment w:val="baseline"/>
        <w:rPr>
          <w:rFonts w:ascii="Liberation Serif" w:eastAsia="Microsoft YaHei" w:hAnsi="Liberation Serif" w:cs="Times New Roman"/>
          <w:bCs/>
          <w:i/>
          <w:spacing w:val="-5"/>
          <w:sz w:val="24"/>
          <w:szCs w:val="24"/>
        </w:rPr>
      </w:pPr>
      <w:r w:rsidRPr="00172CD2">
        <w:rPr>
          <w:rFonts w:ascii="Liberation Serif" w:eastAsia="Microsoft YaHei" w:hAnsi="Liberation Serif" w:cs="Times New Roman"/>
          <w:bCs/>
          <w:i/>
          <w:spacing w:val="-5"/>
          <w:sz w:val="24"/>
          <w:szCs w:val="24"/>
        </w:rPr>
        <w:t>Таблица 2. Расчетные данные климатической зоны Сафакулевского МО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96"/>
        <w:gridCol w:w="4717"/>
        <w:gridCol w:w="1705"/>
        <w:gridCol w:w="1444"/>
        <w:gridCol w:w="1675"/>
      </w:tblGrid>
      <w:tr w:rsidR="00172CD2" w:rsidRPr="00172CD2" w:rsidTr="009920FD">
        <w:trPr>
          <w:trHeight w:val="20"/>
          <w:tblHeader/>
          <w:jc w:val="center"/>
        </w:trPr>
        <w:tc>
          <w:tcPr>
            <w:tcW w:w="582" w:type="dxa"/>
            <w:shd w:val="clear" w:color="auto" w:fill="D9D9D9"/>
            <w:vAlign w:val="center"/>
          </w:tcPr>
          <w:p w:rsidR="00172CD2" w:rsidRPr="00172CD2" w:rsidRDefault="00172CD2" w:rsidP="00172CD2">
            <w:pPr>
              <w:spacing w:after="0" w:line="240" w:lineRule="auto"/>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 п/п</w:t>
            </w:r>
          </w:p>
        </w:tc>
        <w:tc>
          <w:tcPr>
            <w:tcW w:w="4612" w:type="dxa"/>
            <w:shd w:val="clear" w:color="auto" w:fill="D9D9D9"/>
            <w:vAlign w:val="center"/>
          </w:tcPr>
          <w:p w:rsidR="00172CD2" w:rsidRPr="00172CD2" w:rsidRDefault="00172CD2" w:rsidP="00172CD2">
            <w:pPr>
              <w:spacing w:after="0" w:line="240" w:lineRule="auto"/>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Наименование расчетных параметров</w:t>
            </w:r>
          </w:p>
        </w:tc>
        <w:tc>
          <w:tcPr>
            <w:tcW w:w="1667" w:type="dxa"/>
            <w:shd w:val="clear" w:color="auto" w:fill="D9D9D9"/>
            <w:vAlign w:val="center"/>
          </w:tcPr>
          <w:p w:rsidR="00172CD2" w:rsidRPr="00172CD2" w:rsidRDefault="00172CD2" w:rsidP="00172CD2">
            <w:pPr>
              <w:spacing w:after="0" w:line="240" w:lineRule="auto"/>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Обозначение параметра</w:t>
            </w:r>
          </w:p>
        </w:tc>
        <w:tc>
          <w:tcPr>
            <w:tcW w:w="1412" w:type="dxa"/>
            <w:shd w:val="clear" w:color="auto" w:fill="D9D9D9"/>
            <w:vAlign w:val="center"/>
          </w:tcPr>
          <w:p w:rsidR="00172CD2" w:rsidRPr="00172CD2" w:rsidRDefault="00172CD2" w:rsidP="00172CD2">
            <w:pPr>
              <w:spacing w:after="0" w:line="240" w:lineRule="auto"/>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Единица измерения</w:t>
            </w:r>
          </w:p>
        </w:tc>
        <w:tc>
          <w:tcPr>
            <w:tcW w:w="1638" w:type="dxa"/>
            <w:shd w:val="clear" w:color="auto" w:fill="D9D9D9"/>
            <w:vAlign w:val="center"/>
          </w:tcPr>
          <w:p w:rsidR="00172CD2" w:rsidRPr="00172CD2" w:rsidRDefault="00172CD2" w:rsidP="00172CD2">
            <w:pPr>
              <w:spacing w:after="0" w:line="240" w:lineRule="auto"/>
              <w:jc w:val="center"/>
              <w:rPr>
                <w:rFonts w:ascii="Liberation Serif" w:eastAsia="Calibri" w:hAnsi="Liberation Serif" w:cs="Times New Roman"/>
                <w:b/>
                <w:bCs/>
                <w:sz w:val="20"/>
                <w:szCs w:val="20"/>
              </w:rPr>
            </w:pPr>
            <w:r w:rsidRPr="00172CD2">
              <w:rPr>
                <w:rFonts w:ascii="Liberation Serif" w:eastAsia="Calibri" w:hAnsi="Liberation Serif" w:cs="Times New Roman"/>
                <w:b/>
                <w:bCs/>
                <w:sz w:val="20"/>
                <w:szCs w:val="20"/>
              </w:rPr>
              <w:t>Расчетное значение</w:t>
            </w:r>
          </w:p>
        </w:tc>
      </w:tr>
      <w:tr w:rsidR="00172CD2" w:rsidRPr="00172CD2" w:rsidTr="009920FD">
        <w:trPr>
          <w:trHeight w:val="20"/>
          <w:jc w:val="center"/>
        </w:trPr>
        <w:tc>
          <w:tcPr>
            <w:tcW w:w="58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1</w:t>
            </w:r>
          </w:p>
        </w:tc>
        <w:tc>
          <w:tcPr>
            <w:tcW w:w="461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Расчетная температура наружного воздуха (0,92)</w:t>
            </w:r>
          </w:p>
        </w:tc>
        <w:tc>
          <w:tcPr>
            <w:tcW w:w="1667"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proofErr w:type="spellStart"/>
            <w:r w:rsidRPr="00172CD2">
              <w:rPr>
                <w:rFonts w:ascii="Liberation Serif" w:eastAsia="Calibri" w:hAnsi="Liberation Serif" w:cs="Times New Roman"/>
                <w:sz w:val="20"/>
                <w:szCs w:val="20"/>
              </w:rPr>
              <w:t>t</w:t>
            </w:r>
            <w:r w:rsidRPr="00172CD2">
              <w:rPr>
                <w:rFonts w:ascii="Liberation Serif" w:eastAsia="Calibri" w:hAnsi="Liberation Serif" w:cs="Times New Roman"/>
                <w:sz w:val="20"/>
                <w:szCs w:val="20"/>
                <w:vertAlign w:val="subscript"/>
              </w:rPr>
              <w:t>н.р.о</w:t>
            </w:r>
            <w:proofErr w:type="spellEnd"/>
            <w:r w:rsidRPr="00172CD2">
              <w:rPr>
                <w:rFonts w:ascii="Liberation Serif" w:eastAsia="Calibri" w:hAnsi="Liberation Serif" w:cs="Times New Roman"/>
                <w:sz w:val="20"/>
                <w:szCs w:val="20"/>
              </w:rPr>
              <w:t>. (0.92)</w:t>
            </w:r>
          </w:p>
        </w:tc>
        <w:tc>
          <w:tcPr>
            <w:tcW w:w="141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°С</w:t>
            </w:r>
          </w:p>
        </w:tc>
        <w:tc>
          <w:tcPr>
            <w:tcW w:w="1638"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vertAlign w:val="superscript"/>
              </w:rPr>
            </w:pPr>
            <w:r w:rsidRPr="00172CD2">
              <w:rPr>
                <w:rFonts w:ascii="Liberation Serif" w:eastAsia="Calibri" w:hAnsi="Liberation Serif" w:cs="Times New Roman"/>
                <w:sz w:val="20"/>
                <w:szCs w:val="20"/>
              </w:rPr>
              <w:t>-32</w:t>
            </w:r>
          </w:p>
        </w:tc>
      </w:tr>
      <w:tr w:rsidR="00172CD2" w:rsidRPr="00172CD2" w:rsidTr="009920FD">
        <w:trPr>
          <w:trHeight w:val="20"/>
          <w:jc w:val="center"/>
        </w:trPr>
        <w:tc>
          <w:tcPr>
            <w:tcW w:w="58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2</w:t>
            </w:r>
          </w:p>
        </w:tc>
        <w:tc>
          <w:tcPr>
            <w:tcW w:w="461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Продолжительность отопительного периода</w:t>
            </w:r>
          </w:p>
        </w:tc>
        <w:tc>
          <w:tcPr>
            <w:tcW w:w="1667"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lang w:val="en-US"/>
              </w:rPr>
              <w:t>n</w:t>
            </w:r>
            <w:r w:rsidRPr="00172CD2">
              <w:rPr>
                <w:rFonts w:ascii="Liberation Serif" w:eastAsia="Calibri" w:hAnsi="Liberation Serif" w:cs="Times New Roman"/>
                <w:sz w:val="20"/>
                <w:szCs w:val="20"/>
                <w:vertAlign w:val="subscript"/>
              </w:rPr>
              <w:t xml:space="preserve">. </w:t>
            </w:r>
            <w:r w:rsidRPr="00172CD2">
              <w:rPr>
                <w:rFonts w:ascii="Liberation Serif" w:eastAsia="Calibri" w:hAnsi="Liberation Serif" w:cs="Times New Roman"/>
                <w:sz w:val="20"/>
                <w:szCs w:val="20"/>
              </w:rPr>
              <w:t>(≤8, °С)</w:t>
            </w:r>
          </w:p>
        </w:tc>
        <w:tc>
          <w:tcPr>
            <w:tcW w:w="141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сутки</w:t>
            </w:r>
          </w:p>
        </w:tc>
        <w:tc>
          <w:tcPr>
            <w:tcW w:w="1638"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vertAlign w:val="superscript"/>
              </w:rPr>
            </w:pPr>
            <w:r w:rsidRPr="00172CD2">
              <w:rPr>
                <w:rFonts w:ascii="Liberation Serif" w:eastAsia="Calibri" w:hAnsi="Liberation Serif" w:cs="Times New Roman"/>
                <w:sz w:val="20"/>
                <w:szCs w:val="20"/>
              </w:rPr>
              <w:t xml:space="preserve">212 </w:t>
            </w:r>
          </w:p>
        </w:tc>
      </w:tr>
      <w:tr w:rsidR="00172CD2" w:rsidRPr="00172CD2" w:rsidTr="009920FD">
        <w:trPr>
          <w:trHeight w:val="20"/>
          <w:jc w:val="center"/>
        </w:trPr>
        <w:tc>
          <w:tcPr>
            <w:tcW w:w="58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3</w:t>
            </w:r>
          </w:p>
        </w:tc>
        <w:tc>
          <w:tcPr>
            <w:tcW w:w="461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Средняя температура наружного воздуха за отопительный период</w:t>
            </w:r>
          </w:p>
        </w:tc>
        <w:tc>
          <w:tcPr>
            <w:tcW w:w="1667"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proofErr w:type="spellStart"/>
            <w:r w:rsidRPr="00172CD2">
              <w:rPr>
                <w:rFonts w:ascii="Liberation Serif" w:eastAsia="Calibri" w:hAnsi="Liberation Serif" w:cs="Times New Roman"/>
                <w:sz w:val="20"/>
                <w:szCs w:val="20"/>
              </w:rPr>
              <w:t>t</w:t>
            </w:r>
            <w:r w:rsidRPr="00172CD2">
              <w:rPr>
                <w:rFonts w:ascii="Liberation Serif" w:eastAsia="Calibri" w:hAnsi="Liberation Serif" w:cs="Times New Roman"/>
                <w:sz w:val="20"/>
                <w:szCs w:val="20"/>
                <w:vertAlign w:val="subscript"/>
              </w:rPr>
              <w:t>ср.п</w:t>
            </w:r>
            <w:proofErr w:type="spellEnd"/>
            <w:r w:rsidRPr="00172CD2">
              <w:rPr>
                <w:rFonts w:ascii="Liberation Serif" w:eastAsia="Calibri" w:hAnsi="Liberation Serif" w:cs="Times New Roman"/>
                <w:sz w:val="20"/>
                <w:szCs w:val="20"/>
                <w:vertAlign w:val="subscript"/>
              </w:rPr>
              <w:t>.</w:t>
            </w:r>
            <w:r w:rsidRPr="00172CD2">
              <w:rPr>
                <w:rFonts w:ascii="Liberation Serif" w:eastAsia="Calibri" w:hAnsi="Liberation Serif" w:cs="Times New Roman"/>
                <w:sz w:val="20"/>
                <w:szCs w:val="20"/>
              </w:rPr>
              <w:t>(≤8, °С)</w:t>
            </w:r>
          </w:p>
        </w:tc>
        <w:tc>
          <w:tcPr>
            <w:tcW w:w="1412"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rPr>
            </w:pPr>
            <w:r w:rsidRPr="00172CD2">
              <w:rPr>
                <w:rFonts w:ascii="Liberation Serif" w:eastAsia="Calibri" w:hAnsi="Liberation Serif" w:cs="Times New Roman"/>
                <w:sz w:val="20"/>
                <w:szCs w:val="20"/>
              </w:rPr>
              <w:t>°С</w:t>
            </w:r>
          </w:p>
        </w:tc>
        <w:tc>
          <w:tcPr>
            <w:tcW w:w="1638" w:type="dxa"/>
            <w:vAlign w:val="center"/>
          </w:tcPr>
          <w:p w:rsidR="00172CD2" w:rsidRPr="00172CD2" w:rsidRDefault="00172CD2" w:rsidP="00172CD2">
            <w:pPr>
              <w:spacing w:after="0" w:line="240" w:lineRule="auto"/>
              <w:jc w:val="center"/>
              <w:rPr>
                <w:rFonts w:ascii="Liberation Serif" w:eastAsia="Calibri" w:hAnsi="Liberation Serif" w:cs="Times New Roman"/>
                <w:sz w:val="20"/>
                <w:szCs w:val="20"/>
                <w:vertAlign w:val="superscript"/>
              </w:rPr>
            </w:pPr>
            <w:r w:rsidRPr="00172CD2">
              <w:rPr>
                <w:rFonts w:ascii="Liberation Serif" w:eastAsia="Calibri" w:hAnsi="Liberation Serif" w:cs="Times New Roman"/>
                <w:sz w:val="20"/>
                <w:szCs w:val="20"/>
              </w:rPr>
              <w:t>-7,5</w:t>
            </w:r>
          </w:p>
        </w:tc>
      </w:tr>
    </w:tbl>
    <w:p w:rsidR="00172CD2" w:rsidRPr="00172CD2" w:rsidRDefault="00172CD2" w:rsidP="00172CD2">
      <w:pPr>
        <w:tabs>
          <w:tab w:val="left" w:pos="1276"/>
        </w:tabs>
        <w:spacing w:after="0" w:line="360" w:lineRule="auto"/>
        <w:ind w:left="567" w:right="128"/>
        <w:jc w:val="both"/>
        <w:rPr>
          <w:rFonts w:ascii="Liberation Serif" w:eastAsia="Times New Roman" w:hAnsi="Liberation Serif" w:cs="Times New Roman"/>
          <w:sz w:val="20"/>
          <w:szCs w:val="20"/>
          <w:lang w:eastAsia="ru-RU"/>
        </w:rPr>
      </w:pP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xml:space="preserve">Участков вечной мерзлоты в округе не наблюдается. </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По совокупности инженерно-геологических факторов большая часть территории Сафакулевского МО находится в ограниченно-благоприятных для строительства условий.</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xml:space="preserve">Гидрографическая сеть Сафакулевского муниципального округа представлена рекой Чумляк, являющейся притоком р. Миасс. </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Река Чумляк на территории Курганской области берет начало западнее д. Покровка Сафакулевского муниципального округа, впадает в р. Миасс с правого берега на 203 км от устья на территории Щучанского муниципального округа Курганской области. Общая длина водотока 89 км, площадь водосбора в устье 2 350 км.</w:t>
      </w:r>
    </w:p>
    <w:p w:rsidR="00172CD2" w:rsidRPr="00172CD2" w:rsidRDefault="00172CD2" w:rsidP="00172CD2">
      <w:pPr>
        <w:spacing w:after="0" w:line="360" w:lineRule="auto"/>
        <w:ind w:firstLine="567"/>
        <w:contextualSpacing/>
        <w:jc w:val="both"/>
        <w:rPr>
          <w:rFonts w:ascii="Liberation Serif" w:eastAsia="Calibri" w:hAnsi="Liberation Serif" w:cs="Times New Roman"/>
          <w:sz w:val="28"/>
          <w:szCs w:val="28"/>
        </w:rPr>
      </w:pPr>
      <w:r w:rsidRPr="00172CD2">
        <w:rPr>
          <w:rFonts w:ascii="Liberation Serif" w:eastAsia="Calibri" w:hAnsi="Liberation Serif" w:cs="Times New Roman"/>
          <w:sz w:val="28"/>
          <w:szCs w:val="28"/>
        </w:rPr>
        <w:t xml:space="preserve">В верхнем течении русло реки в межень представляет собой ряд разобщенных плесов, местами русло теряется в заболоченных низинах и впадает в оз. </w:t>
      </w:r>
      <w:proofErr w:type="spellStart"/>
      <w:r w:rsidRPr="00172CD2">
        <w:rPr>
          <w:rFonts w:ascii="Liberation Serif" w:eastAsia="Calibri" w:hAnsi="Liberation Serif" w:cs="Times New Roman"/>
          <w:sz w:val="28"/>
          <w:szCs w:val="28"/>
        </w:rPr>
        <w:t>Идгильды</w:t>
      </w:r>
      <w:proofErr w:type="spellEnd"/>
      <w:r w:rsidRPr="00172CD2">
        <w:rPr>
          <w:rFonts w:ascii="Liberation Serif" w:eastAsia="Calibri" w:hAnsi="Liberation Serif" w:cs="Times New Roman"/>
          <w:sz w:val="28"/>
          <w:szCs w:val="28"/>
        </w:rPr>
        <w:t xml:space="preserve">. Далее по болотистым понижениям рельефа, вытекая из системы мелких озёр, южнее оз. </w:t>
      </w:r>
      <w:proofErr w:type="spellStart"/>
      <w:r w:rsidRPr="00172CD2">
        <w:rPr>
          <w:rFonts w:ascii="Liberation Serif" w:eastAsia="Calibri" w:hAnsi="Liberation Serif" w:cs="Times New Roman"/>
          <w:sz w:val="28"/>
          <w:szCs w:val="28"/>
        </w:rPr>
        <w:t>Тукмакты</w:t>
      </w:r>
      <w:proofErr w:type="spellEnd"/>
      <w:r w:rsidRPr="00172CD2">
        <w:rPr>
          <w:rFonts w:ascii="Liberation Serif" w:eastAsia="Calibri" w:hAnsi="Liberation Serif" w:cs="Times New Roman"/>
          <w:sz w:val="28"/>
          <w:szCs w:val="28"/>
        </w:rPr>
        <w:t xml:space="preserve">, русло вновь прослеживается в районе д. Бикбирды и только ниже с. Мартыновка р. Чумляк становится постоянным водотоком. Половодье на р. Чумляк проходит очень быстро, в среднем 8-12 дней, обычно в апреле. Летняя межень устойчивая, продолжается с мая по октябрь. </w:t>
      </w:r>
      <w:r w:rsidRPr="00172CD2">
        <w:rPr>
          <w:rFonts w:ascii="Liberation Serif" w:eastAsia="Calibri" w:hAnsi="Liberation Serif" w:cs="Times New Roman"/>
          <w:sz w:val="28"/>
          <w:szCs w:val="28"/>
        </w:rPr>
        <w:lastRenderedPageBreak/>
        <w:t>Дождевые паводки незначительные. В маловодные годы река пересекает, зимой почти ежегодно перемерзает.</w:t>
      </w:r>
    </w:p>
    <w:p w:rsidR="007B5B06" w:rsidRPr="001257EF" w:rsidRDefault="00172CD2" w:rsidP="00172CD2">
      <w:pPr>
        <w:spacing w:after="0" w:line="360" w:lineRule="auto"/>
        <w:ind w:firstLine="567"/>
        <w:contextualSpacing/>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Кроме того, по всей территории муниципального округа разбросаны многочисленные озера. Большая часть степные озера глубиной 1-2 метра с минерализованной водой. Часть озер используется в сельском хозяйстве.</w:t>
      </w:r>
    </w:p>
    <w:p w:rsidR="00172CD2" w:rsidRPr="001257EF" w:rsidRDefault="00172CD2" w:rsidP="00172CD2">
      <w:pPr>
        <w:spacing w:after="0" w:line="360" w:lineRule="auto"/>
        <w:ind w:firstLine="567"/>
        <w:contextualSpacing/>
        <w:jc w:val="both"/>
        <w:rPr>
          <w:rFonts w:ascii="Liberation Serif" w:eastAsia="Calibri" w:hAnsi="Liberation Serif" w:cs="Times New Roman"/>
          <w:sz w:val="28"/>
          <w:szCs w:val="28"/>
        </w:rPr>
      </w:pPr>
    </w:p>
    <w:p w:rsidR="00E07937" w:rsidRPr="001257EF" w:rsidRDefault="00104B46" w:rsidP="00104B46">
      <w:pPr>
        <w:pStyle w:val="11"/>
        <w:rPr>
          <w:rFonts w:ascii="Liberation Serif" w:hAnsi="Liberation Serif"/>
        </w:rPr>
      </w:pPr>
      <w:bookmarkStart w:id="7" w:name="_Toc172211726"/>
      <w:r w:rsidRPr="001257EF">
        <w:rPr>
          <w:rFonts w:ascii="Liberation Serif" w:hAnsi="Liberation Serif"/>
        </w:rPr>
        <w:t xml:space="preserve">РАЗДЕЛ 1 – ПОКАЗАТЕЛИ СУЩЕСТВУЮЩЕГО И ПЕРСПЕКТИВНОГО СПРОСА НА ТЕПЛОВУЮ ЭНЕРГИЮ (МОЩНОСТЬ) И ТЕПЛОНОСИТЕЛЬ В УСТАНОВЛЕННЫХ ГРАНИЦАХ ТЕРРИТОРИИ </w:t>
      </w:r>
      <w:r w:rsidR="00013366" w:rsidRPr="001257EF">
        <w:rPr>
          <w:rFonts w:ascii="Liberation Serif" w:hAnsi="Liberation Serif"/>
          <w:caps w:val="0"/>
        </w:rPr>
        <w:t>САФАКУЛЕВСКОГО МО</w:t>
      </w:r>
      <w:bookmarkEnd w:id="7"/>
    </w:p>
    <w:p w:rsidR="00104B46" w:rsidRPr="001257EF" w:rsidRDefault="00104B46" w:rsidP="00104B46">
      <w:pPr>
        <w:pStyle w:val="21"/>
        <w:numPr>
          <w:ilvl w:val="1"/>
          <w:numId w:val="2"/>
        </w:numPr>
        <w:spacing w:after="0"/>
        <w:ind w:left="0" w:firstLine="567"/>
        <w:rPr>
          <w:rFonts w:ascii="Liberation Serif" w:hAnsi="Liberation Serif"/>
          <w:b w:val="0"/>
          <w:bCs w:val="0"/>
          <w:i w:val="0"/>
          <w:iCs/>
          <w:sz w:val="24"/>
          <w:szCs w:val="24"/>
        </w:rPr>
      </w:pPr>
      <w:bookmarkStart w:id="8" w:name="_Toc172211727"/>
      <w:r w:rsidRPr="001257EF">
        <w:rPr>
          <w:rFonts w:ascii="Liberation Serif" w:hAnsi="Liberation Serif"/>
          <w:b w:val="0"/>
          <w:bCs w:val="0"/>
          <w:i w:val="0"/>
          <w:iCs/>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bookmarkEnd w:id="8"/>
    </w:p>
    <w:p w:rsidR="00FE6735" w:rsidRPr="001257EF" w:rsidRDefault="00FE6735" w:rsidP="00FE6735">
      <w:pPr>
        <w:spacing w:after="0" w:line="360" w:lineRule="auto"/>
        <w:ind w:firstLine="567"/>
        <w:jc w:val="both"/>
        <w:rPr>
          <w:rFonts w:ascii="Liberation Serif" w:eastAsia="Calibri" w:hAnsi="Liberation Serif" w:cs="Times New Roman"/>
          <w:spacing w:val="-1"/>
          <w:sz w:val="28"/>
          <w:szCs w:val="28"/>
        </w:rPr>
      </w:pPr>
    </w:p>
    <w:p w:rsidR="00F13CEC" w:rsidRPr="001257EF" w:rsidRDefault="00F13CEC"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Функциональное зонирование – это дифференциация территории округа по функциональному назначению. Выделение функциональных зон позволяет создать наилучшие условия для основных форм жизнедеятельности населения – труда, быта, отдыха.</w:t>
      </w:r>
    </w:p>
    <w:p w:rsidR="00FE6735" w:rsidRPr="001257EF" w:rsidRDefault="00FE6735"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 xml:space="preserve">Функциональное зонирование территории </w:t>
      </w:r>
      <w:r w:rsidR="003C1409" w:rsidRPr="001257EF">
        <w:rPr>
          <w:rFonts w:ascii="Liberation Serif" w:eastAsia="Calibri" w:hAnsi="Liberation Serif" w:cs="Times New Roman"/>
          <w:spacing w:val="-1"/>
          <w:sz w:val="28"/>
          <w:szCs w:val="28"/>
        </w:rPr>
        <w:t>Сафакулевского муниципального округа</w:t>
      </w:r>
      <w:r w:rsidRPr="001257EF">
        <w:rPr>
          <w:rFonts w:ascii="Liberation Serif" w:eastAsia="Calibri" w:hAnsi="Liberation Serif" w:cs="Times New Roman"/>
          <w:spacing w:val="-1"/>
          <w:sz w:val="28"/>
          <w:szCs w:val="28"/>
        </w:rPr>
        <w:t xml:space="preserve"> представлено следующими функциональными зонами:</w:t>
      </w:r>
    </w:p>
    <w:p w:rsidR="00FE6735" w:rsidRPr="001257EF" w:rsidRDefault="003C1409" w:rsidP="00422636">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застройки индивидуальными жилыми домами</w:t>
      </w:r>
      <w:r w:rsidR="00FE6735" w:rsidRPr="001257EF">
        <w:rPr>
          <w:rFonts w:ascii="Liberation Serif" w:eastAsia="Calibri" w:hAnsi="Liberation Serif" w:cs="Times New Roman"/>
          <w:sz w:val="28"/>
          <w:szCs w:val="28"/>
        </w:rPr>
        <w:t>;</w:t>
      </w:r>
    </w:p>
    <w:p w:rsidR="003C1409" w:rsidRPr="001257EF" w:rsidRDefault="003C1409" w:rsidP="009920FD">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застройки малоэтажными жилыми домами (до 4 этажей, включая мансардный);</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многофункциональная общественно-деловая зона;</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специализированной общественной застройки;</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производственная зона;</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коммунально-складская зона;</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инженерной инфраструктуры;</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lastRenderedPageBreak/>
        <w:t>зона транспортной инфраструктуры;</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зоны сельскохозяйственного использования;</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сельскохозяйственных угодий;</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садоводства, огородничества;</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производственная зона сельскохозяйственных предприятий;</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зоны рекреационного назначения;</w:t>
      </w:r>
    </w:p>
    <w:p w:rsidR="003C1409" w:rsidRPr="001257EF" w:rsidRDefault="003C1409" w:rsidP="009920FD">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озелененных территорий общего пользования (парки, сады, скверы, бульвары);</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лесов;</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 xml:space="preserve"> зона кладбищ; </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озелененных территорий специального назначения;</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зона складирования и захоронения отходов;</w:t>
      </w:r>
    </w:p>
    <w:p w:rsidR="003C1409" w:rsidRPr="001257EF" w:rsidRDefault="003C1409" w:rsidP="003C1409">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поверхностные водные объекты.</w:t>
      </w:r>
    </w:p>
    <w:p w:rsidR="00F21992" w:rsidRPr="001257EF" w:rsidRDefault="00F21992" w:rsidP="00EA409E">
      <w:pPr>
        <w:pStyle w:val="A4"/>
        <w:spacing w:before="120"/>
        <w:rPr>
          <w:rFonts w:ascii="Liberation Serif" w:hAnsi="Liberation Serif"/>
          <w:sz w:val="8"/>
          <w:szCs w:val="8"/>
        </w:rPr>
      </w:pPr>
    </w:p>
    <w:p w:rsidR="00EA409E" w:rsidRPr="001257EF" w:rsidRDefault="00EA409E" w:rsidP="00EA409E">
      <w:pPr>
        <w:pStyle w:val="A4"/>
        <w:spacing w:before="120"/>
        <w:rPr>
          <w:rFonts w:ascii="Liberation Serif" w:hAnsi="Liberation Serif"/>
        </w:rPr>
      </w:pPr>
      <w:r w:rsidRPr="001257EF">
        <w:rPr>
          <w:rFonts w:ascii="Liberation Serif" w:hAnsi="Liberation Serif"/>
        </w:rPr>
        <w:t>Данные от основных теплоснабжающих организаций по величине существующей отапливаемой площади представлены в Таблице 2.</w:t>
      </w:r>
    </w:p>
    <w:p w:rsidR="00EA409E" w:rsidRPr="001257EF" w:rsidRDefault="00EA409E" w:rsidP="00B824F7">
      <w:pPr>
        <w:keepNext/>
        <w:widowControl w:val="0"/>
        <w:adjustRightInd w:val="0"/>
        <w:spacing w:before="240" w:after="0" w:line="240" w:lineRule="auto"/>
        <w:ind w:right="-427" w:firstLine="567"/>
        <w:jc w:val="right"/>
        <w:textAlignment w:val="baseline"/>
        <w:rPr>
          <w:rFonts w:ascii="Liberation Serif" w:eastAsia="Microsoft YaHei" w:hAnsi="Liberation Serif" w:cs="Times New Roman"/>
          <w:bCs/>
          <w:i/>
          <w:spacing w:val="-5"/>
          <w:sz w:val="24"/>
          <w:szCs w:val="24"/>
        </w:rPr>
      </w:pPr>
      <w:r w:rsidRPr="001257EF">
        <w:rPr>
          <w:rFonts w:ascii="Liberation Serif" w:eastAsia="Microsoft YaHei" w:hAnsi="Liberation Serif" w:cs="Times New Roman"/>
          <w:bCs/>
          <w:i/>
          <w:spacing w:val="-5"/>
          <w:sz w:val="24"/>
          <w:szCs w:val="24"/>
        </w:rPr>
        <w:t xml:space="preserve">Таблица 2. Данные по величине существующей отапливаемой площади </w:t>
      </w:r>
      <w:r w:rsidR="00F21992" w:rsidRPr="001257EF">
        <w:rPr>
          <w:rFonts w:ascii="Liberation Serif" w:eastAsia="Microsoft YaHei" w:hAnsi="Liberation Serif" w:cs="Times New Roman"/>
          <w:bCs/>
          <w:i/>
          <w:spacing w:val="-5"/>
          <w:sz w:val="24"/>
          <w:szCs w:val="24"/>
        </w:rPr>
        <w:t xml:space="preserve">Сафакулевского МО </w:t>
      </w:r>
      <w:r w:rsidRPr="001257EF">
        <w:rPr>
          <w:rFonts w:ascii="Liberation Serif" w:eastAsia="Microsoft YaHei" w:hAnsi="Liberation Serif" w:cs="Times New Roman"/>
          <w:bCs/>
          <w:i/>
          <w:spacing w:val="-5"/>
          <w:sz w:val="24"/>
          <w:szCs w:val="24"/>
        </w:rPr>
        <w:t>*</w:t>
      </w:r>
    </w:p>
    <w:tbl>
      <w:tblPr>
        <w:tblW w:w="5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126"/>
        <w:gridCol w:w="1509"/>
        <w:gridCol w:w="1509"/>
        <w:gridCol w:w="1291"/>
        <w:gridCol w:w="1291"/>
        <w:gridCol w:w="1276"/>
        <w:gridCol w:w="1243"/>
      </w:tblGrid>
      <w:tr w:rsidR="00F21992" w:rsidRPr="001257EF" w:rsidTr="00B824F7">
        <w:trPr>
          <w:trHeight w:val="20"/>
          <w:tblHeader/>
          <w:jc w:val="center"/>
        </w:trPr>
        <w:tc>
          <w:tcPr>
            <w:tcW w:w="1389" w:type="dxa"/>
            <w:shd w:val="clear" w:color="auto" w:fill="D9D9D9" w:themeFill="background1" w:themeFillShade="D9"/>
            <w:tcMar>
              <w:top w:w="15" w:type="dxa"/>
              <w:left w:w="15" w:type="dxa"/>
              <w:bottom w:w="0" w:type="dxa"/>
              <w:right w:w="15" w:type="dxa"/>
            </w:tcMar>
            <w:vAlign w:val="center"/>
            <w:hideMark/>
          </w:tcPr>
          <w:p w:rsidR="00F21992" w:rsidRPr="001257EF" w:rsidRDefault="00F21992" w:rsidP="00C31D0E">
            <w:pPr>
              <w:jc w:val="both"/>
              <w:rPr>
                <w:rFonts w:ascii="Liberation Serif" w:hAnsi="Liberation Serif"/>
                <w:color w:val="000000"/>
                <w:sz w:val="20"/>
                <w:szCs w:val="20"/>
              </w:rPr>
            </w:pPr>
            <w:r w:rsidRPr="001257EF">
              <w:rPr>
                <w:rFonts w:ascii="Liberation Serif" w:hAnsi="Liberation Serif"/>
                <w:color w:val="000000"/>
                <w:sz w:val="20"/>
                <w:szCs w:val="20"/>
              </w:rPr>
              <w:t>Населенный пункт,</w:t>
            </w:r>
            <w:r w:rsidR="001257EF" w:rsidRPr="001257EF">
              <w:rPr>
                <w:rFonts w:ascii="Liberation Serif" w:hAnsi="Liberation Serif"/>
                <w:color w:val="000000"/>
                <w:sz w:val="20"/>
                <w:szCs w:val="20"/>
              </w:rPr>
              <w:t xml:space="preserve"> </w:t>
            </w:r>
            <w:r w:rsidRPr="001257EF">
              <w:rPr>
                <w:rFonts w:ascii="Liberation Serif" w:hAnsi="Liberation Serif"/>
                <w:color w:val="000000"/>
                <w:sz w:val="20"/>
                <w:szCs w:val="20"/>
              </w:rPr>
              <w:t>район</w:t>
            </w:r>
          </w:p>
        </w:tc>
        <w:tc>
          <w:tcPr>
            <w:tcW w:w="1126"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Источник тепловой энергии</w:t>
            </w:r>
          </w:p>
        </w:tc>
        <w:tc>
          <w:tcPr>
            <w:tcW w:w="1509"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Организация, осуществляющая эксплуатацию источника теплоснабжения на праве собственности или ином законном основании</w:t>
            </w:r>
          </w:p>
        </w:tc>
        <w:tc>
          <w:tcPr>
            <w:tcW w:w="1509"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Организация, владеющая тепловыми сетями на правах собственности или ином законном основании, осуществляющая эксплуатацию тепловых сетей</w:t>
            </w:r>
          </w:p>
        </w:tc>
        <w:tc>
          <w:tcPr>
            <w:tcW w:w="1291"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Отапливаемая площадь сохраняемого жилищного фонда, обеспеченного от источника тепловой энергии, тыс. м</w:t>
            </w:r>
            <w:r w:rsidRPr="001257EF">
              <w:rPr>
                <w:rFonts w:ascii="Liberation Serif" w:hAnsi="Liberation Serif"/>
                <w:color w:val="000000"/>
                <w:sz w:val="20"/>
                <w:szCs w:val="20"/>
                <w:vertAlign w:val="superscript"/>
              </w:rPr>
              <w:t>2</w:t>
            </w:r>
          </w:p>
        </w:tc>
        <w:tc>
          <w:tcPr>
            <w:tcW w:w="1291"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Отапливаемая площадь сохраняемого нежилого фонда, обеспеченного от источника тепловой энергии, м</w:t>
            </w:r>
            <w:r w:rsidRPr="001257EF">
              <w:rPr>
                <w:rFonts w:ascii="Liberation Serif" w:hAnsi="Liberation Serif"/>
                <w:color w:val="000000"/>
                <w:sz w:val="20"/>
                <w:szCs w:val="20"/>
                <w:vertAlign w:val="superscript"/>
              </w:rPr>
              <w:t>2</w:t>
            </w:r>
          </w:p>
        </w:tc>
        <w:tc>
          <w:tcPr>
            <w:tcW w:w="1276"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Количество проживающих в жилых зданиях, обеспеченных от источника тепловой энергии, чел</w:t>
            </w:r>
          </w:p>
        </w:tc>
        <w:tc>
          <w:tcPr>
            <w:tcW w:w="1243" w:type="dxa"/>
            <w:shd w:val="clear" w:color="auto" w:fill="D9D9D9" w:themeFill="background1" w:themeFillShade="D9"/>
            <w:tcMar>
              <w:top w:w="15" w:type="dxa"/>
              <w:left w:w="15" w:type="dxa"/>
              <w:bottom w:w="0" w:type="dxa"/>
              <w:right w:w="15" w:type="dxa"/>
            </w:tcMar>
            <w:vAlign w:val="center"/>
            <w:hideMark/>
          </w:tcPr>
          <w:p w:rsidR="00F21992" w:rsidRPr="001257EF" w:rsidRDefault="00F21992">
            <w:pPr>
              <w:jc w:val="center"/>
              <w:rPr>
                <w:rFonts w:ascii="Liberation Serif" w:hAnsi="Liberation Serif"/>
                <w:color w:val="000000"/>
                <w:sz w:val="20"/>
                <w:szCs w:val="20"/>
              </w:rPr>
            </w:pPr>
            <w:r w:rsidRPr="001257EF">
              <w:rPr>
                <w:rFonts w:ascii="Liberation Serif" w:hAnsi="Liberation Serif"/>
                <w:color w:val="000000"/>
                <w:sz w:val="20"/>
                <w:szCs w:val="20"/>
              </w:rPr>
              <w:t>Количество работающих в нежилых зданиях, обеспеченных от источника тепловой энергии, чел</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proofErr w:type="spellStart"/>
            <w:r w:rsidRPr="001257EF">
              <w:rPr>
                <w:rFonts w:ascii="Liberation Serif" w:hAnsi="Liberation Serif" w:cs="Calibri"/>
                <w:color w:val="000000"/>
                <w:sz w:val="20"/>
                <w:szCs w:val="20"/>
              </w:rPr>
              <w:t>с.Сафакулево</w:t>
            </w:r>
            <w:proofErr w:type="spellEnd"/>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Центральная котельная</w:t>
            </w:r>
          </w:p>
        </w:tc>
        <w:tc>
          <w:tcPr>
            <w:tcW w:w="1509" w:type="dxa"/>
            <w:vMerge w:val="restart"/>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ООО "ЖКХ Юго-Запад"</w:t>
            </w:r>
          </w:p>
        </w:tc>
        <w:tc>
          <w:tcPr>
            <w:tcW w:w="1509" w:type="dxa"/>
            <w:vMerge w:val="restart"/>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ООО "ЖКХ Юго-Запад"</w:t>
            </w:r>
          </w:p>
        </w:tc>
        <w:tc>
          <w:tcPr>
            <w:tcW w:w="1291"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 xml:space="preserve">7,76 </w:t>
            </w:r>
          </w:p>
        </w:tc>
        <w:tc>
          <w:tcPr>
            <w:tcW w:w="1291"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lang w:val="en-US"/>
              </w:rPr>
            </w:pPr>
            <w:r w:rsidRPr="001257EF">
              <w:rPr>
                <w:rFonts w:ascii="Liberation Serif" w:hAnsi="Liberation Serif" w:cs="Calibri"/>
                <w:color w:val="000000"/>
                <w:sz w:val="20"/>
                <w:szCs w:val="20"/>
              </w:rPr>
              <w:t>159 523,00</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600</w:t>
            </w:r>
          </w:p>
        </w:tc>
        <w:tc>
          <w:tcPr>
            <w:tcW w:w="1243"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300</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с. Сафакулево</w:t>
            </w:r>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Больничная котельная</w:t>
            </w: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tcPr>
          <w:p w:rsidR="00F21992" w:rsidRPr="001257EF" w:rsidRDefault="00F21992">
            <w:pPr>
              <w:jc w:val="center"/>
              <w:rPr>
                <w:rFonts w:ascii="Liberation Serif" w:hAnsi="Liberation Serif" w:cs="Calibri"/>
                <w:color w:val="000000"/>
                <w:sz w:val="20"/>
                <w:szCs w:val="20"/>
              </w:rPr>
            </w:pPr>
          </w:p>
        </w:tc>
        <w:tc>
          <w:tcPr>
            <w:tcW w:w="0" w:type="auto"/>
            <w:shd w:val="clear" w:color="auto" w:fill="auto"/>
            <w:noWrap/>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 xml:space="preserve">25 987,00 </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0</w:t>
            </w:r>
          </w:p>
        </w:tc>
        <w:tc>
          <w:tcPr>
            <w:tcW w:w="1243"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100</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с. Субботино</w:t>
            </w:r>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Котельная школы</w:t>
            </w: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tcPr>
          <w:p w:rsidR="00F21992" w:rsidRPr="001257EF" w:rsidRDefault="00F21992">
            <w:pPr>
              <w:jc w:val="cente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 xml:space="preserve">6 010,00 </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0</w:t>
            </w:r>
          </w:p>
        </w:tc>
        <w:tc>
          <w:tcPr>
            <w:tcW w:w="1243"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15</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lastRenderedPageBreak/>
              <w:t>с. Мартыновка</w:t>
            </w:r>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Котельная школы</w:t>
            </w: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tcPr>
          <w:p w:rsidR="00F21992" w:rsidRPr="001257EF" w:rsidRDefault="00F21992">
            <w:pPr>
              <w:jc w:val="center"/>
              <w:rPr>
                <w:rFonts w:ascii="Liberation Serif" w:hAnsi="Liberation Serif" w:cs="Calibri"/>
                <w:color w:val="000000"/>
                <w:sz w:val="20"/>
                <w:szCs w:val="20"/>
              </w:rPr>
            </w:pPr>
          </w:p>
        </w:tc>
        <w:tc>
          <w:tcPr>
            <w:tcW w:w="0" w:type="auto"/>
            <w:shd w:val="clear" w:color="auto" w:fill="auto"/>
            <w:noWrap/>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7 491,80</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0</w:t>
            </w:r>
          </w:p>
        </w:tc>
        <w:tc>
          <w:tcPr>
            <w:tcW w:w="1243"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15</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с. Боровичи</w:t>
            </w:r>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Котельная школы</w:t>
            </w: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tcPr>
          <w:p w:rsidR="00F21992" w:rsidRPr="001257EF" w:rsidRDefault="00F21992">
            <w:pPr>
              <w:jc w:val="cente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5 576,00</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0</w:t>
            </w:r>
          </w:p>
        </w:tc>
        <w:tc>
          <w:tcPr>
            <w:tcW w:w="1243" w:type="dxa"/>
            <w:shd w:val="clear" w:color="auto" w:fill="auto"/>
            <w:tcMar>
              <w:top w:w="15" w:type="dxa"/>
              <w:left w:w="15" w:type="dxa"/>
              <w:bottom w:w="0" w:type="dxa"/>
              <w:right w:w="15" w:type="dxa"/>
            </w:tcMar>
            <w:vAlign w:val="center"/>
            <w:hideMark/>
          </w:tcPr>
          <w:p w:rsidR="00F21992" w:rsidRPr="00773A16" w:rsidRDefault="00773A16">
            <w:pPr>
              <w:jc w:val="center"/>
              <w:rPr>
                <w:rFonts w:ascii="Liberation Serif" w:hAnsi="Liberation Serif" w:cs="Calibri"/>
                <w:color w:val="000000"/>
                <w:sz w:val="20"/>
                <w:szCs w:val="20"/>
              </w:rPr>
            </w:pPr>
            <w:r w:rsidRPr="00773A16">
              <w:rPr>
                <w:rFonts w:ascii="Liberation Serif" w:hAnsi="Liberation Serif" w:cs="Calibri"/>
                <w:color w:val="000000"/>
                <w:sz w:val="20"/>
                <w:szCs w:val="20"/>
              </w:rPr>
              <w:t>7</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с. Сулюклино</w:t>
            </w:r>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Котельная школы</w:t>
            </w: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tcPr>
          <w:p w:rsidR="00F21992" w:rsidRPr="001257EF" w:rsidRDefault="00F21992">
            <w:pPr>
              <w:jc w:val="cente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4 701,00</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0</w:t>
            </w:r>
          </w:p>
        </w:tc>
        <w:tc>
          <w:tcPr>
            <w:tcW w:w="1243" w:type="dxa"/>
            <w:shd w:val="clear" w:color="auto" w:fill="auto"/>
            <w:tcMar>
              <w:top w:w="15" w:type="dxa"/>
              <w:left w:w="15" w:type="dxa"/>
              <w:bottom w:w="0" w:type="dxa"/>
              <w:right w:w="15" w:type="dxa"/>
            </w:tcMar>
            <w:vAlign w:val="center"/>
            <w:hideMark/>
          </w:tcPr>
          <w:p w:rsidR="00F21992" w:rsidRPr="00773A16" w:rsidRDefault="00773A16">
            <w:pPr>
              <w:jc w:val="center"/>
              <w:rPr>
                <w:rFonts w:ascii="Liberation Serif" w:hAnsi="Liberation Serif" w:cs="Calibri"/>
                <w:color w:val="000000"/>
                <w:sz w:val="20"/>
                <w:szCs w:val="20"/>
              </w:rPr>
            </w:pPr>
            <w:r w:rsidRPr="00773A16">
              <w:rPr>
                <w:rFonts w:ascii="Liberation Serif" w:hAnsi="Liberation Serif" w:cs="Calibri"/>
                <w:color w:val="000000"/>
                <w:sz w:val="20"/>
                <w:szCs w:val="20"/>
              </w:rPr>
              <w:t>30</w:t>
            </w:r>
          </w:p>
        </w:tc>
      </w:tr>
      <w:tr w:rsidR="00F21992" w:rsidRPr="001257EF" w:rsidTr="00B824F7">
        <w:trPr>
          <w:trHeight w:val="20"/>
          <w:jc w:val="center"/>
        </w:trPr>
        <w:tc>
          <w:tcPr>
            <w:tcW w:w="1389" w:type="dxa"/>
            <w:shd w:val="clear" w:color="auto" w:fill="auto"/>
            <w:tcMar>
              <w:top w:w="15" w:type="dxa"/>
              <w:left w:w="15" w:type="dxa"/>
              <w:bottom w:w="0" w:type="dxa"/>
              <w:right w:w="15" w:type="dxa"/>
            </w:tcMar>
            <w:vAlign w:val="center"/>
            <w:hideMark/>
          </w:tcPr>
          <w:p w:rsidR="00F21992" w:rsidRPr="001257EF" w:rsidRDefault="00F21992" w:rsidP="00B824F7">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с. Яланское</w:t>
            </w:r>
          </w:p>
        </w:tc>
        <w:tc>
          <w:tcPr>
            <w:tcW w:w="1126" w:type="dxa"/>
            <w:shd w:val="clear" w:color="auto" w:fill="auto"/>
            <w:tcMar>
              <w:top w:w="15" w:type="dxa"/>
              <w:left w:w="15" w:type="dxa"/>
              <w:bottom w:w="0" w:type="dxa"/>
              <w:right w:w="15" w:type="dxa"/>
            </w:tcMar>
            <w:vAlign w:val="center"/>
            <w:hideMark/>
          </w:tcPr>
          <w:p w:rsidR="00F21992" w:rsidRPr="001257EF" w:rsidRDefault="00F21992" w:rsidP="00F21992">
            <w:pPr>
              <w:jc w:val="both"/>
              <w:rPr>
                <w:rFonts w:ascii="Liberation Serif" w:hAnsi="Liberation Serif" w:cs="Calibri"/>
                <w:color w:val="000000"/>
                <w:sz w:val="20"/>
                <w:szCs w:val="20"/>
              </w:rPr>
            </w:pPr>
            <w:r w:rsidRPr="001257EF">
              <w:rPr>
                <w:rFonts w:ascii="Liberation Serif" w:hAnsi="Liberation Serif" w:cs="Calibri"/>
                <w:color w:val="000000"/>
                <w:sz w:val="20"/>
                <w:szCs w:val="20"/>
              </w:rPr>
              <w:t>Котельная школы</w:t>
            </w: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0" w:type="auto"/>
            <w:vMerge/>
            <w:tcMar>
              <w:top w:w="15" w:type="dxa"/>
              <w:left w:w="15" w:type="dxa"/>
              <w:bottom w:w="0" w:type="dxa"/>
              <w:right w:w="15" w:type="dxa"/>
            </w:tcMar>
            <w:vAlign w:val="center"/>
            <w:hideMark/>
          </w:tcPr>
          <w:p w:rsidR="00F21992" w:rsidRPr="001257EF" w:rsidRDefault="00F21992">
            <w:pPr>
              <w:rPr>
                <w:rFonts w:ascii="Liberation Serif" w:hAnsi="Liberation Serif" w:cs="Calibri"/>
                <w:color w:val="000000"/>
                <w:sz w:val="20"/>
                <w:szCs w:val="20"/>
              </w:rPr>
            </w:pPr>
          </w:p>
        </w:tc>
        <w:tc>
          <w:tcPr>
            <w:tcW w:w="1291"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0,57</w:t>
            </w:r>
          </w:p>
        </w:tc>
        <w:tc>
          <w:tcPr>
            <w:tcW w:w="0" w:type="auto"/>
            <w:shd w:val="clear" w:color="auto" w:fill="auto"/>
            <w:noWrap/>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14 548,00</w:t>
            </w:r>
          </w:p>
        </w:tc>
        <w:tc>
          <w:tcPr>
            <w:tcW w:w="1276" w:type="dxa"/>
            <w:shd w:val="clear" w:color="auto" w:fill="auto"/>
            <w:tcMar>
              <w:top w:w="15" w:type="dxa"/>
              <w:left w:w="15" w:type="dxa"/>
              <w:bottom w:w="0" w:type="dxa"/>
              <w:right w:w="15" w:type="dxa"/>
            </w:tcMar>
            <w:vAlign w:val="center"/>
            <w:hideMark/>
          </w:tcPr>
          <w:p w:rsidR="00F21992" w:rsidRPr="001257EF" w:rsidRDefault="00F21992">
            <w:pPr>
              <w:jc w:val="center"/>
              <w:rPr>
                <w:rFonts w:ascii="Liberation Serif" w:hAnsi="Liberation Serif" w:cs="Calibri"/>
                <w:color w:val="000000"/>
                <w:sz w:val="20"/>
                <w:szCs w:val="20"/>
              </w:rPr>
            </w:pPr>
            <w:r w:rsidRPr="001257EF">
              <w:rPr>
                <w:rFonts w:ascii="Liberation Serif" w:hAnsi="Liberation Serif" w:cs="Calibri"/>
                <w:color w:val="000000"/>
                <w:sz w:val="20"/>
                <w:szCs w:val="20"/>
              </w:rPr>
              <w:t>17</w:t>
            </w:r>
          </w:p>
        </w:tc>
        <w:tc>
          <w:tcPr>
            <w:tcW w:w="1243" w:type="dxa"/>
            <w:shd w:val="clear" w:color="auto" w:fill="auto"/>
            <w:tcMar>
              <w:top w:w="15" w:type="dxa"/>
              <w:left w:w="15" w:type="dxa"/>
              <w:bottom w:w="0" w:type="dxa"/>
              <w:right w:w="15" w:type="dxa"/>
            </w:tcMar>
            <w:vAlign w:val="center"/>
            <w:hideMark/>
          </w:tcPr>
          <w:p w:rsidR="00F21992" w:rsidRPr="00773A16" w:rsidRDefault="00773A16">
            <w:pPr>
              <w:jc w:val="center"/>
              <w:rPr>
                <w:rFonts w:ascii="Liberation Serif" w:hAnsi="Liberation Serif" w:cs="Calibri"/>
                <w:color w:val="000000"/>
                <w:sz w:val="20"/>
                <w:szCs w:val="20"/>
              </w:rPr>
            </w:pPr>
            <w:r w:rsidRPr="00773A16">
              <w:rPr>
                <w:rFonts w:ascii="Liberation Serif" w:hAnsi="Liberation Serif" w:cs="Calibri"/>
                <w:color w:val="000000"/>
                <w:sz w:val="20"/>
                <w:szCs w:val="20"/>
              </w:rPr>
              <w:t>47</w:t>
            </w:r>
          </w:p>
        </w:tc>
      </w:tr>
    </w:tbl>
    <w:p w:rsidR="00EA409E" w:rsidRPr="001257EF" w:rsidRDefault="00EA409E" w:rsidP="00B824F7">
      <w:pPr>
        <w:pStyle w:val="A4"/>
        <w:spacing w:before="120"/>
        <w:ind w:left="-426" w:firstLine="0"/>
        <w:rPr>
          <w:rFonts w:ascii="Liberation Serif" w:hAnsi="Liberation Serif"/>
          <w:i/>
          <w:iCs/>
          <w:sz w:val="24"/>
          <w:szCs w:val="24"/>
        </w:rPr>
      </w:pPr>
      <w:r w:rsidRPr="001257EF">
        <w:rPr>
          <w:rFonts w:ascii="Liberation Serif" w:hAnsi="Liberation Serif"/>
          <w:i/>
          <w:iCs/>
          <w:sz w:val="24"/>
          <w:szCs w:val="24"/>
        </w:rPr>
        <w:t>* - Остальные теплоснабжающие организации данные не предоставили (официальный запрос)</w:t>
      </w:r>
    </w:p>
    <w:p w:rsidR="00EA409E" w:rsidRPr="001257EF" w:rsidRDefault="00EA409E" w:rsidP="00EA409E">
      <w:pPr>
        <w:pStyle w:val="A4"/>
        <w:spacing w:before="120"/>
        <w:rPr>
          <w:rFonts w:ascii="Liberation Serif" w:hAnsi="Liberation Serif"/>
          <w:sz w:val="20"/>
          <w:szCs w:val="20"/>
        </w:rPr>
      </w:pPr>
    </w:p>
    <w:p w:rsidR="00EA409E" w:rsidRPr="001257EF" w:rsidRDefault="00EA409E" w:rsidP="00EA409E">
      <w:pPr>
        <w:pStyle w:val="A4"/>
        <w:spacing w:before="120"/>
        <w:rPr>
          <w:rFonts w:ascii="Liberation Serif" w:hAnsi="Liberation Serif"/>
          <w:u w:val="single"/>
        </w:rPr>
      </w:pPr>
      <w:r w:rsidRPr="001257EF">
        <w:rPr>
          <w:rFonts w:ascii="Liberation Serif" w:hAnsi="Liberation Serif"/>
          <w:u w:val="single"/>
        </w:rPr>
        <w:t>Общие данные о строительном фонде</w:t>
      </w:r>
    </w:p>
    <w:p w:rsidR="00FE6735" w:rsidRPr="001257EF" w:rsidRDefault="00F21992" w:rsidP="00F21992">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Стратегическим вектором развития Сафакулевского муниципального округа является устойчивое повышение качества жизни жителей, в том числе через создание комфортных условий жизни. Ключевыми составляющими для достижения этого является развитие жилищного строительства, повышение качества жилья и эффективное управление жилым фондом</w:t>
      </w:r>
      <w:r w:rsidR="00FE6735" w:rsidRPr="001257EF">
        <w:rPr>
          <w:rFonts w:ascii="Liberation Serif" w:eastAsia="Calibri" w:hAnsi="Liberation Serif" w:cs="Times New Roman"/>
          <w:spacing w:val="-1"/>
          <w:sz w:val="28"/>
          <w:szCs w:val="28"/>
        </w:rPr>
        <w:t>.</w:t>
      </w:r>
    </w:p>
    <w:p w:rsidR="00F21992" w:rsidRPr="00F21992" w:rsidRDefault="00FE6735" w:rsidP="00F21992">
      <w:pPr>
        <w:pStyle w:val="af7"/>
        <w:spacing w:before="240" w:line="360" w:lineRule="auto"/>
        <w:ind w:left="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 xml:space="preserve">Современный жилищный фонд </w:t>
      </w:r>
      <w:r w:rsidR="00F21992" w:rsidRPr="001257EF">
        <w:rPr>
          <w:rFonts w:ascii="Liberation Serif" w:eastAsia="Calibri" w:hAnsi="Liberation Serif" w:cs="Times New Roman"/>
          <w:spacing w:val="-1"/>
          <w:sz w:val="28"/>
          <w:szCs w:val="28"/>
        </w:rPr>
        <w:t>Сафакулевского муниципального округа</w:t>
      </w:r>
      <w:r w:rsidRPr="001257EF">
        <w:rPr>
          <w:rFonts w:ascii="Liberation Serif" w:eastAsia="Calibri" w:hAnsi="Liberation Serif" w:cs="Times New Roman"/>
          <w:spacing w:val="-1"/>
          <w:sz w:val="28"/>
          <w:szCs w:val="28"/>
        </w:rPr>
        <w:t xml:space="preserve"> по состоянию на </w:t>
      </w:r>
      <w:r w:rsidR="007B5B06" w:rsidRPr="001257EF">
        <w:rPr>
          <w:rFonts w:ascii="Liberation Serif" w:eastAsia="Calibri" w:hAnsi="Liberation Serif" w:cs="Times New Roman"/>
          <w:spacing w:val="-1"/>
          <w:sz w:val="28"/>
          <w:szCs w:val="28"/>
        </w:rPr>
        <w:t>отчётный год (202</w:t>
      </w:r>
      <w:r w:rsidR="006264B3">
        <w:rPr>
          <w:rFonts w:ascii="Liberation Serif" w:eastAsia="Calibri" w:hAnsi="Liberation Serif" w:cs="Times New Roman"/>
          <w:spacing w:val="-1"/>
          <w:sz w:val="28"/>
          <w:szCs w:val="28"/>
        </w:rPr>
        <w:t>4</w:t>
      </w:r>
      <w:r w:rsidR="007B5B06" w:rsidRPr="001257EF">
        <w:rPr>
          <w:rFonts w:ascii="Liberation Serif" w:eastAsia="Calibri" w:hAnsi="Liberation Serif" w:cs="Times New Roman"/>
          <w:spacing w:val="-1"/>
          <w:sz w:val="28"/>
          <w:szCs w:val="28"/>
        </w:rPr>
        <w:t xml:space="preserve"> г.) </w:t>
      </w:r>
      <w:r w:rsidR="002F18DB" w:rsidRPr="001257EF">
        <w:rPr>
          <w:rFonts w:ascii="Liberation Serif" w:eastAsia="Calibri" w:hAnsi="Liberation Serif" w:cs="Times New Roman"/>
          <w:spacing w:val="-1"/>
          <w:sz w:val="28"/>
          <w:szCs w:val="28"/>
        </w:rPr>
        <w:t>ориентировочно</w:t>
      </w:r>
      <w:r w:rsidRPr="001257EF">
        <w:rPr>
          <w:rFonts w:ascii="Liberation Serif" w:eastAsia="Calibri" w:hAnsi="Liberation Serif" w:cs="Times New Roman"/>
          <w:spacing w:val="-1"/>
          <w:sz w:val="28"/>
          <w:szCs w:val="28"/>
        </w:rPr>
        <w:t xml:space="preserve"> составил </w:t>
      </w:r>
      <w:r w:rsidR="00F21992" w:rsidRPr="001257EF">
        <w:rPr>
          <w:rFonts w:ascii="Liberation Serif" w:eastAsia="Calibri" w:hAnsi="Liberation Serif" w:cs="Times New Roman"/>
          <w:spacing w:val="-1"/>
          <w:sz w:val="28"/>
          <w:szCs w:val="28"/>
        </w:rPr>
        <w:t>314,51</w:t>
      </w:r>
      <w:r w:rsidRPr="001257EF">
        <w:rPr>
          <w:rFonts w:ascii="Liberation Serif" w:eastAsia="Calibri" w:hAnsi="Liberation Serif" w:cs="Times New Roman"/>
          <w:spacing w:val="-1"/>
          <w:sz w:val="28"/>
          <w:szCs w:val="28"/>
        </w:rPr>
        <w:t xml:space="preserve"> тыс. м</w:t>
      </w:r>
      <w:proofErr w:type="gramStart"/>
      <w:r w:rsidRPr="001257EF">
        <w:rPr>
          <w:rFonts w:ascii="Liberation Serif" w:eastAsia="Calibri" w:hAnsi="Liberation Serif" w:cs="Times New Roman"/>
          <w:spacing w:val="-1"/>
          <w:sz w:val="28"/>
          <w:szCs w:val="28"/>
          <w:vertAlign w:val="superscript"/>
        </w:rPr>
        <w:t>2</w:t>
      </w:r>
      <w:proofErr w:type="gramEnd"/>
      <w:r w:rsidRPr="001257EF">
        <w:rPr>
          <w:rFonts w:ascii="Liberation Serif" w:eastAsia="Calibri" w:hAnsi="Liberation Serif" w:cs="Times New Roman"/>
          <w:spacing w:val="-1"/>
          <w:sz w:val="28"/>
          <w:szCs w:val="28"/>
        </w:rPr>
        <w:t xml:space="preserve"> общей площади, в том числе: муниципальный – </w:t>
      </w:r>
      <w:r w:rsidR="00F21992" w:rsidRPr="001257EF">
        <w:rPr>
          <w:rFonts w:ascii="Liberation Serif" w:eastAsia="Calibri" w:hAnsi="Liberation Serif" w:cs="Times New Roman"/>
          <w:spacing w:val="-1"/>
          <w:sz w:val="28"/>
          <w:szCs w:val="28"/>
        </w:rPr>
        <w:t>4,86</w:t>
      </w:r>
      <w:r w:rsidRPr="001257EF">
        <w:rPr>
          <w:rFonts w:ascii="Liberation Serif" w:eastAsia="Calibri" w:hAnsi="Liberation Serif" w:cs="Times New Roman"/>
          <w:spacing w:val="-1"/>
          <w:sz w:val="28"/>
          <w:szCs w:val="28"/>
        </w:rPr>
        <w:t xml:space="preserve"> тыс. м</w:t>
      </w:r>
      <w:r w:rsidRPr="001257EF">
        <w:rPr>
          <w:rFonts w:ascii="Liberation Serif" w:eastAsia="Calibri" w:hAnsi="Liberation Serif" w:cs="Times New Roman"/>
          <w:spacing w:val="-1"/>
          <w:sz w:val="28"/>
          <w:szCs w:val="28"/>
          <w:vertAlign w:val="superscript"/>
        </w:rPr>
        <w:t>2</w:t>
      </w:r>
      <w:r w:rsidR="00F21992" w:rsidRPr="001257EF">
        <w:rPr>
          <w:rFonts w:ascii="Liberation Serif" w:eastAsia="Calibri" w:hAnsi="Liberation Serif" w:cs="Times New Roman"/>
          <w:spacing w:val="-1"/>
          <w:sz w:val="28"/>
          <w:szCs w:val="28"/>
        </w:rPr>
        <w:t xml:space="preserve">, </w:t>
      </w:r>
      <w:r w:rsidR="00F21992" w:rsidRPr="001257EF">
        <w:rPr>
          <w:rFonts w:ascii="Liberation Serif" w:eastAsia="Calibri" w:hAnsi="Liberation Serif" w:cs="Times New Roman"/>
          <w:sz w:val="28"/>
          <w:szCs w:val="28"/>
        </w:rPr>
        <w:t xml:space="preserve">государственный – 0,3 </w:t>
      </w:r>
      <w:r w:rsidR="00F21992" w:rsidRPr="001257EF">
        <w:rPr>
          <w:rFonts w:ascii="Liberation Serif" w:eastAsia="Calibri" w:hAnsi="Liberation Serif" w:cs="Times New Roman"/>
          <w:spacing w:val="-1"/>
          <w:sz w:val="28"/>
          <w:szCs w:val="28"/>
        </w:rPr>
        <w:t>тыс. м</w:t>
      </w:r>
      <w:r w:rsidR="00F21992" w:rsidRPr="001257EF">
        <w:rPr>
          <w:rFonts w:ascii="Liberation Serif" w:eastAsia="Calibri" w:hAnsi="Liberation Serif" w:cs="Times New Roman"/>
          <w:spacing w:val="-1"/>
          <w:sz w:val="28"/>
          <w:szCs w:val="28"/>
          <w:vertAlign w:val="superscript"/>
        </w:rPr>
        <w:t>2</w:t>
      </w:r>
      <w:r w:rsidR="00F21992" w:rsidRPr="001257EF">
        <w:rPr>
          <w:rFonts w:ascii="Liberation Serif" w:eastAsia="Calibri" w:hAnsi="Liberation Serif" w:cs="Times New Roman"/>
          <w:spacing w:val="-1"/>
          <w:sz w:val="28"/>
          <w:szCs w:val="28"/>
        </w:rPr>
        <w:t xml:space="preserve">, </w:t>
      </w:r>
      <w:r w:rsidR="00F21992" w:rsidRPr="00F21992">
        <w:rPr>
          <w:rFonts w:ascii="Liberation Serif" w:eastAsia="Calibri" w:hAnsi="Liberation Serif" w:cs="Times New Roman"/>
          <w:sz w:val="28"/>
          <w:szCs w:val="28"/>
        </w:rPr>
        <w:t xml:space="preserve">частный – 309,35 </w:t>
      </w:r>
      <w:r w:rsidR="00F21992" w:rsidRPr="00F21992">
        <w:rPr>
          <w:rFonts w:ascii="Liberation Serif" w:eastAsia="Calibri" w:hAnsi="Liberation Serif" w:cs="Times New Roman"/>
          <w:spacing w:val="-1"/>
          <w:sz w:val="28"/>
          <w:szCs w:val="28"/>
        </w:rPr>
        <w:t>тыс. м</w:t>
      </w:r>
      <w:r w:rsidR="00F21992" w:rsidRPr="00F21992">
        <w:rPr>
          <w:rFonts w:ascii="Liberation Serif" w:eastAsia="Calibri" w:hAnsi="Liberation Serif" w:cs="Times New Roman"/>
          <w:spacing w:val="-1"/>
          <w:sz w:val="28"/>
          <w:szCs w:val="28"/>
          <w:vertAlign w:val="superscript"/>
        </w:rPr>
        <w:t>2</w:t>
      </w:r>
      <w:r w:rsidR="00F21992" w:rsidRPr="00F21992">
        <w:rPr>
          <w:rFonts w:ascii="Liberation Serif" w:eastAsia="Calibri" w:hAnsi="Liberation Serif" w:cs="Times New Roman"/>
          <w:spacing w:val="-1"/>
          <w:sz w:val="28"/>
          <w:szCs w:val="28"/>
        </w:rPr>
        <w:t>.</w:t>
      </w:r>
    </w:p>
    <w:p w:rsidR="00FE6735" w:rsidRPr="001257EF" w:rsidRDefault="00AC5CA0"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 xml:space="preserve">Численность постоянного населения </w:t>
      </w:r>
      <w:r w:rsidR="00F21992" w:rsidRPr="001257EF">
        <w:rPr>
          <w:rFonts w:ascii="Liberation Serif" w:eastAsia="Calibri" w:hAnsi="Liberation Serif" w:cs="Times New Roman"/>
          <w:spacing w:val="-1"/>
          <w:sz w:val="28"/>
          <w:szCs w:val="28"/>
        </w:rPr>
        <w:t>Сафакулевского муниципального округа</w:t>
      </w:r>
      <w:r w:rsidRPr="001257EF">
        <w:rPr>
          <w:rFonts w:ascii="Liberation Serif" w:eastAsia="Calibri" w:hAnsi="Liberation Serif" w:cs="Times New Roman"/>
          <w:spacing w:val="-1"/>
          <w:sz w:val="28"/>
          <w:szCs w:val="28"/>
        </w:rPr>
        <w:t xml:space="preserve"> в 202</w:t>
      </w:r>
      <w:r w:rsidR="006264B3">
        <w:rPr>
          <w:rFonts w:ascii="Liberation Serif" w:eastAsia="Calibri" w:hAnsi="Liberation Serif" w:cs="Times New Roman"/>
          <w:spacing w:val="-1"/>
          <w:sz w:val="28"/>
          <w:szCs w:val="28"/>
        </w:rPr>
        <w:t>4</w:t>
      </w:r>
      <w:r w:rsidRPr="001257EF">
        <w:rPr>
          <w:rFonts w:ascii="Liberation Serif" w:eastAsia="Calibri" w:hAnsi="Liberation Serif" w:cs="Times New Roman"/>
          <w:spacing w:val="-1"/>
          <w:sz w:val="28"/>
          <w:szCs w:val="28"/>
        </w:rPr>
        <w:t xml:space="preserve"> году (данные на 1 января 202</w:t>
      </w:r>
      <w:r w:rsidR="006264B3">
        <w:rPr>
          <w:rFonts w:ascii="Liberation Serif" w:eastAsia="Calibri" w:hAnsi="Liberation Serif" w:cs="Times New Roman"/>
          <w:spacing w:val="-1"/>
          <w:sz w:val="28"/>
          <w:szCs w:val="28"/>
        </w:rPr>
        <w:t>5</w:t>
      </w:r>
      <w:r w:rsidRPr="001257EF">
        <w:rPr>
          <w:rFonts w:ascii="Liberation Serif" w:eastAsia="Calibri" w:hAnsi="Liberation Serif" w:cs="Times New Roman"/>
          <w:spacing w:val="-1"/>
          <w:sz w:val="28"/>
          <w:szCs w:val="28"/>
        </w:rPr>
        <w:t xml:space="preserve"> г.)</w:t>
      </w:r>
      <w:r w:rsidR="00FE6735" w:rsidRPr="001257EF">
        <w:rPr>
          <w:rFonts w:ascii="Liberation Serif" w:eastAsia="Calibri" w:hAnsi="Liberation Serif" w:cs="Times New Roman"/>
          <w:spacing w:val="-1"/>
          <w:sz w:val="28"/>
          <w:szCs w:val="28"/>
        </w:rPr>
        <w:t xml:space="preserve"> – </w:t>
      </w:r>
      <w:r w:rsidR="00F21992" w:rsidRPr="001257EF">
        <w:rPr>
          <w:rFonts w:ascii="Liberation Serif" w:eastAsia="Calibri" w:hAnsi="Liberation Serif" w:cs="Times New Roman"/>
          <w:spacing w:val="-1"/>
          <w:sz w:val="28"/>
          <w:szCs w:val="28"/>
        </w:rPr>
        <w:t>10</w:t>
      </w:r>
      <w:r w:rsidR="00B73C6C" w:rsidRPr="001257EF">
        <w:rPr>
          <w:rFonts w:ascii="Liberation Serif" w:eastAsia="Calibri" w:hAnsi="Liberation Serif" w:cs="Times New Roman"/>
          <w:spacing w:val="-1"/>
          <w:sz w:val="28"/>
          <w:szCs w:val="28"/>
        </w:rPr>
        <w:t xml:space="preserve"> </w:t>
      </w:r>
      <w:r w:rsidR="006264B3">
        <w:rPr>
          <w:rFonts w:ascii="Liberation Serif" w:eastAsia="Calibri" w:hAnsi="Liberation Serif" w:cs="Times New Roman"/>
          <w:spacing w:val="-1"/>
          <w:sz w:val="28"/>
          <w:szCs w:val="28"/>
        </w:rPr>
        <w:t>385</w:t>
      </w:r>
      <w:r w:rsidR="00FE6735" w:rsidRPr="001257EF">
        <w:rPr>
          <w:rFonts w:ascii="Liberation Serif" w:eastAsia="Calibri" w:hAnsi="Liberation Serif" w:cs="Times New Roman"/>
          <w:spacing w:val="-1"/>
          <w:sz w:val="28"/>
          <w:szCs w:val="28"/>
        </w:rPr>
        <w:t xml:space="preserve"> человек.</w:t>
      </w:r>
    </w:p>
    <w:p w:rsidR="00FE6735" w:rsidRPr="001257EF" w:rsidRDefault="00FE6735"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 xml:space="preserve">Существующая обеспеченность жилищным фондом – </w:t>
      </w:r>
      <w:bookmarkStart w:id="9" w:name="_Hlk100218677"/>
      <w:r w:rsidRPr="001257EF">
        <w:rPr>
          <w:rFonts w:ascii="Liberation Serif" w:eastAsia="Calibri" w:hAnsi="Liberation Serif" w:cs="Times New Roman"/>
          <w:spacing w:val="-1"/>
          <w:sz w:val="28"/>
          <w:szCs w:val="28"/>
        </w:rPr>
        <w:t>2</w:t>
      </w:r>
      <w:r w:rsidR="00F21992" w:rsidRPr="001257EF">
        <w:rPr>
          <w:rFonts w:ascii="Liberation Serif" w:eastAsia="Calibri" w:hAnsi="Liberation Serif" w:cs="Times New Roman"/>
          <w:spacing w:val="-1"/>
          <w:sz w:val="28"/>
          <w:szCs w:val="28"/>
        </w:rPr>
        <w:t>9</w:t>
      </w:r>
      <w:r w:rsidRPr="001257EF">
        <w:rPr>
          <w:rFonts w:ascii="Liberation Serif" w:eastAsia="Calibri" w:hAnsi="Liberation Serif" w:cs="Times New Roman"/>
          <w:spacing w:val="-1"/>
          <w:sz w:val="28"/>
          <w:szCs w:val="28"/>
        </w:rPr>
        <w:t>,</w:t>
      </w:r>
      <w:r w:rsidR="00F21992" w:rsidRPr="001257EF">
        <w:rPr>
          <w:rFonts w:ascii="Liberation Serif" w:eastAsia="Calibri" w:hAnsi="Liberation Serif" w:cs="Times New Roman"/>
          <w:spacing w:val="-1"/>
          <w:sz w:val="28"/>
          <w:szCs w:val="28"/>
        </w:rPr>
        <w:t>51</w:t>
      </w:r>
      <w:r w:rsidRPr="001257EF">
        <w:rPr>
          <w:rFonts w:ascii="Liberation Serif" w:eastAsia="Calibri" w:hAnsi="Liberation Serif" w:cs="Times New Roman"/>
          <w:spacing w:val="-1"/>
          <w:sz w:val="28"/>
          <w:szCs w:val="28"/>
        </w:rPr>
        <w:t xml:space="preserve"> </w:t>
      </w:r>
      <w:bookmarkEnd w:id="9"/>
      <w:r w:rsidRPr="001257EF">
        <w:rPr>
          <w:rFonts w:ascii="Liberation Serif" w:eastAsia="Calibri" w:hAnsi="Liberation Serif" w:cs="Times New Roman"/>
          <w:spacing w:val="-1"/>
          <w:sz w:val="28"/>
          <w:szCs w:val="28"/>
        </w:rPr>
        <w:t>м</w:t>
      </w:r>
      <w:r w:rsidRPr="001257EF">
        <w:rPr>
          <w:rFonts w:ascii="Liberation Serif" w:eastAsia="Calibri" w:hAnsi="Liberation Serif" w:cs="Times New Roman"/>
          <w:spacing w:val="-1"/>
          <w:sz w:val="28"/>
          <w:szCs w:val="28"/>
          <w:vertAlign w:val="superscript"/>
        </w:rPr>
        <w:t>2</w:t>
      </w:r>
      <w:r w:rsidRPr="001257EF">
        <w:rPr>
          <w:rFonts w:ascii="Liberation Serif" w:eastAsia="Calibri" w:hAnsi="Liberation Serif" w:cs="Times New Roman"/>
          <w:spacing w:val="-1"/>
          <w:sz w:val="28"/>
          <w:szCs w:val="28"/>
        </w:rPr>
        <w:t xml:space="preserve">/ чел. </w:t>
      </w:r>
    </w:p>
    <w:p w:rsidR="00FE6735" w:rsidRPr="001257EF" w:rsidRDefault="00FE6735" w:rsidP="00FE6735">
      <w:pPr>
        <w:spacing w:after="120" w:line="360" w:lineRule="auto"/>
        <w:ind w:firstLine="567"/>
        <w:jc w:val="both"/>
        <w:rPr>
          <w:rFonts w:ascii="Liberation Serif" w:eastAsia="Calibri" w:hAnsi="Liberation Serif" w:cs="Times New Roman"/>
          <w:spacing w:val="-1"/>
          <w:sz w:val="24"/>
          <w:szCs w:val="24"/>
        </w:rPr>
      </w:pPr>
      <w:r w:rsidRPr="001257EF">
        <w:rPr>
          <w:rFonts w:ascii="Liberation Serif" w:eastAsia="Calibri" w:hAnsi="Liberation Serif" w:cs="Times New Roman"/>
          <w:spacing w:val="-1"/>
          <w:sz w:val="28"/>
          <w:szCs w:val="28"/>
        </w:rPr>
        <w:t>Характеристика существующего жилищного фонда по видам собственности представлена в Таблице</w:t>
      </w:r>
      <w:r w:rsidR="00847AA2" w:rsidRPr="001257EF">
        <w:rPr>
          <w:rFonts w:ascii="Liberation Serif" w:eastAsia="Calibri" w:hAnsi="Liberation Serif" w:cs="Times New Roman"/>
          <w:spacing w:val="-1"/>
          <w:sz w:val="28"/>
          <w:szCs w:val="28"/>
        </w:rPr>
        <w:t xml:space="preserve"> </w:t>
      </w:r>
      <w:r w:rsidR="00EA409E" w:rsidRPr="001257EF">
        <w:rPr>
          <w:rFonts w:ascii="Liberation Serif" w:eastAsia="Calibri" w:hAnsi="Liberation Serif" w:cs="Times New Roman"/>
          <w:spacing w:val="-1"/>
          <w:sz w:val="28"/>
          <w:szCs w:val="28"/>
        </w:rPr>
        <w:t>3.1</w:t>
      </w:r>
      <w:r w:rsidRPr="001257EF">
        <w:rPr>
          <w:rFonts w:ascii="Liberation Serif" w:eastAsia="Calibri" w:hAnsi="Liberation Serif" w:cs="Times New Roman"/>
          <w:spacing w:val="-1"/>
          <w:sz w:val="28"/>
          <w:szCs w:val="28"/>
        </w:rPr>
        <w:t>.</w:t>
      </w:r>
    </w:p>
    <w:p w:rsidR="00FE6735" w:rsidRPr="001257EF" w:rsidRDefault="00FE6735" w:rsidP="00B56FAE">
      <w:pPr>
        <w:pStyle w:val="ab"/>
        <w:rPr>
          <w:rFonts w:ascii="Liberation Serif" w:hAnsi="Liberation Serif"/>
        </w:rPr>
      </w:pPr>
      <w:bookmarkStart w:id="10" w:name="_Ref429816175"/>
      <w:r w:rsidRPr="001257EF">
        <w:rPr>
          <w:rFonts w:ascii="Liberation Serif" w:hAnsi="Liberation Serif"/>
        </w:rPr>
        <w:lastRenderedPageBreak/>
        <w:t>Таблица</w:t>
      </w:r>
      <w:bookmarkEnd w:id="10"/>
      <w:r w:rsidR="00847AA2" w:rsidRPr="001257EF">
        <w:rPr>
          <w:rFonts w:ascii="Liberation Serif" w:hAnsi="Liberation Serif"/>
        </w:rPr>
        <w:t xml:space="preserve"> </w:t>
      </w:r>
      <w:r w:rsidR="00EA409E" w:rsidRPr="001257EF">
        <w:rPr>
          <w:rFonts w:ascii="Liberation Serif" w:hAnsi="Liberation Serif"/>
        </w:rPr>
        <w:t>3.1</w:t>
      </w:r>
      <w:r w:rsidRPr="001257EF">
        <w:rPr>
          <w:rFonts w:ascii="Liberation Serif" w:hAnsi="Liberation Serif"/>
        </w:rPr>
        <w:t>. Характеристика существующего жилищного фонда по видам собственности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103"/>
        <w:gridCol w:w="1958"/>
        <w:gridCol w:w="2275"/>
      </w:tblGrid>
      <w:tr w:rsidR="007B5B06" w:rsidRPr="001257EF" w:rsidTr="00B73C6C">
        <w:trPr>
          <w:trHeight w:val="20"/>
          <w:tblHeader/>
          <w:jc w:val="center"/>
        </w:trPr>
        <w:tc>
          <w:tcPr>
            <w:tcW w:w="3706" w:type="dxa"/>
            <w:vMerge w:val="restart"/>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Всего, тыс. м</w:t>
            </w:r>
            <w:r w:rsidRPr="001257EF">
              <w:rPr>
                <w:rFonts w:ascii="Liberation Serif" w:eastAsia="Calibri" w:hAnsi="Liberation Serif" w:cs="Times New Roman"/>
                <w:b/>
                <w:sz w:val="20"/>
                <w:szCs w:val="20"/>
                <w:vertAlign w:val="superscript"/>
              </w:rPr>
              <w:t>2</w:t>
            </w:r>
            <w:r w:rsidRPr="001257EF">
              <w:rPr>
                <w:rFonts w:ascii="Liberation Serif" w:eastAsia="Calibri" w:hAnsi="Liberation Serif" w:cs="Times New Roman"/>
                <w:b/>
                <w:sz w:val="20"/>
                <w:szCs w:val="20"/>
              </w:rPr>
              <w:t xml:space="preserve"> общей площади</w:t>
            </w:r>
          </w:p>
        </w:tc>
        <w:tc>
          <w:tcPr>
            <w:tcW w:w="6178" w:type="dxa"/>
            <w:gridSpan w:val="3"/>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в том числе</w:t>
            </w:r>
          </w:p>
        </w:tc>
      </w:tr>
      <w:tr w:rsidR="007B5B06" w:rsidRPr="001257EF" w:rsidTr="00B73C6C">
        <w:trPr>
          <w:trHeight w:val="20"/>
          <w:tblHeader/>
          <w:jc w:val="center"/>
        </w:trPr>
        <w:tc>
          <w:tcPr>
            <w:tcW w:w="3706" w:type="dxa"/>
            <w:vMerge/>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p>
        </w:tc>
        <w:tc>
          <w:tcPr>
            <w:tcW w:w="2051" w:type="dxa"/>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муниципальной</w:t>
            </w:r>
          </w:p>
        </w:tc>
        <w:tc>
          <w:tcPr>
            <w:tcW w:w="1909" w:type="dxa"/>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частной</w:t>
            </w:r>
          </w:p>
        </w:tc>
        <w:tc>
          <w:tcPr>
            <w:tcW w:w="2218" w:type="dxa"/>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государственной</w:t>
            </w:r>
          </w:p>
        </w:tc>
      </w:tr>
      <w:tr w:rsidR="007B5B06" w:rsidRPr="001257EF" w:rsidTr="00B73C6C">
        <w:trPr>
          <w:trHeight w:val="20"/>
          <w:jc w:val="center"/>
        </w:trPr>
        <w:tc>
          <w:tcPr>
            <w:tcW w:w="3706" w:type="dxa"/>
            <w:vAlign w:val="center"/>
          </w:tcPr>
          <w:p w:rsidR="007B5B06" w:rsidRPr="001257EF" w:rsidRDefault="00F21992" w:rsidP="00FE6735">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314,51</w:t>
            </w:r>
          </w:p>
        </w:tc>
        <w:tc>
          <w:tcPr>
            <w:tcW w:w="2051" w:type="dxa"/>
            <w:vAlign w:val="center"/>
          </w:tcPr>
          <w:p w:rsidR="007B5B06" w:rsidRPr="001257EF" w:rsidRDefault="00F21992" w:rsidP="00FE6735">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4,86</w:t>
            </w:r>
          </w:p>
        </w:tc>
        <w:tc>
          <w:tcPr>
            <w:tcW w:w="1909" w:type="dxa"/>
            <w:vAlign w:val="center"/>
          </w:tcPr>
          <w:p w:rsidR="007B5B06" w:rsidRPr="001257EF" w:rsidRDefault="00F21992" w:rsidP="00FE6735">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309,35</w:t>
            </w:r>
          </w:p>
        </w:tc>
        <w:tc>
          <w:tcPr>
            <w:tcW w:w="2218" w:type="dxa"/>
            <w:vAlign w:val="center"/>
          </w:tcPr>
          <w:p w:rsidR="007B5B06" w:rsidRPr="001257EF" w:rsidRDefault="00F21992" w:rsidP="00FE6735">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0,3</w:t>
            </w:r>
          </w:p>
        </w:tc>
      </w:tr>
    </w:tbl>
    <w:p w:rsidR="009C2D1A" w:rsidRPr="001257EF" w:rsidRDefault="009C2D1A" w:rsidP="00FE6735">
      <w:pPr>
        <w:spacing w:before="240" w:after="120" w:line="360" w:lineRule="auto"/>
        <w:ind w:firstLine="567"/>
        <w:jc w:val="both"/>
        <w:rPr>
          <w:rFonts w:ascii="Liberation Serif" w:eastAsia="Calibri" w:hAnsi="Liberation Serif" w:cs="Times New Roman"/>
          <w:spacing w:val="-1"/>
          <w:sz w:val="16"/>
          <w:szCs w:val="16"/>
        </w:rPr>
      </w:pPr>
    </w:p>
    <w:p w:rsidR="00FE6735" w:rsidRPr="001257EF" w:rsidRDefault="00FE6735" w:rsidP="00FE6735">
      <w:pPr>
        <w:spacing w:before="240" w:after="12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 xml:space="preserve">Существующая жилищная обеспеченность представлена в Таблице </w:t>
      </w:r>
      <w:r w:rsidR="00DA4B89" w:rsidRPr="001257EF">
        <w:rPr>
          <w:rFonts w:ascii="Liberation Serif" w:eastAsia="Calibri" w:hAnsi="Liberation Serif" w:cs="Times New Roman"/>
          <w:spacing w:val="-1"/>
          <w:sz w:val="28"/>
          <w:szCs w:val="28"/>
        </w:rPr>
        <w:t>3</w:t>
      </w:r>
      <w:r w:rsidR="00EA409E" w:rsidRPr="001257EF">
        <w:rPr>
          <w:rFonts w:ascii="Liberation Serif" w:eastAsia="Calibri" w:hAnsi="Liberation Serif" w:cs="Times New Roman"/>
          <w:spacing w:val="-1"/>
          <w:sz w:val="28"/>
          <w:szCs w:val="28"/>
        </w:rPr>
        <w:t>.2</w:t>
      </w:r>
      <w:r w:rsidRPr="001257EF">
        <w:rPr>
          <w:rFonts w:ascii="Liberation Serif" w:eastAsia="Calibri" w:hAnsi="Liberation Serif" w:cs="Times New Roman"/>
          <w:spacing w:val="-1"/>
          <w:sz w:val="28"/>
          <w:szCs w:val="28"/>
        </w:rPr>
        <w:t>.</w:t>
      </w:r>
    </w:p>
    <w:p w:rsidR="00FE6735" w:rsidRPr="001257EF" w:rsidRDefault="00FE6735" w:rsidP="00B56FAE">
      <w:pPr>
        <w:pStyle w:val="ab"/>
        <w:rPr>
          <w:rFonts w:ascii="Liberation Serif" w:hAnsi="Liberation Serif"/>
        </w:rPr>
      </w:pPr>
      <w:r w:rsidRPr="001257EF">
        <w:rPr>
          <w:rFonts w:ascii="Liberation Serif" w:hAnsi="Liberation Serif"/>
        </w:rPr>
        <w:t>Таблица</w:t>
      </w:r>
      <w:r w:rsidR="00DA4B89" w:rsidRPr="001257EF">
        <w:rPr>
          <w:rFonts w:ascii="Liberation Serif" w:hAnsi="Liberation Serif"/>
        </w:rPr>
        <w:t xml:space="preserve"> 3</w:t>
      </w:r>
      <w:r w:rsidR="00EA409E" w:rsidRPr="001257EF">
        <w:rPr>
          <w:rFonts w:ascii="Liberation Serif" w:hAnsi="Liberation Serif"/>
        </w:rPr>
        <w:t>.2</w:t>
      </w:r>
      <w:r w:rsidRPr="001257EF">
        <w:rPr>
          <w:rFonts w:ascii="Liberation Serif" w:hAnsi="Liberation Serif"/>
        </w:rPr>
        <w:t>. Существующая жилищная обеспеченность</w:t>
      </w:r>
    </w:p>
    <w:tbl>
      <w:tblPr>
        <w:tblpPr w:leftFromText="180" w:rightFromText="180" w:vertAnchor="text" w:horzAnchor="margin" w:tblpXSpec="center" w:tblpY="16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9"/>
        <w:gridCol w:w="2344"/>
        <w:gridCol w:w="2344"/>
      </w:tblGrid>
      <w:tr w:rsidR="007B5B06" w:rsidRPr="001257EF" w:rsidTr="00B73C6C">
        <w:trPr>
          <w:trHeight w:val="20"/>
          <w:tblHeader/>
          <w:jc w:val="center"/>
        </w:trPr>
        <w:tc>
          <w:tcPr>
            <w:tcW w:w="5278" w:type="dxa"/>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Общий жилищный фонд</w:t>
            </w:r>
            <w:r w:rsidR="00F21992" w:rsidRPr="001257EF">
              <w:rPr>
                <w:rFonts w:ascii="Liberation Serif" w:eastAsia="Calibri" w:hAnsi="Liberation Serif" w:cs="Times New Roman"/>
                <w:b/>
                <w:sz w:val="20"/>
                <w:szCs w:val="20"/>
              </w:rPr>
              <w:t xml:space="preserve"> (частный)</w:t>
            </w:r>
            <w:r w:rsidRPr="001257EF">
              <w:rPr>
                <w:rFonts w:ascii="Liberation Serif" w:eastAsia="Calibri" w:hAnsi="Liberation Serif" w:cs="Times New Roman"/>
                <w:b/>
                <w:sz w:val="20"/>
                <w:szCs w:val="20"/>
              </w:rPr>
              <w:t>, тыс. м</w:t>
            </w:r>
            <w:r w:rsidRPr="001257EF">
              <w:rPr>
                <w:rFonts w:ascii="Liberation Serif" w:eastAsia="Calibri" w:hAnsi="Liberation Serif" w:cs="Times New Roman"/>
                <w:b/>
                <w:sz w:val="20"/>
                <w:szCs w:val="20"/>
                <w:vertAlign w:val="superscript"/>
              </w:rPr>
              <w:t>2</w:t>
            </w:r>
          </w:p>
        </w:tc>
        <w:tc>
          <w:tcPr>
            <w:tcW w:w="2271" w:type="dxa"/>
            <w:shd w:val="clear" w:color="auto" w:fill="D9D9D9" w:themeFill="background1" w:themeFillShade="D9"/>
            <w:vAlign w:val="center"/>
          </w:tcPr>
          <w:p w:rsidR="007B5B06" w:rsidRPr="001257EF" w:rsidRDefault="007B5B06" w:rsidP="00847AA2">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Население, чел.</w:t>
            </w:r>
          </w:p>
        </w:tc>
        <w:tc>
          <w:tcPr>
            <w:tcW w:w="2271" w:type="dxa"/>
            <w:shd w:val="clear" w:color="auto" w:fill="D9D9D9" w:themeFill="background1" w:themeFillShade="D9"/>
            <w:vAlign w:val="center"/>
          </w:tcPr>
          <w:p w:rsidR="007B5B06" w:rsidRPr="001257EF" w:rsidRDefault="007B5B06" w:rsidP="00FE6735">
            <w:pPr>
              <w:spacing w:after="0" w:line="240" w:lineRule="auto"/>
              <w:jc w:val="center"/>
              <w:rPr>
                <w:rFonts w:ascii="Liberation Serif" w:eastAsia="Calibri" w:hAnsi="Liberation Serif" w:cs="Times New Roman"/>
                <w:b/>
                <w:sz w:val="20"/>
                <w:szCs w:val="20"/>
              </w:rPr>
            </w:pPr>
            <w:r w:rsidRPr="001257EF">
              <w:rPr>
                <w:rFonts w:ascii="Liberation Serif" w:eastAsia="Calibri" w:hAnsi="Liberation Serif" w:cs="Times New Roman"/>
                <w:b/>
                <w:sz w:val="20"/>
                <w:szCs w:val="20"/>
              </w:rPr>
              <w:t>Обеспеченность населения жильем, м</w:t>
            </w:r>
            <w:r w:rsidRPr="001257EF">
              <w:rPr>
                <w:rFonts w:ascii="Liberation Serif" w:eastAsia="Calibri" w:hAnsi="Liberation Serif" w:cs="Times New Roman"/>
                <w:b/>
                <w:sz w:val="20"/>
                <w:szCs w:val="20"/>
                <w:vertAlign w:val="superscript"/>
              </w:rPr>
              <w:t>2</w:t>
            </w:r>
            <w:r w:rsidRPr="001257EF">
              <w:rPr>
                <w:rFonts w:ascii="Liberation Serif" w:eastAsia="Calibri" w:hAnsi="Liberation Serif" w:cs="Times New Roman"/>
                <w:b/>
                <w:sz w:val="20"/>
                <w:szCs w:val="20"/>
              </w:rPr>
              <w:t>/чел</w:t>
            </w:r>
          </w:p>
        </w:tc>
      </w:tr>
      <w:tr w:rsidR="007B5B06" w:rsidRPr="001257EF" w:rsidTr="00B73C6C">
        <w:trPr>
          <w:trHeight w:val="20"/>
          <w:jc w:val="center"/>
        </w:trPr>
        <w:tc>
          <w:tcPr>
            <w:tcW w:w="5278" w:type="dxa"/>
            <w:shd w:val="clear" w:color="auto" w:fill="auto"/>
            <w:noWrap/>
            <w:vAlign w:val="center"/>
          </w:tcPr>
          <w:p w:rsidR="007B5B06" w:rsidRPr="001257EF" w:rsidRDefault="00F21992" w:rsidP="00FE6735">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309,35</w:t>
            </w:r>
          </w:p>
        </w:tc>
        <w:tc>
          <w:tcPr>
            <w:tcW w:w="2271" w:type="dxa"/>
            <w:shd w:val="clear" w:color="auto" w:fill="auto"/>
            <w:vAlign w:val="center"/>
          </w:tcPr>
          <w:p w:rsidR="007B5B06" w:rsidRPr="001257EF" w:rsidRDefault="00F21992" w:rsidP="006264B3">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 xml:space="preserve">10 </w:t>
            </w:r>
            <w:r w:rsidR="006264B3">
              <w:rPr>
                <w:rFonts w:ascii="Liberation Serif" w:eastAsia="Calibri" w:hAnsi="Liberation Serif" w:cs="Times New Roman"/>
                <w:sz w:val="20"/>
                <w:szCs w:val="20"/>
              </w:rPr>
              <w:t>385</w:t>
            </w:r>
          </w:p>
        </w:tc>
        <w:tc>
          <w:tcPr>
            <w:tcW w:w="2271" w:type="dxa"/>
            <w:shd w:val="clear" w:color="auto" w:fill="auto"/>
            <w:noWrap/>
            <w:vAlign w:val="center"/>
          </w:tcPr>
          <w:p w:rsidR="007B5B06" w:rsidRPr="001257EF" w:rsidRDefault="00F21992" w:rsidP="00FE6735">
            <w:pPr>
              <w:spacing w:after="0" w:line="240" w:lineRule="auto"/>
              <w:jc w:val="center"/>
              <w:rPr>
                <w:rFonts w:ascii="Liberation Serif" w:eastAsia="Calibri" w:hAnsi="Liberation Serif" w:cs="Times New Roman"/>
                <w:sz w:val="20"/>
                <w:szCs w:val="20"/>
              </w:rPr>
            </w:pPr>
            <w:r w:rsidRPr="001257EF">
              <w:rPr>
                <w:rFonts w:ascii="Liberation Serif" w:eastAsia="Calibri" w:hAnsi="Liberation Serif" w:cs="Times New Roman"/>
                <w:sz w:val="20"/>
                <w:szCs w:val="20"/>
              </w:rPr>
              <w:t>29,51</w:t>
            </w:r>
          </w:p>
        </w:tc>
      </w:tr>
    </w:tbl>
    <w:p w:rsidR="00590C7A" w:rsidRPr="001257EF" w:rsidRDefault="00590C7A" w:rsidP="00FE6735">
      <w:pPr>
        <w:spacing w:before="240" w:after="0" w:line="360" w:lineRule="auto"/>
        <w:ind w:firstLine="567"/>
        <w:jc w:val="both"/>
        <w:rPr>
          <w:rFonts w:ascii="Liberation Serif" w:eastAsia="Calibri" w:hAnsi="Liberation Serif" w:cs="Times New Roman"/>
          <w:spacing w:val="-1"/>
          <w:sz w:val="2"/>
          <w:szCs w:val="2"/>
        </w:rPr>
      </w:pPr>
    </w:p>
    <w:p w:rsidR="00FB1FD2" w:rsidRPr="001257EF" w:rsidRDefault="00FB1FD2" w:rsidP="00847AA2">
      <w:pPr>
        <w:spacing w:after="0" w:line="360" w:lineRule="auto"/>
        <w:ind w:firstLine="567"/>
        <w:jc w:val="both"/>
        <w:rPr>
          <w:rFonts w:ascii="Liberation Serif" w:eastAsia="Calibri" w:hAnsi="Liberation Serif" w:cs="Times New Roman"/>
          <w:spacing w:val="-1"/>
          <w:sz w:val="16"/>
          <w:szCs w:val="14"/>
        </w:rPr>
      </w:pP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Показатели для нового строительства приняты в соответствии с:</w:t>
      </w: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 с Решением Сафакулевской районной думы Сафакулевского района Курганской</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области от 26.11.2012 № 166 «Об утверждении Схемы территориального планирования</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Сафакулевского района» жилищная обеспеченность общей площади квартир на 1 человека по Сафакулевскому муниципальному округу принята в размере 32,5 на</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расчетный срок (2045 г.)</w:t>
      </w:r>
      <w:r w:rsidRPr="001257EF">
        <w:rPr>
          <w:rFonts w:ascii="Liberation Serif" w:eastAsia="Calibri" w:hAnsi="Liberation Serif" w:cs="Times New Roman"/>
          <w:spacing w:val="-1"/>
          <w:sz w:val="28"/>
          <w:szCs w:val="24"/>
        </w:rPr>
        <w:t>;</w:t>
      </w: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 размер индивидуального дома принят 100 м</w:t>
      </w:r>
      <w:r w:rsidRPr="00FB1FD2">
        <w:rPr>
          <w:rFonts w:ascii="Liberation Serif" w:eastAsia="Calibri" w:hAnsi="Liberation Serif" w:cs="Times New Roman"/>
          <w:spacing w:val="-1"/>
          <w:sz w:val="28"/>
          <w:szCs w:val="24"/>
          <w:vertAlign w:val="superscript"/>
        </w:rPr>
        <w:t>2</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общей площади, размеры земельных участков под индивидуальную жилую застройку на расчетный срок соответственно принят</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1</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000 м</w:t>
      </w:r>
      <w:r w:rsidRPr="00FB1FD2">
        <w:rPr>
          <w:rFonts w:ascii="Liberation Serif" w:eastAsia="Calibri" w:hAnsi="Liberation Serif" w:cs="Times New Roman"/>
          <w:spacing w:val="-1"/>
          <w:sz w:val="28"/>
          <w:szCs w:val="24"/>
          <w:vertAlign w:val="superscript"/>
        </w:rPr>
        <w:t>2</w:t>
      </w:r>
      <w:r w:rsidRPr="00FB1FD2">
        <w:rPr>
          <w:rFonts w:ascii="Liberation Serif" w:eastAsia="Calibri" w:hAnsi="Liberation Serif" w:cs="Times New Roman"/>
          <w:spacing w:val="-1"/>
          <w:sz w:val="28"/>
          <w:szCs w:val="24"/>
        </w:rPr>
        <w:t xml:space="preserve">; </w:t>
      </w: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 площадь участка под застройку – 0,10 - 0,20 га;</w:t>
      </w: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 площадь проектируемой территории – 199,23 га;</w:t>
      </w: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 количество участков – 996.</w:t>
      </w:r>
    </w:p>
    <w:p w:rsidR="00FB1FD2" w:rsidRPr="00FB1FD2" w:rsidRDefault="00FB1FD2" w:rsidP="00FB1FD2">
      <w:pPr>
        <w:spacing w:after="0" w:line="360" w:lineRule="auto"/>
        <w:ind w:firstLine="567"/>
        <w:jc w:val="both"/>
        <w:rPr>
          <w:rFonts w:ascii="Liberation Serif" w:eastAsia="Calibri" w:hAnsi="Liberation Serif" w:cs="Times New Roman"/>
          <w:spacing w:val="-1"/>
          <w:sz w:val="28"/>
          <w:szCs w:val="24"/>
        </w:rPr>
      </w:pPr>
      <w:r w:rsidRPr="00FB1FD2">
        <w:rPr>
          <w:rFonts w:ascii="Liberation Serif" w:eastAsia="Calibri" w:hAnsi="Liberation Serif" w:cs="Times New Roman"/>
          <w:spacing w:val="-1"/>
          <w:sz w:val="28"/>
          <w:szCs w:val="24"/>
        </w:rPr>
        <w:t xml:space="preserve">Перспективное население </w:t>
      </w:r>
      <w:r w:rsidRPr="001257EF">
        <w:rPr>
          <w:rFonts w:ascii="Liberation Serif" w:eastAsia="Calibri" w:hAnsi="Liberation Serif" w:cs="Times New Roman"/>
          <w:spacing w:val="-1"/>
          <w:sz w:val="28"/>
          <w:szCs w:val="24"/>
        </w:rPr>
        <w:t>на проектируемые жилые кварталы</w:t>
      </w:r>
      <w:r w:rsidRPr="00FB1FD2">
        <w:rPr>
          <w:rFonts w:ascii="Liberation Serif" w:eastAsia="Calibri" w:hAnsi="Liberation Serif" w:cs="Times New Roman"/>
          <w:spacing w:val="-1"/>
          <w:sz w:val="28"/>
          <w:szCs w:val="24"/>
        </w:rPr>
        <w:t xml:space="preserve"> Сафакулевского муниципального округа определено в количестве 2</w:t>
      </w:r>
      <w:r w:rsidRPr="001257EF">
        <w:rPr>
          <w:rFonts w:ascii="Liberation Serif" w:eastAsia="Calibri" w:hAnsi="Liberation Serif" w:cs="Times New Roman"/>
          <w:spacing w:val="-1"/>
          <w:sz w:val="28"/>
          <w:szCs w:val="24"/>
        </w:rPr>
        <w:t xml:space="preserve"> </w:t>
      </w:r>
      <w:r w:rsidRPr="00FB1FD2">
        <w:rPr>
          <w:rFonts w:ascii="Liberation Serif" w:eastAsia="Calibri" w:hAnsi="Liberation Serif" w:cs="Times New Roman"/>
          <w:spacing w:val="-1"/>
          <w:sz w:val="28"/>
          <w:szCs w:val="24"/>
        </w:rPr>
        <w:t xml:space="preserve">988 человек. </w:t>
      </w:r>
    </w:p>
    <w:p w:rsidR="00FE6735" w:rsidRPr="001257EF" w:rsidRDefault="00FB1FD2" w:rsidP="00FB1FD2">
      <w:pPr>
        <w:spacing w:after="0" w:line="360" w:lineRule="auto"/>
        <w:ind w:firstLine="567"/>
        <w:jc w:val="both"/>
        <w:rPr>
          <w:rFonts w:ascii="Liberation Serif" w:eastAsia="Calibri" w:hAnsi="Liberation Serif" w:cs="Times New Roman"/>
          <w:spacing w:val="-1"/>
          <w:sz w:val="28"/>
          <w:szCs w:val="24"/>
        </w:rPr>
      </w:pPr>
      <w:r w:rsidRPr="001257EF">
        <w:rPr>
          <w:rFonts w:ascii="Liberation Serif" w:eastAsia="Calibri" w:hAnsi="Liberation Serif" w:cs="Times New Roman"/>
          <w:spacing w:val="-1"/>
          <w:sz w:val="28"/>
          <w:szCs w:val="24"/>
        </w:rPr>
        <w:t>Плотность населения на проектируемой жилой застройки составит 15 чел./га.</w:t>
      </w:r>
    </w:p>
    <w:p w:rsidR="00FE6735" w:rsidRPr="001257EF" w:rsidRDefault="00FE6735" w:rsidP="00847AA2">
      <w:pPr>
        <w:spacing w:after="0" w:line="360" w:lineRule="auto"/>
        <w:ind w:firstLine="567"/>
        <w:jc w:val="both"/>
        <w:rPr>
          <w:rFonts w:ascii="Liberation Serif" w:eastAsia="Calibri" w:hAnsi="Liberation Serif" w:cs="Times New Roman"/>
          <w:spacing w:val="-1"/>
          <w:sz w:val="28"/>
          <w:szCs w:val="24"/>
        </w:rPr>
      </w:pPr>
      <w:r w:rsidRPr="001257EF">
        <w:rPr>
          <w:rFonts w:ascii="Liberation Serif" w:eastAsia="Calibri" w:hAnsi="Liberation Serif" w:cs="Times New Roman"/>
          <w:spacing w:val="-1"/>
          <w:sz w:val="28"/>
          <w:szCs w:val="24"/>
        </w:rPr>
        <w:t xml:space="preserve">Одной из важнейших проблем жилищно-коммунальной реформы является проблема ликвидации ветхого и аварийного жилищного фонда. Его наличие не только ухудшает внешний облик, понижает инвестиционную привлекательность </w:t>
      </w:r>
      <w:r w:rsidR="00DA65B8">
        <w:rPr>
          <w:rFonts w:ascii="Liberation Serif" w:eastAsia="Calibri" w:hAnsi="Liberation Serif" w:cs="Times New Roman"/>
          <w:spacing w:val="-1"/>
          <w:sz w:val="28"/>
          <w:szCs w:val="24"/>
        </w:rPr>
        <w:t>округа</w:t>
      </w:r>
      <w:r w:rsidRPr="001257EF">
        <w:rPr>
          <w:rFonts w:ascii="Liberation Serif" w:eastAsia="Calibri" w:hAnsi="Liberation Serif" w:cs="Times New Roman"/>
          <w:spacing w:val="-1"/>
          <w:sz w:val="28"/>
          <w:szCs w:val="24"/>
        </w:rPr>
        <w:t xml:space="preserve"> и сдерживает развитие инфраструктуры, но и создаёт потенциальную угрозу безопасности и комфортности проживания </w:t>
      </w:r>
      <w:r w:rsidR="00DA65B8">
        <w:rPr>
          <w:rFonts w:ascii="Liberation Serif" w:eastAsia="Calibri" w:hAnsi="Liberation Serif" w:cs="Times New Roman"/>
          <w:spacing w:val="-1"/>
          <w:sz w:val="28"/>
          <w:szCs w:val="24"/>
        </w:rPr>
        <w:t>жителей</w:t>
      </w:r>
      <w:r w:rsidRPr="001257EF">
        <w:rPr>
          <w:rFonts w:ascii="Liberation Serif" w:eastAsia="Calibri" w:hAnsi="Liberation Serif" w:cs="Times New Roman"/>
          <w:spacing w:val="-1"/>
          <w:sz w:val="28"/>
          <w:szCs w:val="24"/>
        </w:rPr>
        <w:t xml:space="preserve">, ухудшает качество </w:t>
      </w:r>
      <w:r w:rsidRPr="001257EF">
        <w:rPr>
          <w:rFonts w:ascii="Liberation Serif" w:eastAsia="Calibri" w:hAnsi="Liberation Serif" w:cs="Times New Roman"/>
          <w:spacing w:val="-1"/>
          <w:sz w:val="28"/>
          <w:szCs w:val="24"/>
        </w:rPr>
        <w:lastRenderedPageBreak/>
        <w:t>предоставляемых коммунальных услуг, повышает социальную напряжённость в обществе.</w:t>
      </w:r>
    </w:p>
    <w:p w:rsidR="00FE6735" w:rsidRPr="001257EF" w:rsidRDefault="00FE6735"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Работа с жилищным фондом, признанным непригодным для проживания и (или) с высоким уровнем износа проводится в трёх направлениях:</w:t>
      </w:r>
    </w:p>
    <w:p w:rsidR="00FE6735" w:rsidRPr="001257EF" w:rsidRDefault="00FE6735" w:rsidP="00FE6735">
      <w:pPr>
        <w:tabs>
          <w:tab w:val="left" w:pos="1134"/>
        </w:tabs>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переселение граждан;</w:t>
      </w:r>
    </w:p>
    <w:p w:rsidR="00FE6735" w:rsidRPr="001257EF" w:rsidRDefault="00FE6735" w:rsidP="00FE6735">
      <w:pPr>
        <w:tabs>
          <w:tab w:val="left" w:pos="1134"/>
        </w:tabs>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снос жилых домов;</w:t>
      </w:r>
    </w:p>
    <w:p w:rsidR="00FE6735" w:rsidRPr="001257EF" w:rsidRDefault="00FE6735" w:rsidP="00FE6735">
      <w:pPr>
        <w:tabs>
          <w:tab w:val="left" w:pos="1134"/>
        </w:tabs>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капитальный ремонт домов.</w:t>
      </w:r>
    </w:p>
    <w:p w:rsidR="00FE6735" w:rsidRPr="001257EF" w:rsidRDefault="00FE6735"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В течение последних лет, ввиду неудовлетворительного финансирования, объёмы проводимых капитальных работ были недостаточны для поддержания жилищного фонда в надлежащем состоянии что, в конечном счёте, обусловило его неуклонное ветшание.</w:t>
      </w:r>
    </w:p>
    <w:p w:rsidR="00FE6735" w:rsidRPr="001257EF" w:rsidRDefault="00FE6735" w:rsidP="00FE6735">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Также, переселение граждан в другие благоустроенные жилые помещения, в связи со сносом дома, за счёт средств местного бюджета, происходит медленными темпами.</w:t>
      </w:r>
    </w:p>
    <w:p w:rsidR="00CC2DC1" w:rsidRPr="001257EF" w:rsidRDefault="00CC2DC1" w:rsidP="00CC2DC1">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Дополнительная информация представлена</w:t>
      </w:r>
      <w:r w:rsidR="00DD27A6" w:rsidRPr="001257EF">
        <w:rPr>
          <w:rFonts w:ascii="Liberation Serif" w:eastAsia="Calibri" w:hAnsi="Liberation Serif" w:cs="Times New Roman"/>
          <w:spacing w:val="-1"/>
          <w:sz w:val="28"/>
          <w:szCs w:val="28"/>
        </w:rPr>
        <w:t xml:space="preserve"> (продублирована)</w:t>
      </w:r>
      <w:r w:rsidRPr="001257EF">
        <w:rPr>
          <w:rFonts w:ascii="Liberation Serif" w:eastAsia="Calibri" w:hAnsi="Liberation Serif" w:cs="Times New Roman"/>
          <w:spacing w:val="-1"/>
          <w:sz w:val="28"/>
          <w:szCs w:val="28"/>
        </w:rPr>
        <w:t xml:space="preserve"> в Главе 2 (2.2.) обосновывающих материалов.</w:t>
      </w:r>
    </w:p>
    <w:p w:rsidR="00DA427A" w:rsidRPr="001257EF" w:rsidRDefault="00CC2DC1" w:rsidP="00CC2DC1">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Необходимые объёмы нового жилищного строительства исход</w:t>
      </w:r>
      <w:r w:rsidR="00B248B1" w:rsidRPr="001257EF">
        <w:rPr>
          <w:rFonts w:ascii="Liberation Serif" w:eastAsia="Calibri" w:hAnsi="Liberation Serif" w:cs="Times New Roman"/>
          <w:spacing w:val="-1"/>
          <w:sz w:val="28"/>
          <w:szCs w:val="28"/>
        </w:rPr>
        <w:t>ят</w:t>
      </w:r>
      <w:r w:rsidRPr="001257EF">
        <w:rPr>
          <w:rFonts w:ascii="Liberation Serif" w:eastAsia="Calibri" w:hAnsi="Liberation Serif" w:cs="Times New Roman"/>
          <w:spacing w:val="-1"/>
          <w:sz w:val="28"/>
          <w:szCs w:val="28"/>
        </w:rPr>
        <w:t xml:space="preserve"> из того, что с развитием новых производств и </w:t>
      </w:r>
      <w:r w:rsidR="00FB1FD2" w:rsidRPr="001257EF">
        <w:rPr>
          <w:rFonts w:ascii="Liberation Serif" w:eastAsia="Calibri" w:hAnsi="Liberation Serif" w:cs="Times New Roman"/>
          <w:spacing w:val="-1"/>
          <w:sz w:val="28"/>
          <w:szCs w:val="28"/>
        </w:rPr>
        <w:t>прочей</w:t>
      </w:r>
      <w:r w:rsidRPr="001257EF">
        <w:rPr>
          <w:rFonts w:ascii="Liberation Serif" w:eastAsia="Calibri" w:hAnsi="Liberation Serif" w:cs="Times New Roman"/>
          <w:spacing w:val="-1"/>
          <w:sz w:val="28"/>
          <w:szCs w:val="28"/>
        </w:rPr>
        <w:t xml:space="preserve"> инфраструктуры, уровень благосостояния местного населения будет повышаться и, следовательно, увеличатся возможности строительства нового жилья.</w:t>
      </w:r>
    </w:p>
    <w:p w:rsidR="00C31D0E" w:rsidRDefault="00B248B1" w:rsidP="00CC2DC1">
      <w:pPr>
        <w:spacing w:after="0" w:line="360" w:lineRule="auto"/>
        <w:ind w:firstLine="567"/>
        <w:jc w:val="both"/>
        <w:rPr>
          <w:rFonts w:ascii="Liberation Serif" w:eastAsia="Calibri" w:hAnsi="Liberation Serif" w:cs="Times New Roman"/>
          <w:spacing w:val="-1"/>
          <w:sz w:val="28"/>
          <w:szCs w:val="28"/>
        </w:rPr>
      </w:pPr>
      <w:r w:rsidRPr="001257EF">
        <w:rPr>
          <w:rFonts w:ascii="Liberation Serif" w:eastAsia="Calibri" w:hAnsi="Liberation Serif" w:cs="Times New Roman"/>
          <w:spacing w:val="-1"/>
          <w:sz w:val="28"/>
          <w:szCs w:val="28"/>
        </w:rPr>
        <w:t>Жилищная политика на территории округа осуществляется в соответствии с утвержденными долгосрочными и среднесрочными программами социально-экономического развития.</w:t>
      </w:r>
      <w:r w:rsidR="00C31D0E">
        <w:rPr>
          <w:rFonts w:ascii="Liberation Serif" w:eastAsia="Calibri" w:hAnsi="Liberation Serif" w:cs="Times New Roman"/>
          <w:spacing w:val="-1"/>
          <w:sz w:val="28"/>
          <w:szCs w:val="28"/>
        </w:rPr>
        <w:t xml:space="preserve">  </w:t>
      </w:r>
    </w:p>
    <w:p w:rsidR="00C31D0E" w:rsidRPr="001257EF" w:rsidRDefault="00C31D0E" w:rsidP="00CC2DC1">
      <w:pPr>
        <w:spacing w:after="0" w:line="360" w:lineRule="auto"/>
        <w:ind w:firstLine="567"/>
        <w:jc w:val="both"/>
        <w:rPr>
          <w:rFonts w:ascii="Liberation Serif" w:eastAsia="Calibri" w:hAnsi="Liberation Serif" w:cs="Times New Roman"/>
          <w:spacing w:val="-1"/>
          <w:sz w:val="28"/>
          <w:szCs w:val="28"/>
        </w:rPr>
        <w:sectPr w:rsidR="00C31D0E" w:rsidRPr="001257EF" w:rsidSect="00A77526">
          <w:headerReference w:type="even" r:id="rId17"/>
          <w:headerReference w:type="default" r:id="rId18"/>
          <w:headerReference w:type="first" r:id="rId19"/>
          <w:footerReference w:type="first" r:id="rId20"/>
          <w:pgSz w:w="11906" w:h="16838" w:code="9"/>
          <w:pgMar w:top="1134" w:right="851" w:bottom="1134" w:left="1134" w:header="709" w:footer="709" w:gutter="0"/>
          <w:cols w:space="708"/>
          <w:titlePg/>
          <w:docGrid w:linePitch="360"/>
        </w:sectPr>
      </w:pPr>
    </w:p>
    <w:p w:rsidR="00E77BC0" w:rsidRPr="001257EF" w:rsidRDefault="007710E1" w:rsidP="00E77BC0">
      <w:pPr>
        <w:pStyle w:val="21"/>
        <w:numPr>
          <w:ilvl w:val="1"/>
          <w:numId w:val="2"/>
        </w:numPr>
        <w:spacing w:after="0"/>
        <w:ind w:left="0" w:firstLine="567"/>
        <w:rPr>
          <w:rFonts w:ascii="Liberation Serif" w:hAnsi="Liberation Serif"/>
          <w:b w:val="0"/>
          <w:bCs w:val="0"/>
          <w:i w:val="0"/>
          <w:iCs/>
          <w:sz w:val="24"/>
          <w:szCs w:val="24"/>
        </w:rPr>
      </w:pPr>
      <w:bookmarkStart w:id="11" w:name="_Toc172211728"/>
      <w:r w:rsidRPr="001257EF">
        <w:rPr>
          <w:rFonts w:ascii="Liberation Serif" w:hAnsi="Liberation Serif"/>
          <w:b w:val="0"/>
          <w:bCs w:val="0"/>
          <w:i w:val="0"/>
          <w:iCs/>
          <w:sz w:val="24"/>
          <w:szCs w:val="24"/>
        </w:rPr>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1"/>
    </w:p>
    <w:p w:rsidR="00505310" w:rsidRPr="001257EF" w:rsidRDefault="00505310" w:rsidP="00E77BC0">
      <w:pPr>
        <w:pStyle w:val="A4"/>
        <w:spacing w:before="120"/>
        <w:rPr>
          <w:rFonts w:ascii="Liberation Serif" w:hAnsi="Liberation Serif"/>
        </w:rPr>
      </w:pPr>
    </w:p>
    <w:p w:rsidR="00091397" w:rsidRPr="001257EF" w:rsidRDefault="00E77BC0" w:rsidP="00E77BC0">
      <w:pPr>
        <w:pStyle w:val="A4"/>
        <w:spacing w:before="120"/>
        <w:rPr>
          <w:rFonts w:ascii="Liberation Serif" w:hAnsi="Liberation Serif"/>
        </w:rPr>
        <w:sectPr w:rsidR="00091397" w:rsidRPr="001257EF" w:rsidSect="001257EF">
          <w:pgSz w:w="11906" w:h="16838" w:code="9"/>
          <w:pgMar w:top="1134" w:right="851" w:bottom="1134" w:left="1134" w:header="709" w:footer="709" w:gutter="0"/>
          <w:cols w:space="708"/>
          <w:titlePg/>
          <w:docGrid w:linePitch="360"/>
        </w:sectPr>
      </w:pPr>
      <w:r w:rsidRPr="001257EF">
        <w:rPr>
          <w:rFonts w:ascii="Liberation Serif" w:hAnsi="Liberation Serif"/>
        </w:rPr>
        <w:t xml:space="preserve">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 представлены в пункте 2.2. </w:t>
      </w:r>
      <w:r w:rsidR="009C2D1A" w:rsidRPr="001257EF">
        <w:rPr>
          <w:rFonts w:ascii="Liberation Serif" w:hAnsi="Liberation Serif"/>
        </w:rPr>
        <w:t>Г</w:t>
      </w:r>
      <w:r w:rsidRPr="001257EF">
        <w:rPr>
          <w:rFonts w:ascii="Liberation Serif" w:hAnsi="Liberation Serif"/>
        </w:rPr>
        <w:t>лавы 2 обосновывающих материалов к настоящей схеме теплоснабжения</w:t>
      </w:r>
      <w:r w:rsidR="009D398E" w:rsidRPr="001257EF">
        <w:rPr>
          <w:rFonts w:ascii="Liberation Serif" w:hAnsi="Liberation Serif"/>
        </w:rPr>
        <w:t>, а также в Разделе 2 настоящего Программного документа</w:t>
      </w:r>
      <w:r w:rsidR="00217107" w:rsidRPr="001257EF">
        <w:rPr>
          <w:rFonts w:ascii="Liberation Serif" w:hAnsi="Liberation Serif"/>
        </w:rPr>
        <w:t xml:space="preserve"> (в частности Таблицы </w:t>
      </w:r>
      <w:r w:rsidR="001257EF" w:rsidRPr="001257EF">
        <w:rPr>
          <w:rFonts w:ascii="Liberation Serif" w:hAnsi="Liberation Serif"/>
        </w:rPr>
        <w:t>4</w:t>
      </w:r>
      <w:r w:rsidR="00217107" w:rsidRPr="001257EF">
        <w:rPr>
          <w:rFonts w:ascii="Liberation Serif" w:hAnsi="Liberation Serif"/>
        </w:rPr>
        <w:t>-</w:t>
      </w:r>
      <w:r w:rsidR="001257EF" w:rsidRPr="001257EF">
        <w:rPr>
          <w:rFonts w:ascii="Liberation Serif" w:hAnsi="Liberation Serif"/>
        </w:rPr>
        <w:t>5, 8</w:t>
      </w:r>
      <w:r w:rsidR="00217107" w:rsidRPr="001257EF">
        <w:rPr>
          <w:rFonts w:ascii="Liberation Serif" w:hAnsi="Liberation Serif"/>
        </w:rPr>
        <w:t>)</w:t>
      </w:r>
      <w:r w:rsidRPr="001257EF">
        <w:rPr>
          <w:rFonts w:ascii="Liberation Serif" w:hAnsi="Liberation Serif"/>
        </w:rPr>
        <w:t>.</w:t>
      </w:r>
      <w:r w:rsidR="00091397" w:rsidRPr="001257EF">
        <w:rPr>
          <w:rFonts w:ascii="Liberation Serif" w:hAnsi="Liberation Serif"/>
        </w:rPr>
        <w:t xml:space="preserve"> Дополнительная информация по тепловым нагрузкам потребителей тепловой энергии, групп потребителей тепловой энергии в зонах действия источников тепловой энергии представлена в Части 5 Том 2 (ОМ) – (п. 1.5.1.) (в соответствии с данными официального запроса).</w:t>
      </w:r>
      <w:r w:rsidR="009D398E" w:rsidRPr="001257EF">
        <w:rPr>
          <w:rFonts w:ascii="Liberation Serif" w:hAnsi="Liberation Serif"/>
        </w:rPr>
        <w:t xml:space="preserve"> </w:t>
      </w:r>
      <w:r w:rsidR="00FB1FD2" w:rsidRPr="001257EF">
        <w:rPr>
          <w:rFonts w:ascii="Liberation Serif" w:hAnsi="Liberation Serif"/>
        </w:rPr>
        <w:t>Значимый п</w:t>
      </w:r>
      <w:r w:rsidR="009D398E" w:rsidRPr="001257EF">
        <w:rPr>
          <w:rFonts w:ascii="Liberation Serif" w:hAnsi="Liberation Serif"/>
        </w:rPr>
        <w:t xml:space="preserve">рирост объема потребления тепловой энергии и теплоносителя на территории </w:t>
      </w:r>
      <w:r w:rsidR="00FB1FD2" w:rsidRPr="001257EF">
        <w:rPr>
          <w:rFonts w:ascii="Liberation Serif" w:hAnsi="Liberation Serif"/>
        </w:rPr>
        <w:t xml:space="preserve">муниципального </w:t>
      </w:r>
      <w:r w:rsidR="009D398E" w:rsidRPr="001257EF">
        <w:rPr>
          <w:rFonts w:ascii="Liberation Serif" w:hAnsi="Liberation Serif"/>
        </w:rPr>
        <w:t xml:space="preserve">округа </w:t>
      </w:r>
      <w:r w:rsidR="00FB1FD2" w:rsidRPr="001257EF">
        <w:rPr>
          <w:rFonts w:ascii="Liberation Serif" w:hAnsi="Liberation Serif"/>
        </w:rPr>
        <w:t>не заявлен</w:t>
      </w:r>
      <w:r w:rsidR="009D398E" w:rsidRPr="001257EF">
        <w:rPr>
          <w:rFonts w:ascii="Liberation Serif" w:hAnsi="Liberation Serif"/>
        </w:rPr>
        <w:t>.</w:t>
      </w:r>
      <w:r w:rsidR="00091397" w:rsidRPr="001257EF">
        <w:rPr>
          <w:rFonts w:ascii="Liberation Serif" w:hAnsi="Liberation Serif"/>
        </w:rPr>
        <w:t xml:space="preserve"> </w:t>
      </w:r>
    </w:p>
    <w:p w:rsidR="007710E1" w:rsidRPr="001257EF" w:rsidRDefault="007710E1" w:rsidP="007710E1">
      <w:pPr>
        <w:pStyle w:val="21"/>
        <w:numPr>
          <w:ilvl w:val="1"/>
          <w:numId w:val="2"/>
        </w:numPr>
        <w:spacing w:after="0"/>
        <w:ind w:left="0" w:firstLine="567"/>
        <w:rPr>
          <w:rFonts w:ascii="Liberation Serif" w:hAnsi="Liberation Serif"/>
          <w:b w:val="0"/>
          <w:bCs w:val="0"/>
          <w:i w:val="0"/>
          <w:iCs/>
          <w:sz w:val="24"/>
          <w:szCs w:val="24"/>
        </w:rPr>
      </w:pPr>
      <w:bookmarkStart w:id="12" w:name="_Toc172211729"/>
      <w:r w:rsidRPr="001257EF">
        <w:rPr>
          <w:rFonts w:ascii="Liberation Serif" w:hAnsi="Liberation Serif"/>
          <w:b w:val="0"/>
          <w:bCs w:val="0"/>
          <w:i w:val="0"/>
          <w:iCs/>
          <w:sz w:val="24"/>
          <w:szCs w:val="24"/>
        </w:rPr>
        <w:lastRenderedPageBreak/>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2"/>
    </w:p>
    <w:p w:rsidR="009D398E" w:rsidRPr="001257EF" w:rsidRDefault="009D398E" w:rsidP="00E77BC0">
      <w:pPr>
        <w:pStyle w:val="A4"/>
        <w:spacing w:before="120"/>
        <w:rPr>
          <w:rFonts w:ascii="Liberation Serif" w:hAnsi="Liberation Serif"/>
        </w:rPr>
      </w:pPr>
    </w:p>
    <w:p w:rsidR="00FB1FD2" w:rsidRPr="001257EF" w:rsidRDefault="00FB1FD2" w:rsidP="00FB1FD2">
      <w:pPr>
        <w:pStyle w:val="A4"/>
        <w:spacing w:before="120"/>
        <w:rPr>
          <w:rFonts w:ascii="Liberation Serif" w:hAnsi="Liberation Serif"/>
        </w:rPr>
      </w:pPr>
      <w:r w:rsidRPr="001257EF">
        <w:rPr>
          <w:rFonts w:ascii="Liberation Serif" w:hAnsi="Liberation Serif"/>
        </w:rPr>
        <w:t>Согласно предоставленной информации и данных утвержденных схем теплоснабжения прирост потребления тепловой энергии (мощности) и теплоносителя объектами, расположенными в производственных зонах, не заявлялся (не прогнозируется).</w:t>
      </w:r>
    </w:p>
    <w:p w:rsidR="00DD27A6" w:rsidRPr="001257EF" w:rsidRDefault="00DD27A6" w:rsidP="00E77BC0">
      <w:pPr>
        <w:pStyle w:val="A4"/>
        <w:spacing w:before="120"/>
        <w:rPr>
          <w:rFonts w:ascii="Liberation Serif" w:hAnsi="Liberation Serif"/>
        </w:rPr>
      </w:pPr>
    </w:p>
    <w:p w:rsidR="007710E1" w:rsidRPr="001257EF" w:rsidRDefault="007710E1" w:rsidP="007710E1">
      <w:pPr>
        <w:pStyle w:val="21"/>
        <w:numPr>
          <w:ilvl w:val="1"/>
          <w:numId w:val="2"/>
        </w:numPr>
        <w:spacing w:after="0"/>
        <w:ind w:left="0" w:firstLine="567"/>
        <w:rPr>
          <w:rFonts w:ascii="Liberation Serif" w:hAnsi="Liberation Serif"/>
          <w:b w:val="0"/>
          <w:bCs w:val="0"/>
          <w:i w:val="0"/>
          <w:iCs/>
          <w:sz w:val="24"/>
          <w:szCs w:val="24"/>
        </w:rPr>
      </w:pPr>
      <w:bookmarkStart w:id="13" w:name="_Toc172211730"/>
      <w:r w:rsidRPr="001257EF">
        <w:rPr>
          <w:rFonts w:ascii="Liberation Serif" w:hAnsi="Liberation Serif"/>
          <w:b w:val="0"/>
          <w:bCs w:val="0"/>
          <w:i w:val="0"/>
          <w:iCs/>
          <w:sz w:val="24"/>
          <w:szCs w:val="24"/>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013366" w:rsidRPr="001257EF">
        <w:rPr>
          <w:rFonts w:ascii="Liberation Serif" w:hAnsi="Liberation Serif"/>
          <w:b w:val="0"/>
          <w:bCs w:val="0"/>
          <w:i w:val="0"/>
          <w:iCs/>
          <w:sz w:val="24"/>
          <w:szCs w:val="24"/>
        </w:rPr>
        <w:t>САФАКУЛЕВСКОМУ МО</w:t>
      </w:r>
      <w:bookmarkEnd w:id="13"/>
    </w:p>
    <w:p w:rsidR="00505310" w:rsidRPr="001257EF" w:rsidRDefault="00505310" w:rsidP="00E77BC0">
      <w:pPr>
        <w:pStyle w:val="A4"/>
        <w:spacing w:before="120"/>
        <w:rPr>
          <w:rFonts w:ascii="Liberation Serif" w:hAnsi="Liberation Serif"/>
        </w:rPr>
      </w:pPr>
    </w:p>
    <w:p w:rsidR="00F62C0D" w:rsidRPr="001257EF" w:rsidRDefault="00F62C0D" w:rsidP="00E77BC0">
      <w:pPr>
        <w:pStyle w:val="A4"/>
        <w:spacing w:before="120"/>
        <w:rPr>
          <w:rFonts w:ascii="Liberation Serif" w:hAnsi="Liberation Serif"/>
        </w:rPr>
      </w:pPr>
      <w:r w:rsidRPr="001257EF">
        <w:rPr>
          <w:rFonts w:ascii="Liberation Serif" w:hAnsi="Liberation Serif"/>
        </w:rPr>
        <w:t>Средневзвешенная плотность тепловой нагрузки характеризуется как удельная материальная характеристика тепловых сетей, приведенная к присоединенной тепловой нагрузки, в т.ч.: магистральных</w:t>
      </w:r>
      <w:r w:rsidR="007E3750">
        <w:rPr>
          <w:rFonts w:ascii="Liberation Serif" w:hAnsi="Liberation Serif"/>
        </w:rPr>
        <w:t xml:space="preserve"> и </w:t>
      </w:r>
      <w:r w:rsidRPr="001257EF">
        <w:rPr>
          <w:rFonts w:ascii="Liberation Serif" w:hAnsi="Liberation Serif"/>
        </w:rPr>
        <w:t>внутриквартальных сетей. Для заселенной территории зависит от этажности застройки, типа домов и принятых в них условий комфорта.</w:t>
      </w:r>
    </w:p>
    <w:p w:rsidR="00BE2CC7" w:rsidRPr="001257EF" w:rsidRDefault="00091397" w:rsidP="00AE6C19">
      <w:pPr>
        <w:pStyle w:val="A4"/>
        <w:spacing w:before="120"/>
        <w:rPr>
          <w:rFonts w:ascii="Liberation Serif" w:hAnsi="Liberation Serif"/>
        </w:rPr>
      </w:pPr>
      <w:r w:rsidRPr="001257EF">
        <w:rPr>
          <w:rFonts w:ascii="Liberation Serif" w:hAnsi="Liberation Serif"/>
        </w:rPr>
        <w:t xml:space="preserve">Описание доступных показателей средневзвешенной плотности тепловой нагрузки в системе теплоснабжения </w:t>
      </w:r>
      <w:r w:rsidR="00FB1FD2" w:rsidRPr="001257EF">
        <w:rPr>
          <w:rFonts w:ascii="Liberation Serif" w:hAnsi="Liberation Serif"/>
        </w:rPr>
        <w:t>Сафакулевского муниципального округа</w:t>
      </w:r>
      <w:r w:rsidRPr="001257EF">
        <w:rPr>
          <w:rFonts w:ascii="Liberation Serif" w:hAnsi="Liberation Serif"/>
        </w:rPr>
        <w:t xml:space="preserve"> представлено в разделах обосновывающих материалов к настоящей схеме теплоснабжения (в частности, в Главе 13 Тома 2 (ОМ)).</w:t>
      </w:r>
      <w:r w:rsidR="00AE6C19" w:rsidRPr="001257EF">
        <w:rPr>
          <w:rFonts w:ascii="Liberation Serif" w:hAnsi="Liberation Serif"/>
        </w:rPr>
        <w:t xml:space="preserve"> </w:t>
      </w:r>
      <w:r w:rsidR="00BE2CC7" w:rsidRPr="001257EF">
        <w:rPr>
          <w:rFonts w:ascii="Liberation Serif" w:hAnsi="Liberation Serif"/>
        </w:rPr>
        <w:br w:type="page"/>
      </w:r>
    </w:p>
    <w:p w:rsidR="00BE2CC7" w:rsidRPr="001257EF" w:rsidRDefault="00BE2CC7" w:rsidP="00BE2CC7">
      <w:pPr>
        <w:pStyle w:val="11"/>
        <w:rPr>
          <w:rFonts w:ascii="Liberation Serif" w:hAnsi="Liberation Serif"/>
        </w:rPr>
      </w:pPr>
      <w:bookmarkStart w:id="14" w:name="_Toc172211731"/>
      <w:r w:rsidRPr="001257EF">
        <w:rPr>
          <w:rFonts w:ascii="Liberation Serif" w:hAnsi="Liberation Serif"/>
        </w:rPr>
        <w:lastRenderedPageBreak/>
        <w:t>РАЗДЕЛ 2 – СУЩЕСТВУЮЩИЕ И ПЕРСПЕКТИВНЫЕ БАЛАНСЫ ТЕПЛОВОЙ МОЩНОСТИ ИСТОЧНИКОВ ТЕПЛОВОЙ ЭНЕРГИИ И ТЕПЛОВОЙ НАГРУЗКИ ПОТРЕБИТЕЛЕЙ</w:t>
      </w:r>
      <w:bookmarkEnd w:id="14"/>
    </w:p>
    <w:p w:rsidR="00BE2CC7" w:rsidRPr="001257EF" w:rsidRDefault="00BE2CC7" w:rsidP="00BE2CC7">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15" w:name="_Toc13488032"/>
      <w:bookmarkStart w:id="16" w:name="_Toc13488143"/>
      <w:bookmarkStart w:id="17" w:name="_Toc13488231"/>
      <w:bookmarkStart w:id="18" w:name="_Toc13488313"/>
      <w:bookmarkStart w:id="19" w:name="_Toc13488395"/>
      <w:bookmarkStart w:id="20" w:name="_Toc13488477"/>
      <w:bookmarkStart w:id="21" w:name="_Toc13488559"/>
      <w:bookmarkStart w:id="22" w:name="_Toc13496223"/>
      <w:bookmarkStart w:id="23" w:name="_Toc13496464"/>
      <w:bookmarkStart w:id="24" w:name="_Toc16774792"/>
      <w:bookmarkStart w:id="25" w:name="_Toc16774880"/>
      <w:bookmarkStart w:id="26" w:name="_Toc16843006"/>
      <w:bookmarkStart w:id="27" w:name="_Toc16854842"/>
      <w:bookmarkStart w:id="28" w:name="_Toc16855669"/>
      <w:bookmarkStart w:id="29" w:name="_Toc55946688"/>
      <w:bookmarkStart w:id="30" w:name="_Toc68081076"/>
      <w:bookmarkStart w:id="31" w:name="_Toc68081323"/>
      <w:bookmarkStart w:id="32" w:name="_Toc68081438"/>
      <w:bookmarkStart w:id="33" w:name="_Toc100068469"/>
      <w:bookmarkStart w:id="34" w:name="_Toc100310489"/>
      <w:bookmarkStart w:id="35" w:name="_Toc133774034"/>
      <w:bookmarkStart w:id="36" w:name="_Toc133921601"/>
      <w:bookmarkStart w:id="37" w:name="_Toc133921684"/>
      <w:bookmarkStart w:id="38" w:name="_Toc160546160"/>
      <w:bookmarkStart w:id="39" w:name="_Toc160546243"/>
      <w:bookmarkStart w:id="40" w:name="_Toc160547376"/>
      <w:bookmarkStart w:id="41" w:name="_Toc161153321"/>
      <w:bookmarkStart w:id="42" w:name="_Toc170927724"/>
      <w:bookmarkStart w:id="43" w:name="_Toc170978303"/>
      <w:bookmarkStart w:id="44" w:name="_Toc171419070"/>
      <w:bookmarkStart w:id="45" w:name="_Toc17221173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E2CC7" w:rsidRPr="001257EF" w:rsidRDefault="00BE2CC7" w:rsidP="00BE2CC7">
      <w:pPr>
        <w:pStyle w:val="21"/>
        <w:numPr>
          <w:ilvl w:val="1"/>
          <w:numId w:val="2"/>
        </w:numPr>
        <w:spacing w:after="0"/>
        <w:ind w:left="0" w:firstLine="567"/>
        <w:rPr>
          <w:rFonts w:ascii="Liberation Serif" w:hAnsi="Liberation Serif"/>
          <w:b w:val="0"/>
          <w:bCs w:val="0"/>
          <w:i w:val="0"/>
          <w:iCs/>
          <w:sz w:val="24"/>
          <w:szCs w:val="24"/>
        </w:rPr>
      </w:pPr>
      <w:bookmarkStart w:id="46" w:name="_Toc172211733"/>
      <w:r w:rsidRPr="001257EF">
        <w:rPr>
          <w:rFonts w:ascii="Liberation Serif" w:hAnsi="Liberation Serif"/>
          <w:b w:val="0"/>
          <w:bCs w:val="0"/>
          <w:i w:val="0"/>
          <w:iCs/>
          <w:sz w:val="24"/>
          <w:szCs w:val="24"/>
        </w:rPr>
        <w:t>ОПИСАНИЕ СУЩЕСТВУЮЩИХ И ПЕРСПЕКТИВНЫХ ЗОН ДЕЙСТВИЯ СИСТЕМ ТЕПЛОСНАБЖЕНИЯ И ИСТОЧНИКОВ ТЕПЛОВОЙ ЭНЕРГИИ</w:t>
      </w:r>
      <w:bookmarkEnd w:id="46"/>
    </w:p>
    <w:p w:rsidR="00F7575B" w:rsidRPr="001257EF" w:rsidRDefault="00F7575B" w:rsidP="003430DD">
      <w:pPr>
        <w:pStyle w:val="A4"/>
        <w:spacing w:before="120"/>
        <w:rPr>
          <w:rFonts w:ascii="Liberation Serif" w:hAnsi="Liberation Serif"/>
        </w:rPr>
      </w:pPr>
    </w:p>
    <w:p w:rsidR="00B65F72" w:rsidRPr="001257EF" w:rsidRDefault="00B65F72" w:rsidP="00B65F72">
      <w:pPr>
        <w:pStyle w:val="A4"/>
        <w:spacing w:before="120"/>
        <w:rPr>
          <w:rFonts w:ascii="Liberation Serif" w:hAnsi="Liberation Serif"/>
        </w:rPr>
      </w:pPr>
      <w:bookmarkStart w:id="47" w:name="_Hlk172112257"/>
      <w:r w:rsidRPr="001257EF">
        <w:rPr>
          <w:rFonts w:ascii="Liberation Serif" w:hAnsi="Liberation Serif"/>
        </w:rPr>
        <w:t xml:space="preserve">Теплоснабжение на территории </w:t>
      </w:r>
      <w:r w:rsidR="00FB1FD2" w:rsidRPr="001257EF">
        <w:rPr>
          <w:rFonts w:ascii="Liberation Serif" w:hAnsi="Liberation Serif"/>
        </w:rPr>
        <w:t>Сафакулевского муниципального округа</w:t>
      </w:r>
      <w:r w:rsidRPr="001257EF">
        <w:rPr>
          <w:rFonts w:ascii="Liberation Serif" w:hAnsi="Liberation Serif"/>
        </w:rPr>
        <w:t xml:space="preserve"> осуществляется различными способами: </w:t>
      </w:r>
      <w:r w:rsidR="004E23C7">
        <w:rPr>
          <w:rFonts w:ascii="Liberation Serif" w:hAnsi="Liberation Serif"/>
        </w:rPr>
        <w:t>в основном индивидуальными и автономными источниками тепла</w:t>
      </w:r>
      <w:r w:rsidRPr="001257EF">
        <w:rPr>
          <w:rFonts w:ascii="Liberation Serif" w:hAnsi="Liberation Serif"/>
        </w:rPr>
        <w:t xml:space="preserve">, а также </w:t>
      </w:r>
      <w:r w:rsidR="004E23C7" w:rsidRPr="004E23C7">
        <w:rPr>
          <w:rFonts w:ascii="Liberation Serif" w:hAnsi="Liberation Serif"/>
        </w:rPr>
        <w:t>централизованным</w:t>
      </w:r>
      <w:r w:rsidR="004E23C7">
        <w:rPr>
          <w:rFonts w:ascii="Liberation Serif" w:hAnsi="Liberation Serif"/>
        </w:rPr>
        <w:t xml:space="preserve"> способом</w:t>
      </w:r>
      <w:r w:rsidRPr="001257EF">
        <w:rPr>
          <w:rFonts w:ascii="Liberation Serif" w:hAnsi="Liberation Serif"/>
        </w:rPr>
        <w:t>. Теплоснабжение индивидуального жилищного сектора осуществляется за счёт печного отопления</w:t>
      </w:r>
      <w:r w:rsidR="004E23C7">
        <w:rPr>
          <w:rFonts w:ascii="Liberation Serif" w:hAnsi="Liberation Serif"/>
        </w:rPr>
        <w:t xml:space="preserve"> </w:t>
      </w:r>
      <w:r w:rsidRPr="001257EF">
        <w:rPr>
          <w:rFonts w:ascii="Liberation Serif" w:hAnsi="Liberation Serif"/>
        </w:rPr>
        <w:t>либо индивидуального</w:t>
      </w:r>
      <w:r w:rsidR="00BD71F5">
        <w:rPr>
          <w:rFonts w:ascii="Liberation Serif" w:hAnsi="Liberation Serif"/>
        </w:rPr>
        <w:t xml:space="preserve"> газового</w:t>
      </w:r>
      <w:r w:rsidRPr="001257EF">
        <w:rPr>
          <w:rFonts w:ascii="Liberation Serif" w:hAnsi="Liberation Serif"/>
        </w:rPr>
        <w:t xml:space="preserve"> оборудования.</w:t>
      </w:r>
    </w:p>
    <w:p w:rsidR="00FB1FD2" w:rsidRDefault="00FB1FD2" w:rsidP="00B65F72">
      <w:pPr>
        <w:pStyle w:val="A4"/>
        <w:spacing w:before="120"/>
        <w:rPr>
          <w:rFonts w:ascii="Liberation Serif" w:hAnsi="Liberation Serif"/>
        </w:rPr>
      </w:pPr>
      <w:bookmarkStart w:id="48" w:name="_Hlk136010196"/>
      <w:r w:rsidRPr="001257EF">
        <w:rPr>
          <w:rFonts w:ascii="Liberation Serif" w:hAnsi="Liberation Serif"/>
        </w:rPr>
        <w:t xml:space="preserve">В системе теплоснабжения функционируют </w:t>
      </w:r>
      <w:r w:rsidRPr="00C31D0E">
        <w:rPr>
          <w:rFonts w:ascii="Liberation Serif" w:hAnsi="Liberation Serif"/>
        </w:rPr>
        <w:t>1</w:t>
      </w:r>
      <w:r w:rsidR="00A33918" w:rsidRPr="00C31D0E">
        <w:rPr>
          <w:rFonts w:ascii="Liberation Serif" w:hAnsi="Liberation Serif"/>
        </w:rPr>
        <w:t>3</w:t>
      </w:r>
      <w:r w:rsidRPr="001257EF">
        <w:rPr>
          <w:rFonts w:ascii="Liberation Serif" w:hAnsi="Liberation Serif"/>
        </w:rPr>
        <w:t xml:space="preserve"> отопительных котельных, из них только 2 котельные отапливают население - Центральная котельная</w:t>
      </w:r>
      <w:r w:rsidR="00E8006C" w:rsidRPr="001257EF">
        <w:rPr>
          <w:rFonts w:ascii="Liberation Serif" w:hAnsi="Liberation Serif"/>
        </w:rPr>
        <w:t xml:space="preserve"> (с. Сафакулево) и котельная школы (с. Яланское), остальные котельные отапливают </w:t>
      </w:r>
      <w:r w:rsidR="00917C79">
        <w:rPr>
          <w:rFonts w:ascii="Liberation Serif" w:hAnsi="Liberation Serif"/>
        </w:rPr>
        <w:t xml:space="preserve">административные и </w:t>
      </w:r>
      <w:r w:rsidR="00E8006C" w:rsidRPr="001257EF">
        <w:rPr>
          <w:rFonts w:ascii="Liberation Serif" w:hAnsi="Liberation Serif"/>
        </w:rPr>
        <w:t>социальные здания (школы, больницы).</w:t>
      </w:r>
    </w:p>
    <w:bookmarkEnd w:id="47"/>
    <w:p w:rsidR="00E41865" w:rsidRPr="00E41865" w:rsidRDefault="00E41865" w:rsidP="00B65F72">
      <w:pPr>
        <w:pStyle w:val="A4"/>
        <w:spacing w:before="120"/>
        <w:rPr>
          <w:rFonts w:ascii="Liberation Serif" w:hAnsi="Liberation Serif"/>
          <w:sz w:val="20"/>
          <w:szCs w:val="20"/>
        </w:rPr>
      </w:pPr>
    </w:p>
    <w:p w:rsidR="00FB1FD2" w:rsidRPr="001257EF" w:rsidRDefault="00E8006C" w:rsidP="00B65F72">
      <w:pPr>
        <w:pStyle w:val="A4"/>
        <w:spacing w:before="120"/>
        <w:rPr>
          <w:rFonts w:ascii="Liberation Serif" w:hAnsi="Liberation Serif"/>
          <w:b/>
          <w:bCs/>
          <w:u w:val="single"/>
        </w:rPr>
      </w:pPr>
      <w:r w:rsidRPr="001257EF">
        <w:rPr>
          <w:rFonts w:ascii="Liberation Serif" w:hAnsi="Liberation Serif"/>
          <w:b/>
          <w:bCs/>
          <w:u w:val="single"/>
        </w:rPr>
        <w:t>Зоны действия источников тепловой энергии</w:t>
      </w:r>
    </w:p>
    <w:bookmarkEnd w:id="48"/>
    <w:p w:rsidR="00422636" w:rsidRPr="001257EF" w:rsidRDefault="00422636" w:rsidP="00422636">
      <w:pPr>
        <w:pStyle w:val="A4"/>
        <w:spacing w:before="120"/>
        <w:ind w:left="1287" w:firstLine="0"/>
        <w:rPr>
          <w:rFonts w:ascii="Liberation Serif" w:hAnsi="Liberation Serif"/>
          <w:sz w:val="16"/>
          <w:szCs w:val="16"/>
        </w:rPr>
      </w:pPr>
    </w:p>
    <w:p w:rsidR="00E8006C" w:rsidRPr="001257EF" w:rsidRDefault="00E8006C" w:rsidP="00E8006C">
      <w:pPr>
        <w:pStyle w:val="A4"/>
        <w:spacing w:before="120"/>
        <w:ind w:firstLine="0"/>
        <w:jc w:val="left"/>
        <w:rPr>
          <w:rFonts w:ascii="Liberation Serif" w:hAnsi="Liberation Serif"/>
          <w:u w:val="single"/>
        </w:rPr>
      </w:pPr>
      <w:bookmarkStart w:id="49" w:name="_Hlk172112337"/>
      <w:r w:rsidRPr="001257EF">
        <w:rPr>
          <w:rFonts w:ascii="Liberation Serif" w:hAnsi="Liberation Serif"/>
          <w:u w:val="single"/>
        </w:rPr>
        <w:t>Бывший Сафакулевский сельсовет (с. Сафакулево, д. Киреевка):</w:t>
      </w:r>
    </w:p>
    <w:p w:rsidR="00E8006C" w:rsidRPr="001257EF" w:rsidRDefault="00E8006C" w:rsidP="00422636">
      <w:pPr>
        <w:pStyle w:val="A4"/>
        <w:spacing w:before="120"/>
        <w:ind w:left="1287" w:firstLine="0"/>
        <w:rPr>
          <w:rFonts w:ascii="Liberation Serif" w:hAnsi="Liberation Serif"/>
          <w:sz w:val="4"/>
          <w:szCs w:val="4"/>
        </w:rPr>
      </w:pPr>
    </w:p>
    <w:p w:rsidR="00E8006C" w:rsidRPr="001257EF" w:rsidRDefault="00E8006C" w:rsidP="00E8006C">
      <w:pPr>
        <w:pStyle w:val="A4"/>
        <w:spacing w:before="120"/>
        <w:rPr>
          <w:rFonts w:ascii="Liberation Serif" w:hAnsi="Liberation Serif"/>
        </w:rPr>
      </w:pPr>
      <w:r w:rsidRPr="001257EF">
        <w:rPr>
          <w:rFonts w:ascii="Liberation Serif" w:hAnsi="Liberation Serif"/>
        </w:rPr>
        <w:t>Существующие зоны действия источников тепловой энергии в системах теплоснабжения расположены в с. Сафакулево.</w:t>
      </w:r>
    </w:p>
    <w:p w:rsidR="00E8006C" w:rsidRPr="001257EF" w:rsidRDefault="00E8006C" w:rsidP="00E8006C">
      <w:pPr>
        <w:pStyle w:val="A4"/>
        <w:spacing w:before="120"/>
        <w:rPr>
          <w:rFonts w:ascii="Liberation Serif" w:hAnsi="Liberation Serif"/>
        </w:rPr>
      </w:pPr>
      <w:r w:rsidRPr="001257EF">
        <w:rPr>
          <w:rFonts w:ascii="Liberation Serif" w:hAnsi="Liberation Serif"/>
        </w:rPr>
        <w:t>Зона действия системы теплоснабжения центральной котельной с. Сафакулево охватывает территорию, являющуюся частью трех соседних кадастровых кварталов и ограниченную по ее границам ул. Озерная, ул. Колхозная, ул. Портовая и ул. Труда. К системе теплоснабжения подключены жилые дома и общественные здания. Наиболее удаленный потребитель – трехэтажное здание почты России. Зона действия источника тепловой энергии – котельной с. Сафакулево совпадает с зоной действия системы теплоснабжения.</w:t>
      </w:r>
    </w:p>
    <w:p w:rsidR="00E8006C" w:rsidRDefault="00E8006C" w:rsidP="00E8006C">
      <w:pPr>
        <w:pStyle w:val="A4"/>
        <w:spacing w:before="120"/>
        <w:rPr>
          <w:rFonts w:ascii="Liberation Serif" w:hAnsi="Liberation Serif"/>
        </w:rPr>
      </w:pPr>
      <w:r w:rsidRPr="001257EF">
        <w:rPr>
          <w:rFonts w:ascii="Liberation Serif" w:hAnsi="Liberation Serif"/>
        </w:rPr>
        <w:t xml:space="preserve">Зона действия второй системы теплоснабжения котельной ЦРБ с. Сафакулево охватывает область ограниченную территорией ЦРБ. К системе теплоснабжения подключены общественные здания, относящиеся к сфере </w:t>
      </w:r>
      <w:r w:rsidRPr="001257EF">
        <w:rPr>
          <w:rFonts w:ascii="Liberation Serif" w:hAnsi="Liberation Serif"/>
        </w:rPr>
        <w:lastRenderedPageBreak/>
        <w:t>здравоохранения. Наиболее удаленный потребитель – здание Роспотребнадзора. Зона действия источника тепловой энергии – котельной ЦРБ с. Сафакулево совпадает с зоной действия системы теплоснабжения ЦРБ.</w:t>
      </w:r>
      <w:r w:rsidR="00CE39BD">
        <w:rPr>
          <w:rFonts w:ascii="Liberation Serif" w:hAnsi="Liberation Serif"/>
        </w:rPr>
        <w:t xml:space="preserve"> </w:t>
      </w:r>
      <w:r w:rsidR="00CE39BD" w:rsidRPr="00C31D0E">
        <w:rPr>
          <w:rFonts w:ascii="Liberation Serif" w:hAnsi="Liberation Serif"/>
        </w:rPr>
        <w:t>Населенный пункт газифицирован.</w:t>
      </w:r>
    </w:p>
    <w:p w:rsidR="00A33918" w:rsidRPr="001257EF" w:rsidRDefault="00A33918" w:rsidP="00E8006C">
      <w:pPr>
        <w:pStyle w:val="A4"/>
        <w:spacing w:before="120"/>
        <w:rPr>
          <w:rFonts w:ascii="Liberation Serif" w:hAnsi="Liberation Serif"/>
        </w:rPr>
      </w:pPr>
      <w:r w:rsidRPr="00C31D0E">
        <w:rPr>
          <w:rFonts w:ascii="Liberation Serif" w:hAnsi="Liberation Serif"/>
        </w:rPr>
        <w:t>В д.</w:t>
      </w:r>
      <w:r w:rsidR="00C31D0E" w:rsidRPr="00C31D0E">
        <w:rPr>
          <w:rFonts w:ascii="Liberation Serif" w:hAnsi="Liberation Serif"/>
        </w:rPr>
        <w:t xml:space="preserve"> </w:t>
      </w:r>
      <w:r w:rsidRPr="00C31D0E">
        <w:rPr>
          <w:rFonts w:ascii="Liberation Serif" w:hAnsi="Liberation Serif"/>
        </w:rPr>
        <w:t>Киреевка функционирует один жилой дом, источником тепловой энергии является печное отопление.</w:t>
      </w:r>
    </w:p>
    <w:p w:rsidR="00E8006C" w:rsidRPr="001257EF" w:rsidRDefault="00E8006C" w:rsidP="00422636">
      <w:pPr>
        <w:pStyle w:val="A4"/>
        <w:spacing w:before="120"/>
        <w:ind w:left="1287" w:firstLine="0"/>
        <w:rPr>
          <w:rFonts w:ascii="Liberation Serif" w:hAnsi="Liberation Serif"/>
          <w:sz w:val="16"/>
          <w:szCs w:val="16"/>
        </w:rPr>
      </w:pPr>
    </w:p>
    <w:p w:rsidR="00E8006C" w:rsidRPr="001257EF" w:rsidRDefault="00D860B0" w:rsidP="00D860B0">
      <w:pPr>
        <w:pStyle w:val="A4"/>
        <w:spacing w:before="120"/>
        <w:ind w:firstLine="0"/>
        <w:jc w:val="left"/>
        <w:rPr>
          <w:rFonts w:ascii="Liberation Serif" w:hAnsi="Liberation Serif"/>
          <w:u w:val="single"/>
        </w:rPr>
      </w:pPr>
      <w:r w:rsidRPr="001257EF">
        <w:rPr>
          <w:rFonts w:ascii="Liberation Serif" w:hAnsi="Liberation Serif"/>
          <w:u w:val="single"/>
        </w:rPr>
        <w:t>Бывший Надеждинский сельсовет (с. Надеждинка и д. Бакаево):</w:t>
      </w:r>
    </w:p>
    <w:p w:rsidR="00D860B0" w:rsidRPr="001257EF" w:rsidRDefault="00D860B0" w:rsidP="00D860B0">
      <w:pPr>
        <w:pStyle w:val="A4"/>
        <w:spacing w:before="120"/>
        <w:rPr>
          <w:rFonts w:ascii="Liberation Serif" w:hAnsi="Liberation Serif"/>
          <w:sz w:val="4"/>
          <w:szCs w:val="4"/>
        </w:rPr>
      </w:pPr>
    </w:p>
    <w:p w:rsidR="00D860B0" w:rsidRPr="001257EF" w:rsidRDefault="00BD4C3C" w:rsidP="00D860B0">
      <w:pPr>
        <w:pStyle w:val="A4"/>
        <w:spacing w:before="120"/>
        <w:rPr>
          <w:rFonts w:ascii="Liberation Serif" w:hAnsi="Liberation Serif"/>
        </w:rPr>
      </w:pPr>
      <w:r w:rsidRPr="00C31D0E">
        <w:rPr>
          <w:rFonts w:ascii="Liberation Serif" w:hAnsi="Liberation Serif"/>
        </w:rPr>
        <w:t>На территории населенных пунктов теплоснабжение осуществляется децентрализовано, индивидуальными источниками на печном отоплении. На территории отсутствуют функционирующие объекты соцкультбыта.</w:t>
      </w:r>
    </w:p>
    <w:p w:rsidR="00D860B0" w:rsidRPr="001257EF" w:rsidRDefault="00D860B0" w:rsidP="00D860B0">
      <w:pPr>
        <w:pStyle w:val="A4"/>
        <w:spacing w:before="120"/>
        <w:rPr>
          <w:rFonts w:ascii="Liberation Serif" w:hAnsi="Liberation Serif"/>
          <w:sz w:val="16"/>
          <w:szCs w:val="16"/>
        </w:rPr>
      </w:pPr>
    </w:p>
    <w:p w:rsidR="00D860B0" w:rsidRPr="001257EF" w:rsidRDefault="00D860B0" w:rsidP="00D860B0">
      <w:pPr>
        <w:pStyle w:val="A4"/>
        <w:spacing w:before="120"/>
        <w:ind w:firstLine="0"/>
        <w:jc w:val="left"/>
        <w:rPr>
          <w:rFonts w:ascii="Liberation Serif" w:hAnsi="Liberation Serif"/>
          <w:u w:val="single"/>
        </w:rPr>
      </w:pPr>
      <w:r w:rsidRPr="001257EF">
        <w:rPr>
          <w:rFonts w:ascii="Liberation Serif" w:hAnsi="Liberation Serif"/>
          <w:u w:val="single"/>
        </w:rPr>
        <w:t xml:space="preserve">Бывший </w:t>
      </w:r>
      <w:proofErr w:type="spellStart"/>
      <w:r w:rsidRPr="001257EF">
        <w:rPr>
          <w:rFonts w:ascii="Liberation Serif" w:hAnsi="Liberation Serif"/>
          <w:u w:val="single"/>
        </w:rPr>
        <w:t>Субботинский</w:t>
      </w:r>
      <w:proofErr w:type="spellEnd"/>
      <w:r w:rsidRPr="001257EF">
        <w:rPr>
          <w:rFonts w:ascii="Liberation Serif" w:hAnsi="Liberation Serif"/>
          <w:u w:val="single"/>
        </w:rPr>
        <w:t xml:space="preserve"> сельсовет (с. Субботино, д. Мурзабаева, д. </w:t>
      </w:r>
      <w:proofErr w:type="spellStart"/>
      <w:r w:rsidRPr="001257EF">
        <w:rPr>
          <w:rFonts w:ascii="Liberation Serif" w:hAnsi="Liberation Serif"/>
          <w:u w:val="single"/>
        </w:rPr>
        <w:t>Бугуй</w:t>
      </w:r>
      <w:proofErr w:type="spellEnd"/>
      <w:r w:rsidRPr="001257EF">
        <w:rPr>
          <w:rFonts w:ascii="Liberation Serif" w:hAnsi="Liberation Serif"/>
          <w:u w:val="single"/>
        </w:rPr>
        <w:t>):</w:t>
      </w:r>
    </w:p>
    <w:p w:rsidR="00D860B0" w:rsidRPr="001257EF" w:rsidRDefault="00D860B0" w:rsidP="00D860B0">
      <w:pPr>
        <w:pStyle w:val="A4"/>
        <w:spacing w:before="120"/>
        <w:rPr>
          <w:rFonts w:ascii="Liberation Serif" w:hAnsi="Liberation Serif"/>
          <w:sz w:val="4"/>
          <w:szCs w:val="4"/>
        </w:rPr>
      </w:pPr>
    </w:p>
    <w:p w:rsidR="00BD4C3C" w:rsidRPr="00C31D0E" w:rsidRDefault="00D84A06" w:rsidP="00D84A06">
      <w:pPr>
        <w:pStyle w:val="A4"/>
        <w:spacing w:before="120"/>
        <w:rPr>
          <w:rFonts w:ascii="Liberation Serif" w:hAnsi="Liberation Serif"/>
        </w:rPr>
      </w:pPr>
      <w:r w:rsidRPr="00C31D0E">
        <w:rPr>
          <w:rFonts w:ascii="Liberation Serif" w:hAnsi="Liberation Serif"/>
        </w:rPr>
        <w:t>Теплоснабжение с. Субботино осуществляется децентрализованн</w:t>
      </w:r>
      <w:r w:rsidR="00BD4C3C" w:rsidRPr="00C31D0E">
        <w:rPr>
          <w:rFonts w:ascii="Liberation Serif" w:hAnsi="Liberation Serif"/>
        </w:rPr>
        <w:t>ыми источниками теплоснабжения</w:t>
      </w:r>
      <w:r w:rsidR="00487C4F">
        <w:rPr>
          <w:rFonts w:ascii="Liberation Serif" w:hAnsi="Liberation Serif"/>
        </w:rPr>
        <w:t>,</w:t>
      </w:r>
      <w:r w:rsidR="00BD4C3C" w:rsidRPr="00C31D0E">
        <w:rPr>
          <w:rFonts w:ascii="Liberation Serif" w:hAnsi="Liberation Serif"/>
        </w:rPr>
        <w:t xml:space="preserve"> </w:t>
      </w:r>
      <w:r w:rsidRPr="00C31D0E">
        <w:rPr>
          <w:rFonts w:ascii="Liberation Serif" w:hAnsi="Liberation Serif"/>
        </w:rPr>
        <w:t>индивидуальные источники теплоснабжения</w:t>
      </w:r>
      <w:r w:rsidR="00BD4C3C" w:rsidRPr="00C31D0E">
        <w:rPr>
          <w:rFonts w:ascii="Liberation Serif" w:hAnsi="Liberation Serif"/>
        </w:rPr>
        <w:t>, в основном на газовом оборудовании</w:t>
      </w:r>
      <w:r w:rsidRPr="00C31D0E">
        <w:rPr>
          <w:rFonts w:ascii="Liberation Serif" w:hAnsi="Liberation Serif"/>
        </w:rPr>
        <w:t>.</w:t>
      </w:r>
      <w:r w:rsidR="00BD4C3C" w:rsidRPr="00C31D0E">
        <w:rPr>
          <w:rFonts w:ascii="Liberation Serif" w:hAnsi="Liberation Serif"/>
        </w:rPr>
        <w:t xml:space="preserve"> Функционирует сельский дом культуры, обслуживаемый теплоснабжающей организацией ООО «ЖКХ Юго-Запад».</w:t>
      </w:r>
      <w:r w:rsidR="00CE39BD" w:rsidRPr="00C31D0E">
        <w:rPr>
          <w:rFonts w:ascii="Liberation Serif" w:hAnsi="Liberation Serif"/>
        </w:rPr>
        <w:t xml:space="preserve"> Населенный пункт газифицирован.</w:t>
      </w:r>
    </w:p>
    <w:p w:rsidR="00D84A06" w:rsidRPr="001257EF" w:rsidRDefault="00BD4C3C" w:rsidP="00D84A06">
      <w:pPr>
        <w:pStyle w:val="A4"/>
        <w:spacing w:before="120"/>
        <w:rPr>
          <w:rFonts w:ascii="Liberation Serif" w:hAnsi="Liberation Serif"/>
        </w:rPr>
      </w:pPr>
      <w:r w:rsidRPr="00C31D0E">
        <w:rPr>
          <w:rFonts w:ascii="Liberation Serif" w:hAnsi="Liberation Serif"/>
        </w:rPr>
        <w:t>В населенных пунктах д.</w:t>
      </w:r>
      <w:r w:rsidR="00C31D0E" w:rsidRPr="00C31D0E">
        <w:rPr>
          <w:rFonts w:ascii="Liberation Serif" w:hAnsi="Liberation Serif"/>
        </w:rPr>
        <w:t xml:space="preserve"> </w:t>
      </w:r>
      <w:proofErr w:type="spellStart"/>
      <w:r w:rsidRPr="00C31D0E">
        <w:rPr>
          <w:rFonts w:ascii="Liberation Serif" w:hAnsi="Liberation Serif"/>
        </w:rPr>
        <w:t>Мурзабаево</w:t>
      </w:r>
      <w:proofErr w:type="spellEnd"/>
      <w:r w:rsidRPr="00C31D0E">
        <w:rPr>
          <w:rFonts w:ascii="Liberation Serif" w:hAnsi="Liberation Serif"/>
        </w:rPr>
        <w:t>, д.</w:t>
      </w:r>
      <w:r w:rsidR="00C31D0E" w:rsidRPr="00C31D0E">
        <w:rPr>
          <w:rFonts w:ascii="Liberation Serif" w:hAnsi="Liberation Serif"/>
        </w:rPr>
        <w:t xml:space="preserve"> </w:t>
      </w:r>
      <w:proofErr w:type="spellStart"/>
      <w:r w:rsidRPr="00C31D0E">
        <w:rPr>
          <w:rFonts w:ascii="Liberation Serif" w:hAnsi="Liberation Serif"/>
        </w:rPr>
        <w:t>Бугуй</w:t>
      </w:r>
      <w:proofErr w:type="spellEnd"/>
      <w:r w:rsidRPr="00C31D0E">
        <w:rPr>
          <w:rFonts w:ascii="Liberation Serif" w:hAnsi="Liberation Serif"/>
        </w:rPr>
        <w:t xml:space="preserve"> используется </w:t>
      </w:r>
      <w:r w:rsidR="00DA4F28" w:rsidRPr="00C31D0E">
        <w:rPr>
          <w:rFonts w:ascii="Liberation Serif" w:hAnsi="Liberation Serif"/>
        </w:rPr>
        <w:t>индивидуальное печное отопление как в жилом секторе, так и в сельских клубах.</w:t>
      </w:r>
    </w:p>
    <w:p w:rsidR="00D860B0" w:rsidRPr="001257EF" w:rsidRDefault="00D860B0" w:rsidP="00D860B0">
      <w:pPr>
        <w:pStyle w:val="A4"/>
        <w:spacing w:before="120"/>
        <w:rPr>
          <w:rFonts w:ascii="Liberation Serif" w:hAnsi="Liberation Serif"/>
          <w:sz w:val="16"/>
          <w:szCs w:val="16"/>
        </w:rPr>
      </w:pPr>
    </w:p>
    <w:p w:rsidR="00D860B0" w:rsidRPr="001257EF" w:rsidRDefault="00D84A06" w:rsidP="00D84A06">
      <w:pPr>
        <w:pStyle w:val="A4"/>
        <w:spacing w:before="120"/>
        <w:ind w:firstLine="0"/>
        <w:jc w:val="left"/>
        <w:rPr>
          <w:rFonts w:ascii="Liberation Serif" w:hAnsi="Liberation Serif"/>
          <w:u w:val="single"/>
        </w:rPr>
      </w:pPr>
      <w:r w:rsidRPr="00D84A06">
        <w:rPr>
          <w:rFonts w:ascii="Liberation Serif" w:hAnsi="Liberation Serif"/>
          <w:u w:val="single"/>
        </w:rPr>
        <w:t xml:space="preserve">Бывший Сулеймановский сельсовет (с. Сулейманово, д. </w:t>
      </w:r>
      <w:proofErr w:type="spellStart"/>
      <w:r w:rsidRPr="00D84A06">
        <w:rPr>
          <w:rFonts w:ascii="Liberation Serif" w:hAnsi="Liberation Serif"/>
          <w:u w:val="single"/>
        </w:rPr>
        <w:t>Бурматово</w:t>
      </w:r>
      <w:proofErr w:type="spellEnd"/>
      <w:r w:rsidRPr="00D84A06">
        <w:rPr>
          <w:rFonts w:ascii="Liberation Serif" w:hAnsi="Liberation Serif"/>
          <w:u w:val="single"/>
        </w:rPr>
        <w:t xml:space="preserve">, </w:t>
      </w:r>
      <w:r w:rsidRPr="001257EF">
        <w:rPr>
          <w:rFonts w:ascii="Liberation Serif" w:hAnsi="Liberation Serif"/>
          <w:u w:val="single"/>
        </w:rPr>
        <w:t>д. Сокольники):</w:t>
      </w:r>
    </w:p>
    <w:p w:rsidR="00D84A06" w:rsidRPr="001257EF" w:rsidRDefault="00D84A06" w:rsidP="00D860B0">
      <w:pPr>
        <w:pStyle w:val="A4"/>
        <w:spacing w:before="120"/>
        <w:rPr>
          <w:rFonts w:ascii="Liberation Serif" w:hAnsi="Liberation Serif"/>
          <w:sz w:val="4"/>
          <w:szCs w:val="4"/>
        </w:rPr>
      </w:pPr>
    </w:p>
    <w:p w:rsidR="00D84A06" w:rsidRDefault="00D84A06" w:rsidP="00D84A06">
      <w:pPr>
        <w:pStyle w:val="A4"/>
        <w:spacing w:before="120"/>
        <w:rPr>
          <w:rFonts w:ascii="Liberation Serif" w:hAnsi="Liberation Serif"/>
        </w:rPr>
      </w:pPr>
      <w:r w:rsidRPr="001257EF">
        <w:rPr>
          <w:rFonts w:ascii="Liberation Serif" w:hAnsi="Liberation Serif"/>
        </w:rPr>
        <w:t>Зона действия системы теплоснабжения с. Сулейманово охватывает территорию, расположенную по правую сторону от ул. Первомайская и левую - по ул. Ленина. К системе теплоснабжения подключено здание школы. Зона действия источника тепловой энергии - котельной с. Сулейманово совпадает с зоной действия системы теплоснабжения.</w:t>
      </w:r>
      <w:r w:rsidR="00CE39BD">
        <w:rPr>
          <w:rFonts w:ascii="Liberation Serif" w:hAnsi="Liberation Serif"/>
        </w:rPr>
        <w:t xml:space="preserve"> </w:t>
      </w:r>
      <w:r w:rsidR="00CE39BD" w:rsidRPr="00C31D0E">
        <w:rPr>
          <w:rFonts w:ascii="Liberation Serif" w:hAnsi="Liberation Serif"/>
        </w:rPr>
        <w:t>Население используют печное отопление.</w:t>
      </w:r>
    </w:p>
    <w:p w:rsidR="00E542F7" w:rsidRDefault="00E542F7" w:rsidP="00E542F7">
      <w:pPr>
        <w:pStyle w:val="A4"/>
        <w:spacing w:before="120"/>
        <w:rPr>
          <w:rFonts w:ascii="Liberation Serif" w:hAnsi="Liberation Serif"/>
        </w:rPr>
      </w:pPr>
      <w:r w:rsidRPr="00C31D0E">
        <w:rPr>
          <w:rFonts w:ascii="Liberation Serif" w:hAnsi="Liberation Serif"/>
        </w:rPr>
        <w:t>В населенных пунктах д.</w:t>
      </w:r>
      <w:r w:rsidR="00C31D0E" w:rsidRPr="00C31D0E">
        <w:rPr>
          <w:rFonts w:ascii="Liberation Serif" w:hAnsi="Liberation Serif"/>
        </w:rPr>
        <w:t xml:space="preserve"> </w:t>
      </w:r>
      <w:proofErr w:type="spellStart"/>
      <w:r w:rsidRPr="00C31D0E">
        <w:rPr>
          <w:rFonts w:ascii="Liberation Serif" w:hAnsi="Liberation Serif"/>
        </w:rPr>
        <w:t>Бурматово</w:t>
      </w:r>
      <w:proofErr w:type="spellEnd"/>
      <w:r w:rsidRPr="00C31D0E">
        <w:rPr>
          <w:rFonts w:ascii="Liberation Serif" w:hAnsi="Liberation Serif"/>
        </w:rPr>
        <w:t>, д.</w:t>
      </w:r>
      <w:r w:rsidR="00C31D0E" w:rsidRPr="00C31D0E">
        <w:rPr>
          <w:rFonts w:ascii="Liberation Serif" w:hAnsi="Liberation Serif"/>
        </w:rPr>
        <w:t xml:space="preserve"> </w:t>
      </w:r>
      <w:r w:rsidRPr="00C31D0E">
        <w:rPr>
          <w:rFonts w:ascii="Liberation Serif" w:hAnsi="Liberation Serif"/>
        </w:rPr>
        <w:t>Сокольники используется индивидуальное печное отопление.</w:t>
      </w:r>
    </w:p>
    <w:p w:rsidR="00487C4F" w:rsidRPr="00487C4F" w:rsidRDefault="00487C4F" w:rsidP="00E542F7">
      <w:pPr>
        <w:pStyle w:val="A4"/>
        <w:spacing w:before="120"/>
        <w:rPr>
          <w:rFonts w:ascii="Liberation Serif" w:hAnsi="Liberation Serif"/>
          <w:sz w:val="16"/>
          <w:szCs w:val="16"/>
        </w:rPr>
      </w:pPr>
    </w:p>
    <w:p w:rsidR="00D84A06" w:rsidRPr="001257EF" w:rsidRDefault="00D84A06" w:rsidP="00D84A06">
      <w:pPr>
        <w:pStyle w:val="A4"/>
        <w:spacing w:before="120"/>
        <w:ind w:firstLine="0"/>
        <w:jc w:val="left"/>
        <w:rPr>
          <w:rFonts w:ascii="Liberation Serif" w:hAnsi="Liberation Serif"/>
          <w:u w:val="single"/>
        </w:rPr>
      </w:pPr>
      <w:r w:rsidRPr="001257EF">
        <w:rPr>
          <w:rFonts w:ascii="Liberation Serif" w:hAnsi="Liberation Serif"/>
          <w:u w:val="single"/>
        </w:rPr>
        <w:t>Бывший Сулюклинский сельсовет (с. Сулюклино, д. Абултаево):</w:t>
      </w:r>
    </w:p>
    <w:p w:rsidR="00D84A06" w:rsidRPr="001257EF" w:rsidRDefault="00D84A06" w:rsidP="00D860B0">
      <w:pPr>
        <w:pStyle w:val="A4"/>
        <w:spacing w:before="120"/>
        <w:rPr>
          <w:rFonts w:ascii="Liberation Serif" w:hAnsi="Liberation Serif"/>
          <w:sz w:val="4"/>
          <w:szCs w:val="4"/>
        </w:rPr>
      </w:pPr>
    </w:p>
    <w:p w:rsidR="00D84A06" w:rsidRPr="001257EF" w:rsidRDefault="00D84A06" w:rsidP="00D84A06">
      <w:pPr>
        <w:pStyle w:val="A4"/>
        <w:spacing w:before="120"/>
        <w:rPr>
          <w:rFonts w:ascii="Liberation Serif" w:hAnsi="Liberation Serif"/>
        </w:rPr>
      </w:pPr>
      <w:r w:rsidRPr="00C31D0E">
        <w:rPr>
          <w:rFonts w:ascii="Liberation Serif" w:hAnsi="Liberation Serif"/>
        </w:rPr>
        <w:t xml:space="preserve">Зона действия системы теплоснабжения с. Сулюклино охватывает территорию расположенную между ул. 60 лет Октября и левую – по ул. </w:t>
      </w:r>
      <w:proofErr w:type="spellStart"/>
      <w:r w:rsidRPr="00C31D0E">
        <w:rPr>
          <w:rFonts w:ascii="Liberation Serif" w:hAnsi="Liberation Serif"/>
        </w:rPr>
        <w:t>Колхозня</w:t>
      </w:r>
      <w:proofErr w:type="spellEnd"/>
      <w:r w:rsidRPr="00C31D0E">
        <w:rPr>
          <w:rFonts w:ascii="Liberation Serif" w:hAnsi="Liberation Serif"/>
        </w:rPr>
        <w:t>. К системе теплосна</w:t>
      </w:r>
      <w:r w:rsidR="00FB6FAA" w:rsidRPr="00C31D0E">
        <w:rPr>
          <w:rFonts w:ascii="Liberation Serif" w:hAnsi="Liberation Serif"/>
        </w:rPr>
        <w:t>бжения подключен</w:t>
      </w:r>
      <w:r w:rsidR="00DA4F28" w:rsidRPr="00C31D0E">
        <w:rPr>
          <w:rFonts w:ascii="Liberation Serif" w:hAnsi="Liberation Serif"/>
        </w:rPr>
        <w:t>о</w:t>
      </w:r>
      <w:r w:rsidR="00FB6FAA" w:rsidRPr="00C31D0E">
        <w:rPr>
          <w:rFonts w:ascii="Liberation Serif" w:hAnsi="Liberation Serif"/>
        </w:rPr>
        <w:t xml:space="preserve"> здания школы</w:t>
      </w:r>
      <w:r w:rsidRPr="00C31D0E">
        <w:rPr>
          <w:rFonts w:ascii="Liberation Serif" w:hAnsi="Liberation Serif"/>
        </w:rPr>
        <w:t>. Зона действия источника тепловой энергии – котельной с. Сулюклино совпадает с зоной действия системы теплоснабжения.</w:t>
      </w:r>
      <w:r w:rsidR="00653EDC" w:rsidRPr="00C31D0E">
        <w:rPr>
          <w:rFonts w:ascii="Liberation Serif" w:hAnsi="Liberation Serif"/>
        </w:rPr>
        <w:t xml:space="preserve"> </w:t>
      </w:r>
      <w:r w:rsidR="00DA4F28" w:rsidRPr="00C31D0E">
        <w:rPr>
          <w:rFonts w:ascii="Liberation Serif" w:hAnsi="Liberation Serif"/>
        </w:rPr>
        <w:t xml:space="preserve">Административное здание бывшего сельского совета, здание клуба имеют автономные газовые котлы. </w:t>
      </w:r>
      <w:r w:rsidR="00653EDC" w:rsidRPr="00C31D0E">
        <w:rPr>
          <w:rFonts w:ascii="Liberation Serif" w:hAnsi="Liberation Serif"/>
        </w:rPr>
        <w:t>Населенный пункт газифицирован.</w:t>
      </w:r>
      <w:r w:rsidRPr="001257EF">
        <w:rPr>
          <w:rFonts w:ascii="Liberation Serif" w:hAnsi="Liberation Serif"/>
        </w:rPr>
        <w:t xml:space="preserve"> </w:t>
      </w:r>
    </w:p>
    <w:p w:rsidR="00D84A06" w:rsidRPr="001257EF" w:rsidRDefault="00D84A06" w:rsidP="00D84A06">
      <w:pPr>
        <w:pStyle w:val="A4"/>
        <w:spacing w:before="120"/>
        <w:rPr>
          <w:rFonts w:ascii="Liberation Serif" w:hAnsi="Liberation Serif"/>
        </w:rPr>
      </w:pPr>
      <w:r w:rsidRPr="00C31D0E">
        <w:rPr>
          <w:rFonts w:ascii="Liberation Serif" w:hAnsi="Liberation Serif"/>
        </w:rPr>
        <w:t>Зона действия децентрализованной системы теплоснабжения д. Абултаево охватывает территорию, являющуюся частью кадастрового квартала 45:17:031101, расположенную на северной окраине между ул. Школьной и ул. Центральной. К системе теплоснабжения подключены здания сельского клуба. Зона действия источника тепловой энергии – котельной д. Абултаево совпадает с зоной действия системы теплоснабжения.</w:t>
      </w:r>
    </w:p>
    <w:p w:rsidR="00D84A06" w:rsidRPr="001257EF" w:rsidRDefault="00D84A06" w:rsidP="00D860B0">
      <w:pPr>
        <w:pStyle w:val="A4"/>
        <w:spacing w:before="120"/>
        <w:rPr>
          <w:rFonts w:ascii="Liberation Serif" w:hAnsi="Liberation Serif"/>
          <w:sz w:val="16"/>
          <w:szCs w:val="16"/>
        </w:rPr>
      </w:pPr>
    </w:p>
    <w:p w:rsidR="00D84A06" w:rsidRPr="001257EF" w:rsidRDefault="00D84A06" w:rsidP="00D84A06">
      <w:pPr>
        <w:pStyle w:val="A4"/>
        <w:spacing w:before="120"/>
        <w:ind w:firstLine="0"/>
        <w:jc w:val="left"/>
        <w:rPr>
          <w:rFonts w:ascii="Liberation Serif" w:hAnsi="Liberation Serif"/>
          <w:u w:val="single"/>
        </w:rPr>
      </w:pPr>
      <w:r w:rsidRPr="001257EF">
        <w:rPr>
          <w:rFonts w:ascii="Liberation Serif" w:hAnsi="Liberation Serif"/>
          <w:u w:val="single"/>
        </w:rPr>
        <w:t>Бывший Яланский сельсовет (с. Яланское, д. Белое Озеро, д. Максимовка, д. Калмык-Абдрашево):</w:t>
      </w:r>
    </w:p>
    <w:p w:rsidR="00D84A06" w:rsidRPr="001257EF" w:rsidRDefault="00D84A06" w:rsidP="00D860B0">
      <w:pPr>
        <w:pStyle w:val="A4"/>
        <w:spacing w:before="120"/>
        <w:rPr>
          <w:rFonts w:ascii="Liberation Serif" w:hAnsi="Liberation Serif"/>
          <w:sz w:val="4"/>
          <w:szCs w:val="4"/>
        </w:rPr>
      </w:pPr>
    </w:p>
    <w:p w:rsidR="00D84A06" w:rsidRPr="00C31D0E" w:rsidRDefault="00D84A06" w:rsidP="00D84A06">
      <w:pPr>
        <w:pStyle w:val="A4"/>
        <w:spacing w:before="120"/>
        <w:rPr>
          <w:rFonts w:ascii="Liberation Serif" w:hAnsi="Liberation Serif"/>
        </w:rPr>
      </w:pPr>
      <w:r w:rsidRPr="00C31D0E">
        <w:rPr>
          <w:rFonts w:ascii="Liberation Serif" w:hAnsi="Liberation Serif"/>
        </w:rPr>
        <w:t>Зона действия централизованной системы теплоснабжения с. Яланское охватывает территорию, расположенную по правую сторону от ул. Кирова и левую - по ул. Горького. К системе теплоснабжения подключены здания школы</w:t>
      </w:r>
      <w:r w:rsidR="0060113D" w:rsidRPr="00C31D0E">
        <w:rPr>
          <w:rFonts w:ascii="Liberation Serif" w:hAnsi="Liberation Serif"/>
        </w:rPr>
        <w:t>, детского сада, многоквартирный жилой дом.</w:t>
      </w:r>
      <w:r w:rsidRPr="00C31D0E">
        <w:rPr>
          <w:rFonts w:ascii="Liberation Serif" w:hAnsi="Liberation Serif"/>
        </w:rPr>
        <w:t xml:space="preserve"> Наиболее удаленный потребитель – </w:t>
      </w:r>
      <w:r w:rsidR="0060113D" w:rsidRPr="00C31D0E">
        <w:rPr>
          <w:rFonts w:ascii="Liberation Serif" w:hAnsi="Liberation Serif"/>
        </w:rPr>
        <w:t>многоквартирный жилой дом</w:t>
      </w:r>
      <w:r w:rsidRPr="00C31D0E">
        <w:rPr>
          <w:rFonts w:ascii="Liberation Serif" w:hAnsi="Liberation Serif"/>
        </w:rPr>
        <w:t>. Зона действия источника тепловой энергии - котельной с. Яланское совпадает с зоной действия системы теплоснабжения.</w:t>
      </w:r>
      <w:r w:rsidR="0060113D" w:rsidRPr="00C31D0E">
        <w:rPr>
          <w:rFonts w:ascii="Liberation Serif" w:hAnsi="Liberation Serif"/>
        </w:rPr>
        <w:t xml:space="preserve"> Обслуживающая ресурсоснабжающая организация ООО «ЖКХ Юго-Запад»</w:t>
      </w:r>
      <w:r w:rsidR="00653EDC" w:rsidRPr="00C31D0E">
        <w:rPr>
          <w:rFonts w:ascii="Liberation Serif" w:hAnsi="Liberation Serif"/>
        </w:rPr>
        <w:t xml:space="preserve">. </w:t>
      </w:r>
      <w:r w:rsidR="00F53A52" w:rsidRPr="00C31D0E">
        <w:rPr>
          <w:rFonts w:ascii="Liberation Serif" w:hAnsi="Liberation Serif"/>
        </w:rPr>
        <w:t xml:space="preserve">Административное здание бывшего сельского совета и клуб имеют автономные газовые котлы. </w:t>
      </w:r>
      <w:r w:rsidR="00653EDC" w:rsidRPr="00C31D0E">
        <w:rPr>
          <w:rFonts w:ascii="Liberation Serif" w:hAnsi="Liberation Serif"/>
        </w:rPr>
        <w:t>Населенный пункт газифицирован.</w:t>
      </w:r>
    </w:p>
    <w:p w:rsidR="001257EF" w:rsidRDefault="0060113D" w:rsidP="00D84A06">
      <w:pPr>
        <w:pStyle w:val="A4"/>
        <w:spacing w:before="120"/>
        <w:rPr>
          <w:rFonts w:ascii="Liberation Serif" w:hAnsi="Liberation Serif"/>
        </w:rPr>
      </w:pPr>
      <w:r w:rsidRPr="00C31D0E">
        <w:rPr>
          <w:rFonts w:ascii="Liberation Serif" w:hAnsi="Liberation Serif"/>
        </w:rPr>
        <w:t>Система</w:t>
      </w:r>
      <w:r w:rsidR="00D84A06" w:rsidRPr="00C31D0E">
        <w:rPr>
          <w:rFonts w:ascii="Liberation Serif" w:hAnsi="Liberation Serif"/>
        </w:rPr>
        <w:t xml:space="preserve"> теплоснабжения д. Белое Озеро </w:t>
      </w:r>
      <w:r w:rsidRPr="00C31D0E">
        <w:rPr>
          <w:rFonts w:ascii="Liberation Serif" w:hAnsi="Liberation Serif"/>
        </w:rPr>
        <w:t>отсутствует.</w:t>
      </w:r>
      <w:r w:rsidR="00653EDC" w:rsidRPr="00C31D0E">
        <w:rPr>
          <w:rFonts w:ascii="Liberation Serif" w:hAnsi="Liberation Serif"/>
        </w:rPr>
        <w:t xml:space="preserve"> Населенный пункт газифицирован.</w:t>
      </w:r>
      <w:r w:rsidRPr="00C31D0E">
        <w:rPr>
          <w:rFonts w:ascii="Liberation Serif" w:hAnsi="Liberation Serif"/>
        </w:rPr>
        <w:t xml:space="preserve"> Здание сельского клуба использует печное отопление.</w:t>
      </w:r>
    </w:p>
    <w:p w:rsidR="0060113D" w:rsidRPr="001257EF" w:rsidRDefault="0060113D" w:rsidP="0060113D">
      <w:pPr>
        <w:pStyle w:val="A4"/>
        <w:spacing w:before="120"/>
        <w:rPr>
          <w:rFonts w:ascii="Liberation Serif" w:hAnsi="Liberation Serif"/>
        </w:rPr>
      </w:pPr>
      <w:r w:rsidRPr="00C31D0E">
        <w:rPr>
          <w:rFonts w:ascii="Liberation Serif" w:hAnsi="Liberation Serif"/>
        </w:rPr>
        <w:t>В населенных пунктах д.</w:t>
      </w:r>
      <w:r w:rsidR="00C31D0E">
        <w:rPr>
          <w:rFonts w:ascii="Liberation Serif" w:hAnsi="Liberation Serif"/>
        </w:rPr>
        <w:t xml:space="preserve"> </w:t>
      </w:r>
      <w:r w:rsidRPr="00C31D0E">
        <w:rPr>
          <w:rFonts w:ascii="Liberation Serif" w:hAnsi="Liberation Serif"/>
        </w:rPr>
        <w:t>Максимовка</w:t>
      </w:r>
      <w:r w:rsidR="00EC2D46" w:rsidRPr="00C31D0E">
        <w:rPr>
          <w:rFonts w:ascii="Liberation Serif" w:hAnsi="Liberation Serif"/>
        </w:rPr>
        <w:t xml:space="preserve"> используется печное отопление</w:t>
      </w:r>
      <w:r w:rsidRPr="00C31D0E">
        <w:rPr>
          <w:rFonts w:ascii="Liberation Serif" w:hAnsi="Liberation Serif"/>
        </w:rPr>
        <w:t>, д.</w:t>
      </w:r>
      <w:r w:rsidR="00C31D0E">
        <w:rPr>
          <w:rFonts w:ascii="Liberation Serif" w:hAnsi="Liberation Serif"/>
        </w:rPr>
        <w:t xml:space="preserve"> </w:t>
      </w:r>
      <w:r w:rsidRPr="00C31D0E">
        <w:rPr>
          <w:rFonts w:ascii="Liberation Serif" w:hAnsi="Liberation Serif"/>
        </w:rPr>
        <w:t xml:space="preserve">Калмык-Абдрашево </w:t>
      </w:r>
      <w:r w:rsidR="00EC2D46" w:rsidRPr="00C31D0E">
        <w:rPr>
          <w:rFonts w:ascii="Liberation Serif" w:hAnsi="Liberation Serif"/>
        </w:rPr>
        <w:t xml:space="preserve">газифицировано и </w:t>
      </w:r>
      <w:r w:rsidRPr="00C31D0E">
        <w:rPr>
          <w:rFonts w:ascii="Liberation Serif" w:hAnsi="Liberation Serif"/>
        </w:rPr>
        <w:t xml:space="preserve">используется </w:t>
      </w:r>
      <w:r w:rsidR="00EC2D46" w:rsidRPr="00C31D0E">
        <w:rPr>
          <w:rFonts w:ascii="Liberation Serif" w:hAnsi="Liberation Serif"/>
        </w:rPr>
        <w:t>газовое оборудование</w:t>
      </w:r>
      <w:r w:rsidRPr="00C31D0E">
        <w:rPr>
          <w:rFonts w:ascii="Liberation Serif" w:hAnsi="Liberation Serif"/>
        </w:rPr>
        <w:t>.</w:t>
      </w:r>
    </w:p>
    <w:p w:rsidR="008C679F" w:rsidRPr="00C31D0E" w:rsidRDefault="008C679F" w:rsidP="00D84A06">
      <w:pPr>
        <w:pStyle w:val="A4"/>
        <w:spacing w:before="120"/>
        <w:rPr>
          <w:rFonts w:ascii="Liberation Serif" w:hAnsi="Liberation Serif"/>
          <w:sz w:val="16"/>
          <w:szCs w:val="16"/>
        </w:rPr>
      </w:pPr>
    </w:p>
    <w:p w:rsidR="00D84A06" w:rsidRPr="001257EF" w:rsidRDefault="00A7703F" w:rsidP="00A7703F">
      <w:pPr>
        <w:pStyle w:val="A4"/>
        <w:spacing w:before="120"/>
        <w:ind w:firstLine="0"/>
        <w:jc w:val="left"/>
        <w:rPr>
          <w:rFonts w:ascii="Liberation Serif" w:hAnsi="Liberation Serif"/>
          <w:u w:val="single"/>
        </w:rPr>
      </w:pPr>
      <w:r w:rsidRPr="001257EF">
        <w:rPr>
          <w:rFonts w:ascii="Liberation Serif" w:hAnsi="Liberation Serif"/>
          <w:u w:val="single"/>
        </w:rPr>
        <w:lastRenderedPageBreak/>
        <w:t>Бывший Аджитаровский сельсовет (с. Аджитарово):</w:t>
      </w:r>
    </w:p>
    <w:p w:rsidR="00D84A06" w:rsidRPr="001257EF" w:rsidRDefault="00D84A06" w:rsidP="00D860B0">
      <w:pPr>
        <w:pStyle w:val="A4"/>
        <w:spacing w:before="120"/>
        <w:rPr>
          <w:rFonts w:ascii="Liberation Serif" w:hAnsi="Liberation Serif"/>
          <w:sz w:val="4"/>
          <w:szCs w:val="4"/>
        </w:rPr>
      </w:pPr>
    </w:p>
    <w:p w:rsidR="00A7703F" w:rsidRPr="001257EF" w:rsidRDefault="00A66E86" w:rsidP="00201251">
      <w:pPr>
        <w:pStyle w:val="A4"/>
        <w:spacing w:before="120"/>
        <w:rPr>
          <w:rFonts w:ascii="Liberation Serif" w:hAnsi="Liberation Serif"/>
        </w:rPr>
      </w:pPr>
      <w:r w:rsidRPr="00C31D0E">
        <w:rPr>
          <w:rFonts w:ascii="Liberation Serif" w:hAnsi="Liberation Serif"/>
        </w:rPr>
        <w:t>На территории с.</w:t>
      </w:r>
      <w:r w:rsidR="00C31D0E" w:rsidRPr="00C31D0E">
        <w:rPr>
          <w:rFonts w:ascii="Liberation Serif" w:hAnsi="Liberation Serif"/>
        </w:rPr>
        <w:t xml:space="preserve"> </w:t>
      </w:r>
      <w:r w:rsidRPr="00C31D0E">
        <w:rPr>
          <w:rFonts w:ascii="Liberation Serif" w:hAnsi="Liberation Serif"/>
        </w:rPr>
        <w:t>Аджитаров</w:t>
      </w:r>
      <w:r w:rsidR="00A97CB9" w:rsidRPr="00C31D0E">
        <w:rPr>
          <w:rFonts w:ascii="Liberation Serif" w:hAnsi="Liberation Serif"/>
        </w:rPr>
        <w:t>о в жилых домах используется печное отопление</w:t>
      </w:r>
      <w:r w:rsidR="00B141B5" w:rsidRPr="00C31D0E">
        <w:rPr>
          <w:rFonts w:ascii="Liberation Serif" w:hAnsi="Liberation Serif"/>
        </w:rPr>
        <w:t>.</w:t>
      </w:r>
      <w:r w:rsidR="00A97CB9" w:rsidRPr="00C31D0E">
        <w:rPr>
          <w:rFonts w:ascii="Liberation Serif" w:hAnsi="Liberation Serif"/>
        </w:rPr>
        <w:t xml:space="preserve"> </w:t>
      </w:r>
      <w:r w:rsidR="00B141B5" w:rsidRPr="00C31D0E">
        <w:rPr>
          <w:rFonts w:ascii="Liberation Serif" w:hAnsi="Liberation Serif"/>
        </w:rPr>
        <w:t>С</w:t>
      </w:r>
      <w:r w:rsidR="00A97CB9" w:rsidRPr="00C31D0E">
        <w:rPr>
          <w:rFonts w:ascii="Liberation Serif" w:hAnsi="Liberation Serif"/>
        </w:rPr>
        <w:t xml:space="preserve">ельский дом культуры, административное здание и пожарный пост отапливается </w:t>
      </w:r>
      <w:r w:rsidR="00B141B5" w:rsidRPr="00C31D0E">
        <w:rPr>
          <w:rFonts w:ascii="Liberation Serif" w:hAnsi="Liberation Serif"/>
        </w:rPr>
        <w:t>от автономного</w:t>
      </w:r>
      <w:r w:rsidR="00A97CB9" w:rsidRPr="00C31D0E">
        <w:rPr>
          <w:rFonts w:ascii="Liberation Serif" w:hAnsi="Liberation Serif"/>
        </w:rPr>
        <w:t xml:space="preserve"> печно</w:t>
      </w:r>
      <w:r w:rsidR="00B141B5" w:rsidRPr="00C31D0E">
        <w:rPr>
          <w:rFonts w:ascii="Liberation Serif" w:hAnsi="Liberation Serif"/>
        </w:rPr>
        <w:t>го</w:t>
      </w:r>
      <w:r w:rsidR="00A97CB9" w:rsidRPr="00C31D0E">
        <w:rPr>
          <w:rFonts w:ascii="Liberation Serif" w:hAnsi="Liberation Serif"/>
        </w:rPr>
        <w:t xml:space="preserve"> отоплени</w:t>
      </w:r>
      <w:r w:rsidR="00B141B5" w:rsidRPr="00C31D0E">
        <w:rPr>
          <w:rFonts w:ascii="Liberation Serif" w:hAnsi="Liberation Serif"/>
        </w:rPr>
        <w:t>я</w:t>
      </w:r>
      <w:r w:rsidR="00A97CB9" w:rsidRPr="00C31D0E">
        <w:rPr>
          <w:rFonts w:ascii="Liberation Serif" w:hAnsi="Liberation Serif"/>
        </w:rPr>
        <w:t>.</w:t>
      </w:r>
    </w:p>
    <w:p w:rsidR="00A7703F" w:rsidRPr="001257EF" w:rsidRDefault="00A7703F" w:rsidP="00D860B0">
      <w:pPr>
        <w:pStyle w:val="A4"/>
        <w:spacing w:before="120"/>
        <w:rPr>
          <w:rFonts w:ascii="Liberation Serif" w:hAnsi="Liberation Serif"/>
          <w:sz w:val="16"/>
          <w:szCs w:val="16"/>
        </w:rPr>
      </w:pPr>
    </w:p>
    <w:p w:rsidR="00201251" w:rsidRPr="001257EF" w:rsidRDefault="00201251" w:rsidP="00201251">
      <w:pPr>
        <w:pStyle w:val="A4"/>
        <w:spacing w:before="120"/>
        <w:ind w:firstLine="0"/>
        <w:jc w:val="left"/>
        <w:rPr>
          <w:rFonts w:ascii="Liberation Serif" w:hAnsi="Liberation Serif"/>
          <w:u w:val="single"/>
        </w:rPr>
      </w:pPr>
      <w:r w:rsidRPr="001257EF">
        <w:rPr>
          <w:rFonts w:ascii="Liberation Serif" w:hAnsi="Liberation Serif"/>
          <w:u w:val="single"/>
        </w:rPr>
        <w:t>Бывший Бахаревский сельсовет (д. Бахарево, с. Боровичи):</w:t>
      </w:r>
    </w:p>
    <w:p w:rsidR="00201251" w:rsidRPr="001257EF" w:rsidRDefault="00201251" w:rsidP="00D860B0">
      <w:pPr>
        <w:pStyle w:val="A4"/>
        <w:spacing w:before="120"/>
        <w:rPr>
          <w:rFonts w:ascii="Liberation Serif" w:hAnsi="Liberation Serif"/>
          <w:sz w:val="4"/>
          <w:szCs w:val="4"/>
        </w:rPr>
      </w:pPr>
    </w:p>
    <w:p w:rsidR="008C679F" w:rsidRPr="00C31D0E" w:rsidRDefault="008C679F" w:rsidP="00201251">
      <w:pPr>
        <w:pStyle w:val="A4"/>
        <w:spacing w:before="120"/>
        <w:rPr>
          <w:rFonts w:ascii="Liberation Serif" w:hAnsi="Liberation Serif"/>
        </w:rPr>
      </w:pPr>
      <w:r w:rsidRPr="00C31D0E">
        <w:rPr>
          <w:rFonts w:ascii="Liberation Serif" w:hAnsi="Liberation Serif"/>
        </w:rPr>
        <w:t>В д.</w:t>
      </w:r>
      <w:r w:rsidR="00C31D0E" w:rsidRPr="00C31D0E">
        <w:rPr>
          <w:rFonts w:ascii="Liberation Serif" w:hAnsi="Liberation Serif"/>
        </w:rPr>
        <w:t xml:space="preserve"> </w:t>
      </w:r>
      <w:r w:rsidRPr="00C31D0E">
        <w:rPr>
          <w:rFonts w:ascii="Liberation Serif" w:hAnsi="Liberation Serif"/>
        </w:rPr>
        <w:t xml:space="preserve">Бахарево отсутствует система централизованного теплоснабжения. Населенный пункт газифицирован. </w:t>
      </w:r>
      <w:r w:rsidR="00201251" w:rsidRPr="00C31D0E">
        <w:rPr>
          <w:rFonts w:ascii="Liberation Serif" w:hAnsi="Liberation Serif"/>
        </w:rPr>
        <w:t>Жилые дома</w:t>
      </w:r>
      <w:r w:rsidRPr="00C31D0E">
        <w:rPr>
          <w:rFonts w:ascii="Liberation Serif" w:hAnsi="Liberation Serif"/>
        </w:rPr>
        <w:t xml:space="preserve"> оборудованы </w:t>
      </w:r>
      <w:r w:rsidR="00201251" w:rsidRPr="00C31D0E">
        <w:rPr>
          <w:rFonts w:ascii="Liberation Serif" w:hAnsi="Liberation Serif"/>
        </w:rPr>
        <w:t>автономными источниками тепла</w:t>
      </w:r>
      <w:r w:rsidRPr="00C31D0E">
        <w:rPr>
          <w:rFonts w:ascii="Liberation Serif" w:hAnsi="Liberation Serif"/>
        </w:rPr>
        <w:t>.</w:t>
      </w:r>
      <w:r w:rsidR="00F53A52" w:rsidRPr="00C31D0E">
        <w:rPr>
          <w:rFonts w:ascii="Liberation Serif" w:hAnsi="Liberation Serif"/>
        </w:rPr>
        <w:t xml:space="preserve"> Сельский дом культуры имеет автономный газовый котел.</w:t>
      </w:r>
      <w:r w:rsidR="00201251" w:rsidRPr="00C31D0E">
        <w:rPr>
          <w:rFonts w:ascii="Liberation Serif" w:hAnsi="Liberation Serif"/>
        </w:rPr>
        <w:t xml:space="preserve"> </w:t>
      </w:r>
    </w:p>
    <w:p w:rsidR="00F4318A" w:rsidRDefault="00201251" w:rsidP="00F4318A">
      <w:pPr>
        <w:pStyle w:val="A4"/>
        <w:spacing w:before="120"/>
        <w:rPr>
          <w:rFonts w:ascii="Liberation Serif" w:hAnsi="Liberation Serif"/>
        </w:rPr>
      </w:pPr>
      <w:r w:rsidRPr="00C31D0E">
        <w:rPr>
          <w:rFonts w:ascii="Liberation Serif" w:hAnsi="Liberation Serif"/>
        </w:rPr>
        <w:t xml:space="preserve">На территории </w:t>
      </w:r>
      <w:r w:rsidR="008C679F" w:rsidRPr="00C31D0E">
        <w:rPr>
          <w:rFonts w:ascii="Liberation Serif" w:hAnsi="Liberation Serif"/>
        </w:rPr>
        <w:t>с. Боровичи</w:t>
      </w:r>
      <w:r w:rsidRPr="00C31D0E">
        <w:rPr>
          <w:rFonts w:ascii="Liberation Serif" w:hAnsi="Liberation Serif"/>
        </w:rPr>
        <w:t xml:space="preserve"> </w:t>
      </w:r>
      <w:r w:rsidR="008C679F" w:rsidRPr="00C31D0E">
        <w:rPr>
          <w:rFonts w:ascii="Liberation Serif" w:hAnsi="Liberation Serif"/>
        </w:rPr>
        <w:t xml:space="preserve">отапливается школа, </w:t>
      </w:r>
      <w:r w:rsidR="00F4318A" w:rsidRPr="00C31D0E">
        <w:rPr>
          <w:rFonts w:ascii="Liberation Serif" w:hAnsi="Liberation Serif"/>
        </w:rPr>
        <w:t>обслуживающая теплоснабжающая организация ООО «ЖКХ Юго-Запад». Населенный пункт газифицирован. Жилые дома оборудованы автономными источниками тепла.</w:t>
      </w:r>
      <w:r w:rsidR="00F53A52" w:rsidRPr="00C31D0E">
        <w:rPr>
          <w:rFonts w:ascii="Liberation Serif" w:hAnsi="Liberation Serif"/>
        </w:rPr>
        <w:t xml:space="preserve"> Административное здание бывшего сельского совета и здание клуба имеют автономные газовые котлы.</w:t>
      </w:r>
      <w:r w:rsidR="00F4318A" w:rsidRPr="001257EF">
        <w:rPr>
          <w:rFonts w:ascii="Liberation Serif" w:hAnsi="Liberation Serif"/>
        </w:rPr>
        <w:t xml:space="preserve"> </w:t>
      </w:r>
    </w:p>
    <w:p w:rsidR="00201251" w:rsidRPr="001257EF" w:rsidRDefault="00201251" w:rsidP="00D860B0">
      <w:pPr>
        <w:pStyle w:val="A4"/>
        <w:spacing w:before="120"/>
        <w:rPr>
          <w:rFonts w:ascii="Liberation Serif" w:hAnsi="Liberation Serif"/>
          <w:sz w:val="16"/>
          <w:szCs w:val="16"/>
        </w:rPr>
      </w:pPr>
    </w:p>
    <w:p w:rsidR="00201251" w:rsidRDefault="00907F9D" w:rsidP="00907F9D">
      <w:pPr>
        <w:pStyle w:val="A4"/>
        <w:spacing w:before="120"/>
        <w:ind w:firstLine="0"/>
        <w:jc w:val="left"/>
        <w:rPr>
          <w:rFonts w:ascii="Liberation Serif" w:hAnsi="Liberation Serif"/>
          <w:u w:val="single"/>
        </w:rPr>
      </w:pPr>
      <w:r w:rsidRPr="001257EF">
        <w:rPr>
          <w:rFonts w:ascii="Liberation Serif" w:hAnsi="Liberation Serif"/>
          <w:u w:val="single"/>
        </w:rPr>
        <w:t>Бывший Камышинский сельсовет (с. Камышное, д. Большое Султаново, д. Малое Султаново, д. Озерная, д. Покровка):</w:t>
      </w:r>
    </w:p>
    <w:p w:rsidR="00964F73" w:rsidRPr="00C31D0E" w:rsidRDefault="00964F73" w:rsidP="00964F73">
      <w:pPr>
        <w:pStyle w:val="A4"/>
        <w:spacing w:before="120"/>
        <w:rPr>
          <w:rFonts w:ascii="Liberation Serif" w:hAnsi="Liberation Serif"/>
        </w:rPr>
      </w:pPr>
      <w:r w:rsidRPr="00C31D0E">
        <w:rPr>
          <w:rFonts w:ascii="Liberation Serif" w:hAnsi="Liberation Serif"/>
        </w:rPr>
        <w:t>Зона действия системы теплоснабжения</w:t>
      </w:r>
      <w:r w:rsidR="00423744" w:rsidRPr="00C31D0E">
        <w:rPr>
          <w:rFonts w:ascii="Liberation Serif" w:hAnsi="Liberation Serif"/>
        </w:rPr>
        <w:t xml:space="preserve"> </w:t>
      </w:r>
      <w:r w:rsidRPr="00C31D0E">
        <w:rPr>
          <w:rFonts w:ascii="Liberation Serif" w:hAnsi="Liberation Serif"/>
        </w:rPr>
        <w:t>с.</w:t>
      </w:r>
      <w:r w:rsidR="00C31D0E" w:rsidRPr="00C31D0E">
        <w:rPr>
          <w:rFonts w:ascii="Liberation Serif" w:hAnsi="Liberation Serif"/>
        </w:rPr>
        <w:t xml:space="preserve"> </w:t>
      </w:r>
      <w:r w:rsidRPr="00C31D0E">
        <w:rPr>
          <w:rFonts w:ascii="Liberation Serif" w:hAnsi="Liberation Serif"/>
        </w:rPr>
        <w:t xml:space="preserve">Камышное охватывает </w:t>
      </w:r>
      <w:r w:rsidR="00C31D0E" w:rsidRPr="00C31D0E">
        <w:rPr>
          <w:rFonts w:ascii="Liberation Serif" w:hAnsi="Liberation Serif"/>
        </w:rPr>
        <w:t>трехэтажное</w:t>
      </w:r>
      <w:r w:rsidRPr="00C31D0E">
        <w:rPr>
          <w:rFonts w:ascii="Liberation Serif" w:hAnsi="Liberation Serif"/>
        </w:rPr>
        <w:t xml:space="preserve"> здание школы, в котором также расположен детский сад. </w:t>
      </w:r>
      <w:r w:rsidR="00423744" w:rsidRPr="00C31D0E">
        <w:rPr>
          <w:rFonts w:ascii="Liberation Serif" w:hAnsi="Liberation Serif"/>
        </w:rPr>
        <w:t xml:space="preserve">Административное здание бывшего сельского совета и здание клуба отапливается на печном отоплении. </w:t>
      </w:r>
      <w:r w:rsidRPr="00C31D0E">
        <w:rPr>
          <w:rFonts w:ascii="Liberation Serif" w:hAnsi="Liberation Serif"/>
        </w:rPr>
        <w:t xml:space="preserve">Данный населенный пункт планируется газифицировать в </w:t>
      </w:r>
      <w:r w:rsidR="00423744" w:rsidRPr="00C31D0E">
        <w:rPr>
          <w:rFonts w:ascii="Liberation Serif" w:hAnsi="Liberation Serif"/>
        </w:rPr>
        <w:t xml:space="preserve">конце </w:t>
      </w:r>
      <w:r w:rsidRPr="00C31D0E">
        <w:rPr>
          <w:rFonts w:ascii="Liberation Serif" w:hAnsi="Liberation Serif"/>
        </w:rPr>
        <w:t>2025 год</w:t>
      </w:r>
      <w:r w:rsidR="00423744" w:rsidRPr="00C31D0E">
        <w:rPr>
          <w:rFonts w:ascii="Liberation Serif" w:hAnsi="Liberation Serif"/>
        </w:rPr>
        <w:t>а, угольную котельную, которая отапливает школу и детский сад планируется перевести на газовое отопление, административное здание и клуб перевести на автономные газовые котлы.</w:t>
      </w:r>
      <w:r w:rsidRPr="00C31D0E">
        <w:rPr>
          <w:rFonts w:ascii="Liberation Serif" w:hAnsi="Liberation Serif"/>
        </w:rPr>
        <w:t xml:space="preserve"> На данный момент население используют печное отопление.</w:t>
      </w:r>
    </w:p>
    <w:p w:rsidR="00423C06" w:rsidRPr="001257EF" w:rsidRDefault="00423C06" w:rsidP="00423C06">
      <w:pPr>
        <w:pStyle w:val="A4"/>
        <w:spacing w:before="120"/>
        <w:rPr>
          <w:rFonts w:ascii="Liberation Serif" w:hAnsi="Liberation Serif"/>
        </w:rPr>
      </w:pPr>
      <w:r w:rsidRPr="00C31D0E">
        <w:rPr>
          <w:rFonts w:ascii="Liberation Serif" w:hAnsi="Liberation Serif"/>
        </w:rPr>
        <w:t>В населенных пунктах д.</w:t>
      </w:r>
      <w:r w:rsidR="00C31D0E">
        <w:rPr>
          <w:rFonts w:ascii="Liberation Serif" w:hAnsi="Liberation Serif"/>
        </w:rPr>
        <w:t xml:space="preserve"> </w:t>
      </w:r>
      <w:r w:rsidRPr="00C31D0E">
        <w:rPr>
          <w:rFonts w:ascii="Liberation Serif" w:hAnsi="Liberation Serif"/>
        </w:rPr>
        <w:t>Большое Султаново, д.</w:t>
      </w:r>
      <w:r w:rsidR="00C31D0E">
        <w:rPr>
          <w:rFonts w:ascii="Liberation Serif" w:hAnsi="Liberation Serif"/>
        </w:rPr>
        <w:t xml:space="preserve"> </w:t>
      </w:r>
      <w:r w:rsidRPr="00C31D0E">
        <w:rPr>
          <w:rFonts w:ascii="Liberation Serif" w:hAnsi="Liberation Serif"/>
        </w:rPr>
        <w:t>Малое Султаново, д.</w:t>
      </w:r>
      <w:r w:rsidR="00C31D0E">
        <w:rPr>
          <w:rFonts w:ascii="Liberation Serif" w:hAnsi="Liberation Serif"/>
        </w:rPr>
        <w:t xml:space="preserve"> </w:t>
      </w:r>
      <w:r w:rsidRPr="00C31D0E">
        <w:rPr>
          <w:rFonts w:ascii="Liberation Serif" w:hAnsi="Liberation Serif"/>
        </w:rPr>
        <w:t>Озерное, д.</w:t>
      </w:r>
      <w:r w:rsidR="00C31D0E">
        <w:rPr>
          <w:rFonts w:ascii="Liberation Serif" w:hAnsi="Liberation Serif"/>
        </w:rPr>
        <w:t xml:space="preserve"> </w:t>
      </w:r>
      <w:r w:rsidRPr="00C31D0E">
        <w:rPr>
          <w:rFonts w:ascii="Liberation Serif" w:hAnsi="Liberation Serif"/>
        </w:rPr>
        <w:t>Покровка используется индивидуальное печное отопление.</w:t>
      </w:r>
    </w:p>
    <w:p w:rsidR="00423C06" w:rsidRPr="00E41865" w:rsidRDefault="00423C06" w:rsidP="00964F73">
      <w:pPr>
        <w:pStyle w:val="A4"/>
        <w:spacing w:before="120"/>
        <w:rPr>
          <w:rFonts w:ascii="Liberation Serif" w:hAnsi="Liberation Serif"/>
          <w:sz w:val="16"/>
          <w:szCs w:val="16"/>
        </w:rPr>
      </w:pPr>
    </w:p>
    <w:p w:rsidR="00907F9D" w:rsidRPr="001257EF" w:rsidRDefault="00907F9D" w:rsidP="00907F9D">
      <w:pPr>
        <w:pStyle w:val="A4"/>
        <w:spacing w:before="120"/>
        <w:ind w:firstLine="0"/>
        <w:jc w:val="left"/>
        <w:rPr>
          <w:rFonts w:ascii="Liberation Serif" w:hAnsi="Liberation Serif"/>
          <w:sz w:val="4"/>
          <w:szCs w:val="4"/>
          <w:u w:val="single"/>
        </w:rPr>
      </w:pPr>
    </w:p>
    <w:p w:rsidR="009D34BA" w:rsidRPr="001257EF" w:rsidRDefault="009D34BA" w:rsidP="009D34BA">
      <w:pPr>
        <w:pStyle w:val="A4"/>
        <w:spacing w:before="120"/>
        <w:ind w:firstLine="0"/>
        <w:jc w:val="left"/>
        <w:rPr>
          <w:rFonts w:ascii="Liberation Serif" w:hAnsi="Liberation Serif"/>
          <w:u w:val="single"/>
        </w:rPr>
      </w:pPr>
      <w:r w:rsidRPr="001257EF">
        <w:rPr>
          <w:rFonts w:ascii="Liberation Serif" w:hAnsi="Liberation Serif"/>
          <w:u w:val="single"/>
        </w:rPr>
        <w:t>Бывший Карасевский сельсовет (с. Карасево):</w:t>
      </w:r>
    </w:p>
    <w:p w:rsidR="009D34BA" w:rsidRPr="001257EF" w:rsidRDefault="009D34BA" w:rsidP="00D860B0">
      <w:pPr>
        <w:pStyle w:val="A4"/>
        <w:spacing w:before="120"/>
        <w:rPr>
          <w:rFonts w:ascii="Liberation Serif" w:hAnsi="Liberation Serif"/>
          <w:sz w:val="4"/>
          <w:szCs w:val="4"/>
        </w:rPr>
      </w:pPr>
    </w:p>
    <w:p w:rsidR="00423744" w:rsidRPr="00C31D0E" w:rsidRDefault="009D34BA" w:rsidP="009D34BA">
      <w:pPr>
        <w:pStyle w:val="A4"/>
        <w:spacing w:before="120"/>
        <w:rPr>
          <w:rFonts w:ascii="Liberation Serif" w:hAnsi="Liberation Serif"/>
        </w:rPr>
      </w:pPr>
      <w:r w:rsidRPr="00C31D0E">
        <w:rPr>
          <w:rFonts w:ascii="Liberation Serif" w:hAnsi="Liberation Serif"/>
        </w:rPr>
        <w:t xml:space="preserve">На территории с. Карасево находится </w:t>
      </w:r>
      <w:r w:rsidR="00423C06" w:rsidRPr="00C31D0E">
        <w:rPr>
          <w:rFonts w:ascii="Liberation Serif" w:hAnsi="Liberation Serif"/>
        </w:rPr>
        <w:t xml:space="preserve">детский сад имеет </w:t>
      </w:r>
      <w:r w:rsidR="00C31D0E" w:rsidRPr="00C31D0E">
        <w:rPr>
          <w:rFonts w:ascii="Liberation Serif" w:hAnsi="Liberation Serif"/>
        </w:rPr>
        <w:t>индивидуальный источник</w:t>
      </w:r>
      <w:r w:rsidRPr="00C31D0E">
        <w:rPr>
          <w:rFonts w:ascii="Liberation Serif" w:hAnsi="Liberation Serif"/>
        </w:rPr>
        <w:t xml:space="preserve"> теплоснабжения.</w:t>
      </w:r>
      <w:r w:rsidR="00423744" w:rsidRPr="00C31D0E">
        <w:rPr>
          <w:rFonts w:ascii="Liberation Serif" w:hAnsi="Liberation Serif"/>
        </w:rPr>
        <w:t xml:space="preserve"> Административное здание бывшего сельского совета и </w:t>
      </w:r>
      <w:r w:rsidR="00423744" w:rsidRPr="00C31D0E">
        <w:rPr>
          <w:rFonts w:ascii="Liberation Serif" w:hAnsi="Liberation Serif"/>
        </w:rPr>
        <w:lastRenderedPageBreak/>
        <w:t>здание клуба отапливается на печном отоплении. Данный населенный пункт планируется газифицировать в конце 2025 года, детский сад административное здание и клуб планируется перевести на автономные газовые котлы.</w:t>
      </w:r>
      <w:r w:rsidR="00423C06" w:rsidRPr="00C31D0E">
        <w:rPr>
          <w:rFonts w:ascii="Liberation Serif" w:hAnsi="Liberation Serif"/>
        </w:rPr>
        <w:t xml:space="preserve"> </w:t>
      </w:r>
    </w:p>
    <w:p w:rsidR="009D34BA" w:rsidRPr="001257EF" w:rsidRDefault="009D34BA" w:rsidP="009D34BA">
      <w:pPr>
        <w:pStyle w:val="A4"/>
        <w:spacing w:before="120"/>
        <w:rPr>
          <w:rFonts w:ascii="Liberation Serif" w:hAnsi="Liberation Serif"/>
        </w:rPr>
      </w:pPr>
      <w:r w:rsidRPr="00C31D0E">
        <w:rPr>
          <w:rFonts w:ascii="Liberation Serif" w:hAnsi="Liberation Serif"/>
        </w:rPr>
        <w:t>Население с. Карасево полностью отапливается от индивидуаль</w:t>
      </w:r>
      <w:r w:rsidR="00423744" w:rsidRPr="00C31D0E">
        <w:rPr>
          <w:rFonts w:ascii="Liberation Serif" w:hAnsi="Liberation Serif"/>
        </w:rPr>
        <w:t>ных источников теплоснабжения.</w:t>
      </w:r>
      <w:r w:rsidRPr="001257EF">
        <w:rPr>
          <w:rFonts w:ascii="Liberation Serif" w:hAnsi="Liberation Serif"/>
        </w:rPr>
        <w:t xml:space="preserve"> </w:t>
      </w:r>
    </w:p>
    <w:p w:rsidR="009D34BA" w:rsidRDefault="009D34BA" w:rsidP="00D860B0">
      <w:pPr>
        <w:pStyle w:val="A4"/>
        <w:spacing w:before="120"/>
        <w:rPr>
          <w:rFonts w:ascii="Liberation Serif" w:hAnsi="Liberation Serif"/>
          <w:sz w:val="16"/>
          <w:szCs w:val="16"/>
        </w:rPr>
      </w:pPr>
    </w:p>
    <w:p w:rsidR="009D34BA" w:rsidRPr="001257EF" w:rsidRDefault="009D34BA" w:rsidP="009D34BA">
      <w:pPr>
        <w:pStyle w:val="A4"/>
        <w:spacing w:before="120"/>
        <w:ind w:firstLine="0"/>
        <w:jc w:val="left"/>
        <w:rPr>
          <w:rFonts w:ascii="Liberation Serif" w:hAnsi="Liberation Serif"/>
          <w:u w:val="single"/>
        </w:rPr>
      </w:pPr>
      <w:r w:rsidRPr="001257EF">
        <w:rPr>
          <w:rFonts w:ascii="Liberation Serif" w:hAnsi="Liberation Serif"/>
          <w:u w:val="single"/>
        </w:rPr>
        <w:t>Бывший Мансуровский сельсовет (с. Мансурово):</w:t>
      </w:r>
    </w:p>
    <w:p w:rsidR="009D34BA" w:rsidRPr="001257EF" w:rsidRDefault="009D34BA" w:rsidP="00D860B0">
      <w:pPr>
        <w:pStyle w:val="A4"/>
        <w:spacing w:before="120"/>
        <w:rPr>
          <w:rFonts w:ascii="Liberation Serif" w:hAnsi="Liberation Serif"/>
          <w:sz w:val="4"/>
          <w:szCs w:val="4"/>
        </w:rPr>
      </w:pPr>
    </w:p>
    <w:p w:rsidR="009D34BA" w:rsidRPr="001257EF" w:rsidRDefault="009D34BA" w:rsidP="009D34BA">
      <w:pPr>
        <w:pStyle w:val="A4"/>
        <w:spacing w:before="120"/>
        <w:rPr>
          <w:rFonts w:ascii="Liberation Serif" w:hAnsi="Liberation Serif"/>
        </w:rPr>
      </w:pPr>
      <w:r w:rsidRPr="001257EF">
        <w:rPr>
          <w:rFonts w:ascii="Liberation Serif" w:hAnsi="Liberation Serif"/>
        </w:rPr>
        <w:t>Центральная котельная с. Мансурово отапливает здание школы, детского сада, школьного гаража и МПП.</w:t>
      </w:r>
    </w:p>
    <w:p w:rsidR="00423744" w:rsidRPr="00C31D0E" w:rsidRDefault="009D34BA" w:rsidP="00423744">
      <w:pPr>
        <w:pStyle w:val="A4"/>
        <w:spacing w:before="120"/>
        <w:rPr>
          <w:rFonts w:ascii="Liberation Serif" w:hAnsi="Liberation Serif"/>
        </w:rPr>
      </w:pPr>
      <w:r w:rsidRPr="001257EF">
        <w:rPr>
          <w:rFonts w:ascii="Liberation Serif" w:hAnsi="Liberation Serif"/>
        </w:rPr>
        <w:t>Зона действия системы теплоснабжения центральной котельной с. Мансурово охватывает территорию школы со школьным гаражом и МПП, а также - детского сада, расположенную между ул. 60 лет СССР, ул. Лесная и ул. Труда. К системе теплоснабжения подключено здание школы, детсада, гаража и МПП. Зона действия источника тепловой энергии - центральной котельной с. Мансурово - совпадает с зоной действия системы теплоснабжения.</w:t>
      </w:r>
      <w:r w:rsidR="00E12140">
        <w:rPr>
          <w:rFonts w:ascii="Liberation Serif" w:hAnsi="Liberation Serif"/>
        </w:rPr>
        <w:t xml:space="preserve"> </w:t>
      </w:r>
      <w:r w:rsidR="00423744" w:rsidRPr="00C31D0E">
        <w:rPr>
          <w:rFonts w:ascii="Liberation Serif" w:hAnsi="Liberation Serif"/>
        </w:rPr>
        <w:t xml:space="preserve">Данный населенный пункт планируется газифицировать в конце 2025 года, административное здание и клуб планируется перевести на автономные газовые котлы. </w:t>
      </w:r>
    </w:p>
    <w:p w:rsidR="009D34BA" w:rsidRPr="001257EF" w:rsidRDefault="009D34BA" w:rsidP="009D34BA">
      <w:pPr>
        <w:pStyle w:val="A4"/>
        <w:spacing w:before="120"/>
        <w:rPr>
          <w:rFonts w:ascii="Liberation Serif" w:hAnsi="Liberation Serif"/>
          <w:sz w:val="16"/>
          <w:szCs w:val="16"/>
        </w:rPr>
      </w:pPr>
    </w:p>
    <w:p w:rsidR="009D34BA" w:rsidRPr="001257EF" w:rsidRDefault="009D34BA" w:rsidP="009D34BA">
      <w:pPr>
        <w:pStyle w:val="A4"/>
        <w:spacing w:before="120"/>
        <w:ind w:firstLine="0"/>
        <w:jc w:val="left"/>
        <w:rPr>
          <w:rFonts w:ascii="Liberation Serif" w:hAnsi="Liberation Serif"/>
          <w:u w:val="single"/>
        </w:rPr>
      </w:pPr>
      <w:r w:rsidRPr="001257EF">
        <w:rPr>
          <w:rFonts w:ascii="Liberation Serif" w:hAnsi="Liberation Serif"/>
          <w:u w:val="single"/>
        </w:rPr>
        <w:t>Бывший Мартыновский сельсовет (с. Мартыновка, д. Бикбирды):</w:t>
      </w:r>
    </w:p>
    <w:p w:rsidR="009D34BA" w:rsidRPr="001257EF" w:rsidRDefault="009D34BA" w:rsidP="00D860B0">
      <w:pPr>
        <w:pStyle w:val="A4"/>
        <w:spacing w:before="120"/>
        <w:rPr>
          <w:rFonts w:ascii="Liberation Serif" w:hAnsi="Liberation Serif"/>
          <w:sz w:val="4"/>
          <w:szCs w:val="4"/>
        </w:rPr>
      </w:pPr>
    </w:p>
    <w:p w:rsidR="00EB1A74" w:rsidRPr="00487C4F" w:rsidRDefault="00EB13F7" w:rsidP="009D34BA">
      <w:pPr>
        <w:pStyle w:val="A4"/>
        <w:spacing w:before="120"/>
        <w:rPr>
          <w:rFonts w:ascii="Liberation Serif" w:hAnsi="Liberation Serif"/>
        </w:rPr>
      </w:pPr>
      <w:r w:rsidRPr="00487C4F">
        <w:rPr>
          <w:rFonts w:ascii="Liberation Serif" w:hAnsi="Liberation Serif"/>
        </w:rPr>
        <w:t>На те</w:t>
      </w:r>
      <w:r w:rsidR="00E12140" w:rsidRPr="00487C4F">
        <w:rPr>
          <w:rFonts w:ascii="Liberation Serif" w:hAnsi="Liberation Serif"/>
        </w:rPr>
        <w:t>рритории с.</w:t>
      </w:r>
      <w:r w:rsidR="00C31D0E" w:rsidRPr="00487C4F">
        <w:rPr>
          <w:rFonts w:ascii="Liberation Serif" w:hAnsi="Liberation Serif"/>
        </w:rPr>
        <w:t xml:space="preserve"> </w:t>
      </w:r>
      <w:r w:rsidR="00E12140" w:rsidRPr="00487C4F">
        <w:rPr>
          <w:rFonts w:ascii="Liberation Serif" w:hAnsi="Liberation Serif"/>
        </w:rPr>
        <w:t xml:space="preserve">Мартыновка </w:t>
      </w:r>
      <w:r w:rsidRPr="00487C4F">
        <w:rPr>
          <w:rFonts w:ascii="Liberation Serif" w:hAnsi="Liberation Serif"/>
        </w:rPr>
        <w:t>имеется котельная, которая отапливает начальную школу. Н</w:t>
      </w:r>
      <w:r w:rsidR="00E12140" w:rsidRPr="00487C4F">
        <w:rPr>
          <w:rFonts w:ascii="Liberation Serif" w:hAnsi="Liberation Serif"/>
        </w:rPr>
        <w:t>аселенный пункт газифицирован.</w:t>
      </w:r>
      <w:r w:rsidRPr="00487C4F">
        <w:rPr>
          <w:rFonts w:ascii="Liberation Serif" w:hAnsi="Liberation Serif"/>
        </w:rPr>
        <w:t xml:space="preserve"> </w:t>
      </w:r>
    </w:p>
    <w:p w:rsidR="00752BBF" w:rsidRPr="00487C4F" w:rsidRDefault="009D34BA" w:rsidP="009D34BA">
      <w:pPr>
        <w:pStyle w:val="A4"/>
        <w:spacing w:before="120"/>
        <w:rPr>
          <w:rFonts w:ascii="Liberation Serif" w:hAnsi="Liberation Serif"/>
        </w:rPr>
      </w:pPr>
      <w:r w:rsidRPr="00487C4F">
        <w:rPr>
          <w:rFonts w:ascii="Liberation Serif" w:hAnsi="Liberation Serif"/>
        </w:rPr>
        <w:t xml:space="preserve">Частный </w:t>
      </w:r>
      <w:r w:rsidR="00C31D0E" w:rsidRPr="00487C4F">
        <w:rPr>
          <w:rFonts w:ascii="Liberation Serif" w:hAnsi="Liberation Serif"/>
        </w:rPr>
        <w:t>сектор с.</w:t>
      </w:r>
      <w:r w:rsidRPr="00487C4F">
        <w:rPr>
          <w:rFonts w:ascii="Liberation Serif" w:hAnsi="Liberation Serif"/>
        </w:rPr>
        <w:t xml:space="preserve"> Мартыновка </w:t>
      </w:r>
      <w:r w:rsidR="00EB1A74" w:rsidRPr="00487C4F">
        <w:rPr>
          <w:rFonts w:ascii="Liberation Serif" w:hAnsi="Liberation Serif"/>
        </w:rPr>
        <w:t xml:space="preserve">используют для отопления </w:t>
      </w:r>
      <w:r w:rsidR="00752BBF" w:rsidRPr="00487C4F">
        <w:rPr>
          <w:rFonts w:ascii="Liberation Serif" w:hAnsi="Liberation Serif"/>
        </w:rPr>
        <w:t xml:space="preserve">индивидуальные </w:t>
      </w:r>
      <w:r w:rsidR="00EB1A74" w:rsidRPr="00487C4F">
        <w:rPr>
          <w:rFonts w:ascii="Liberation Serif" w:hAnsi="Liberation Serif"/>
        </w:rPr>
        <w:t>газовые котлы</w:t>
      </w:r>
      <w:r w:rsidR="00752BBF" w:rsidRPr="00487C4F">
        <w:rPr>
          <w:rFonts w:ascii="Liberation Serif" w:hAnsi="Liberation Serif"/>
        </w:rPr>
        <w:t>.</w:t>
      </w:r>
      <w:r w:rsidRPr="00487C4F">
        <w:rPr>
          <w:rFonts w:ascii="Liberation Serif" w:hAnsi="Liberation Serif"/>
        </w:rPr>
        <w:t xml:space="preserve"> </w:t>
      </w:r>
    </w:p>
    <w:p w:rsidR="009D34BA" w:rsidRDefault="00752BBF" w:rsidP="009D34BA">
      <w:pPr>
        <w:pStyle w:val="A4"/>
        <w:spacing w:before="120"/>
        <w:rPr>
          <w:rFonts w:ascii="Liberation Serif" w:hAnsi="Liberation Serif"/>
        </w:rPr>
      </w:pPr>
      <w:r w:rsidRPr="00487C4F">
        <w:rPr>
          <w:rFonts w:ascii="Liberation Serif" w:hAnsi="Liberation Serif"/>
        </w:rPr>
        <w:t xml:space="preserve">В </w:t>
      </w:r>
      <w:r w:rsidR="009D34BA" w:rsidRPr="00487C4F">
        <w:rPr>
          <w:rFonts w:ascii="Liberation Serif" w:hAnsi="Liberation Serif"/>
        </w:rPr>
        <w:t>д. Бикбирды полностью отапливается индивидуаль</w:t>
      </w:r>
      <w:r w:rsidRPr="00487C4F">
        <w:rPr>
          <w:rFonts w:ascii="Liberation Serif" w:hAnsi="Liberation Serif"/>
        </w:rPr>
        <w:t>ными источниками теплоснабжения, планируется газифицировать данн</w:t>
      </w:r>
      <w:r w:rsidR="00423744" w:rsidRPr="00487C4F">
        <w:rPr>
          <w:rFonts w:ascii="Liberation Serif" w:hAnsi="Liberation Serif"/>
        </w:rPr>
        <w:t>ый населенный пункт в 2025 году, здание клуба подключить на автономный газовый котел.</w:t>
      </w:r>
    </w:p>
    <w:p w:rsidR="00423744" w:rsidRPr="00E41865" w:rsidRDefault="00423744" w:rsidP="009D34BA">
      <w:pPr>
        <w:pStyle w:val="A4"/>
        <w:spacing w:before="120"/>
        <w:rPr>
          <w:rFonts w:ascii="Liberation Serif" w:hAnsi="Liberation Serif"/>
          <w:sz w:val="16"/>
          <w:szCs w:val="16"/>
        </w:rPr>
      </w:pPr>
    </w:p>
    <w:p w:rsidR="004841C7" w:rsidRDefault="004841C7" w:rsidP="00487C4F">
      <w:pPr>
        <w:pStyle w:val="A4"/>
        <w:spacing w:before="120"/>
        <w:ind w:firstLine="0"/>
        <w:jc w:val="left"/>
        <w:rPr>
          <w:rFonts w:ascii="Liberation Serif" w:hAnsi="Liberation Serif"/>
          <w:u w:val="single"/>
        </w:rPr>
      </w:pPr>
      <w:r w:rsidRPr="00487C4F">
        <w:rPr>
          <w:rFonts w:ascii="Liberation Serif" w:hAnsi="Liberation Serif"/>
          <w:u w:val="single"/>
        </w:rPr>
        <w:t>Бывший Сарт-Абдрашевский сельсовет (с.</w:t>
      </w:r>
      <w:r w:rsidR="00487C4F" w:rsidRPr="00487C4F">
        <w:rPr>
          <w:rFonts w:ascii="Liberation Serif" w:hAnsi="Liberation Serif"/>
          <w:u w:val="single"/>
        </w:rPr>
        <w:t xml:space="preserve"> </w:t>
      </w:r>
      <w:r w:rsidRPr="00487C4F">
        <w:rPr>
          <w:rFonts w:ascii="Liberation Serif" w:hAnsi="Liberation Serif"/>
          <w:u w:val="single"/>
        </w:rPr>
        <w:t>Сарт-Абдрашево, д.</w:t>
      </w:r>
      <w:r w:rsidR="00487C4F" w:rsidRPr="00487C4F">
        <w:rPr>
          <w:rFonts w:ascii="Liberation Serif" w:hAnsi="Liberation Serif"/>
          <w:u w:val="single"/>
        </w:rPr>
        <w:t xml:space="preserve"> </w:t>
      </w:r>
      <w:r w:rsidRPr="00487C4F">
        <w:rPr>
          <w:rFonts w:ascii="Liberation Serif" w:hAnsi="Liberation Serif"/>
          <w:u w:val="single"/>
        </w:rPr>
        <w:t>Азналино, д.</w:t>
      </w:r>
      <w:r w:rsidR="00487C4F" w:rsidRPr="00487C4F">
        <w:rPr>
          <w:rFonts w:ascii="Liberation Serif" w:hAnsi="Liberation Serif"/>
          <w:u w:val="single"/>
        </w:rPr>
        <w:t xml:space="preserve"> </w:t>
      </w:r>
      <w:r w:rsidRPr="00487C4F">
        <w:rPr>
          <w:rFonts w:ascii="Liberation Serif" w:hAnsi="Liberation Serif"/>
          <w:u w:val="single"/>
        </w:rPr>
        <w:t>Баязитово, д.</w:t>
      </w:r>
      <w:r w:rsidR="00487C4F" w:rsidRPr="00487C4F">
        <w:rPr>
          <w:rFonts w:ascii="Liberation Serif" w:hAnsi="Liberation Serif"/>
          <w:u w:val="single"/>
        </w:rPr>
        <w:t xml:space="preserve"> </w:t>
      </w:r>
      <w:r w:rsidRPr="00487C4F">
        <w:rPr>
          <w:rFonts w:ascii="Liberation Serif" w:hAnsi="Liberation Serif"/>
          <w:u w:val="single"/>
        </w:rPr>
        <w:t>Преображенка, д.</w:t>
      </w:r>
      <w:r w:rsidR="00487C4F" w:rsidRPr="00487C4F">
        <w:rPr>
          <w:rFonts w:ascii="Liberation Serif" w:hAnsi="Liberation Serif"/>
          <w:u w:val="single"/>
        </w:rPr>
        <w:t xml:space="preserve"> </w:t>
      </w:r>
      <w:r w:rsidRPr="00487C4F">
        <w:rPr>
          <w:rFonts w:ascii="Liberation Serif" w:hAnsi="Liberation Serif"/>
          <w:u w:val="single"/>
        </w:rPr>
        <w:t>Петровка)</w:t>
      </w:r>
      <w:r w:rsidR="00487C4F" w:rsidRPr="00487C4F">
        <w:rPr>
          <w:rFonts w:ascii="Liberation Serif" w:hAnsi="Liberation Serif"/>
          <w:u w:val="single"/>
        </w:rPr>
        <w:t>:</w:t>
      </w:r>
    </w:p>
    <w:p w:rsidR="00487C4F" w:rsidRPr="00487C4F" w:rsidRDefault="00487C4F" w:rsidP="00487C4F">
      <w:pPr>
        <w:pStyle w:val="A4"/>
        <w:spacing w:before="120"/>
        <w:ind w:firstLine="0"/>
        <w:jc w:val="left"/>
        <w:rPr>
          <w:rFonts w:ascii="Liberation Serif" w:hAnsi="Liberation Serif"/>
          <w:sz w:val="4"/>
          <w:szCs w:val="4"/>
        </w:rPr>
      </w:pPr>
    </w:p>
    <w:p w:rsidR="009023A1" w:rsidRPr="00487C4F" w:rsidRDefault="009023A1" w:rsidP="009D34BA">
      <w:pPr>
        <w:pStyle w:val="A4"/>
        <w:spacing w:before="120"/>
        <w:rPr>
          <w:rFonts w:ascii="Liberation Serif" w:hAnsi="Liberation Serif"/>
        </w:rPr>
      </w:pPr>
      <w:r w:rsidRPr="00487C4F">
        <w:rPr>
          <w:rFonts w:ascii="Liberation Serif" w:hAnsi="Liberation Serif"/>
        </w:rPr>
        <w:t>На территории с.</w:t>
      </w:r>
      <w:r w:rsidR="00487C4F" w:rsidRPr="00487C4F">
        <w:rPr>
          <w:rFonts w:ascii="Liberation Serif" w:hAnsi="Liberation Serif"/>
        </w:rPr>
        <w:t xml:space="preserve"> </w:t>
      </w:r>
      <w:r w:rsidRPr="00487C4F">
        <w:rPr>
          <w:rFonts w:ascii="Liberation Serif" w:hAnsi="Liberation Serif"/>
        </w:rPr>
        <w:t>Сарт-Абдрашево имеется автономная угольная котельная обслуживающая МКОУ «</w:t>
      </w:r>
      <w:proofErr w:type="spellStart"/>
      <w:r w:rsidRPr="00487C4F">
        <w:rPr>
          <w:rFonts w:ascii="Liberation Serif" w:hAnsi="Liberation Serif"/>
        </w:rPr>
        <w:t>Сибирякская</w:t>
      </w:r>
      <w:proofErr w:type="spellEnd"/>
      <w:r w:rsidRPr="00487C4F">
        <w:rPr>
          <w:rFonts w:ascii="Liberation Serif" w:hAnsi="Liberation Serif"/>
        </w:rPr>
        <w:t xml:space="preserve"> СОШ»,</w:t>
      </w:r>
      <w:r w:rsidR="00296215" w:rsidRPr="00487C4F">
        <w:rPr>
          <w:rFonts w:ascii="Liberation Serif" w:hAnsi="Liberation Serif"/>
        </w:rPr>
        <w:t xml:space="preserve"> также имеется автономная </w:t>
      </w:r>
      <w:r w:rsidR="00296215" w:rsidRPr="00487C4F">
        <w:rPr>
          <w:rFonts w:ascii="Liberation Serif" w:hAnsi="Liberation Serif"/>
        </w:rPr>
        <w:lastRenderedPageBreak/>
        <w:t>угольная котельная обслуживающая ГБУ</w:t>
      </w:r>
      <w:r w:rsidR="008E6B7F" w:rsidRPr="00487C4F">
        <w:rPr>
          <w:rFonts w:ascii="Liberation Serif" w:hAnsi="Liberation Serif"/>
        </w:rPr>
        <w:t xml:space="preserve"> «</w:t>
      </w:r>
      <w:r w:rsidR="005D0EFB" w:rsidRPr="00487C4F">
        <w:rPr>
          <w:rFonts w:ascii="Liberation Serif" w:hAnsi="Liberation Serif"/>
        </w:rPr>
        <w:t>Сафакулевский п</w:t>
      </w:r>
      <w:r w:rsidR="008E6B7F" w:rsidRPr="00487C4F">
        <w:rPr>
          <w:rFonts w:ascii="Liberation Serif" w:hAnsi="Liberation Serif"/>
        </w:rPr>
        <w:t>сихоневрологический интернат»</w:t>
      </w:r>
      <w:r w:rsidR="005D0EFB" w:rsidRPr="00487C4F">
        <w:rPr>
          <w:rFonts w:ascii="Liberation Serif" w:hAnsi="Liberation Serif"/>
        </w:rPr>
        <w:t xml:space="preserve">, </w:t>
      </w:r>
      <w:r w:rsidRPr="00487C4F">
        <w:rPr>
          <w:rFonts w:ascii="Liberation Serif" w:hAnsi="Liberation Serif"/>
        </w:rPr>
        <w:t>сельский дом культуры и административное здание используют печное отопление. Частный сектор также отапливается индивидуальным печным отоплением преимущественно на дровах.</w:t>
      </w:r>
    </w:p>
    <w:p w:rsidR="009023A1" w:rsidRPr="001257EF" w:rsidRDefault="009023A1" w:rsidP="009023A1">
      <w:pPr>
        <w:pStyle w:val="A4"/>
        <w:spacing w:before="120"/>
        <w:rPr>
          <w:rFonts w:ascii="Liberation Serif" w:hAnsi="Liberation Serif"/>
        </w:rPr>
      </w:pPr>
      <w:r w:rsidRPr="00487C4F">
        <w:rPr>
          <w:rFonts w:ascii="Liberation Serif" w:hAnsi="Liberation Serif"/>
        </w:rPr>
        <w:t>В населенных пунктах д.</w:t>
      </w:r>
      <w:r w:rsidR="00487C4F">
        <w:rPr>
          <w:rFonts w:ascii="Liberation Serif" w:hAnsi="Liberation Serif"/>
        </w:rPr>
        <w:t xml:space="preserve"> </w:t>
      </w:r>
      <w:r w:rsidRPr="00487C4F">
        <w:rPr>
          <w:rFonts w:ascii="Liberation Serif" w:hAnsi="Liberation Serif"/>
        </w:rPr>
        <w:t>Азналино, д.</w:t>
      </w:r>
      <w:r w:rsidR="00487C4F">
        <w:rPr>
          <w:rFonts w:ascii="Liberation Serif" w:hAnsi="Liberation Serif"/>
        </w:rPr>
        <w:t xml:space="preserve"> </w:t>
      </w:r>
      <w:r w:rsidRPr="00487C4F">
        <w:rPr>
          <w:rFonts w:ascii="Liberation Serif" w:hAnsi="Liberation Serif"/>
        </w:rPr>
        <w:t>Баязитово, д.</w:t>
      </w:r>
      <w:r w:rsidR="00487C4F">
        <w:rPr>
          <w:rFonts w:ascii="Liberation Serif" w:hAnsi="Liberation Serif"/>
        </w:rPr>
        <w:t xml:space="preserve"> </w:t>
      </w:r>
      <w:r w:rsidRPr="00487C4F">
        <w:rPr>
          <w:rFonts w:ascii="Liberation Serif" w:hAnsi="Liberation Serif"/>
        </w:rPr>
        <w:t>Преображенка, д.</w:t>
      </w:r>
      <w:r w:rsidR="00487C4F">
        <w:rPr>
          <w:rFonts w:ascii="Liberation Serif" w:hAnsi="Liberation Serif"/>
        </w:rPr>
        <w:t xml:space="preserve"> </w:t>
      </w:r>
      <w:r w:rsidRPr="00487C4F">
        <w:rPr>
          <w:rFonts w:ascii="Liberation Serif" w:hAnsi="Liberation Serif"/>
        </w:rPr>
        <w:t>Петровка частный сектор и сельские дома культуры используется индивидуальное печное отопление.</w:t>
      </w:r>
    </w:p>
    <w:bookmarkEnd w:id="49"/>
    <w:p w:rsidR="008A07C3" w:rsidRPr="001257EF" w:rsidRDefault="008A07C3" w:rsidP="00590C7A">
      <w:pPr>
        <w:spacing w:after="200" w:line="240" w:lineRule="auto"/>
        <w:jc w:val="center"/>
        <w:rPr>
          <w:rFonts w:ascii="Liberation Serif" w:eastAsia="Calibri" w:hAnsi="Liberation Serif" w:cs="Times New Roman"/>
          <w:i/>
          <w:iCs/>
          <w:sz w:val="8"/>
          <w:szCs w:val="8"/>
        </w:rPr>
      </w:pPr>
    </w:p>
    <w:p w:rsidR="00FA0304" w:rsidRPr="00487C4F" w:rsidRDefault="00FA0304" w:rsidP="000C3708">
      <w:pPr>
        <w:pStyle w:val="A4"/>
        <w:spacing w:before="120"/>
        <w:rPr>
          <w:rFonts w:ascii="Liberation Serif" w:hAnsi="Liberation Serif"/>
        </w:rPr>
      </w:pPr>
      <w:bookmarkStart w:id="50" w:name="_Hlk172112364"/>
      <w:r w:rsidRPr="00487C4F">
        <w:rPr>
          <w:rFonts w:ascii="Liberation Serif" w:hAnsi="Liberation Serif"/>
        </w:rPr>
        <w:t>Границы зон действия источников тепловой энергии определены точками присоединения самых удаленных потребителей к тепловым сетям.</w:t>
      </w:r>
    </w:p>
    <w:bookmarkEnd w:id="50"/>
    <w:p w:rsidR="00487C4F" w:rsidRDefault="009D34BA" w:rsidP="000C3708">
      <w:pPr>
        <w:pStyle w:val="A4"/>
        <w:spacing w:before="120"/>
        <w:rPr>
          <w:rFonts w:ascii="Liberation Serif" w:hAnsi="Liberation Serif"/>
        </w:rPr>
      </w:pPr>
      <w:r w:rsidRPr="00487C4F">
        <w:rPr>
          <w:rFonts w:ascii="Liberation Serif" w:hAnsi="Liberation Serif"/>
        </w:rPr>
        <w:t>Перспективные зоны действия систем теплоснабжения и источников тепловой энергии Сафакулевского муниципального округа будут корректироваться с учетом подключения новых абонентов и предложений по строительству, реконструкции и техническому перевооружению источников тепловой энергии, приведенных в Разделе 4 настоящего документа.</w:t>
      </w:r>
    </w:p>
    <w:p w:rsidR="008C7B16" w:rsidRPr="001257EF" w:rsidRDefault="009D34BA" w:rsidP="000C3708">
      <w:pPr>
        <w:pStyle w:val="A4"/>
        <w:spacing w:before="120"/>
        <w:rPr>
          <w:rFonts w:ascii="Liberation Serif" w:hAnsi="Liberation Serif"/>
          <w:color w:val="000000" w:themeColor="text1"/>
        </w:rPr>
        <w:sectPr w:rsidR="008C7B16" w:rsidRPr="001257EF" w:rsidSect="00E41865">
          <w:pgSz w:w="11906" w:h="16838" w:code="9"/>
          <w:pgMar w:top="1134" w:right="851" w:bottom="1134" w:left="1134" w:header="709" w:footer="709" w:gutter="0"/>
          <w:cols w:space="708"/>
          <w:titlePg/>
          <w:docGrid w:linePitch="360"/>
        </w:sectPr>
      </w:pPr>
      <w:r w:rsidRPr="001257EF">
        <w:rPr>
          <w:rFonts w:ascii="Liberation Serif" w:hAnsi="Liberation Serif"/>
        </w:rPr>
        <w:t xml:space="preserve"> </w:t>
      </w:r>
    </w:p>
    <w:p w:rsidR="00BE2CC7" w:rsidRPr="001257EF" w:rsidRDefault="00BE2CC7" w:rsidP="00BE2CC7">
      <w:pPr>
        <w:pStyle w:val="21"/>
        <w:numPr>
          <w:ilvl w:val="1"/>
          <w:numId w:val="2"/>
        </w:numPr>
        <w:spacing w:after="0"/>
        <w:ind w:left="0" w:firstLine="567"/>
        <w:rPr>
          <w:rFonts w:ascii="Liberation Serif" w:hAnsi="Liberation Serif"/>
          <w:b w:val="0"/>
          <w:bCs w:val="0"/>
          <w:i w:val="0"/>
          <w:iCs/>
          <w:sz w:val="24"/>
          <w:szCs w:val="24"/>
        </w:rPr>
      </w:pPr>
      <w:bookmarkStart w:id="51" w:name="_Toc172211734"/>
      <w:r w:rsidRPr="001257EF">
        <w:rPr>
          <w:rFonts w:ascii="Liberation Serif" w:hAnsi="Liberation Serif"/>
          <w:b w:val="0"/>
          <w:bCs w:val="0"/>
          <w:i w:val="0"/>
          <w:iCs/>
          <w:sz w:val="24"/>
          <w:szCs w:val="24"/>
        </w:rPr>
        <w:lastRenderedPageBreak/>
        <w:t>ОПИСАНИЕ СУЩЕСТВУЮЩИХ И ПЕРСПЕКТИВНЫХ ЗОН ДЕЙСТВИЯ ИНДИВИДУАЛЬНЫХ ИСТОЧНИКОВ ТЕПЛОВОЙ ЭНЕРГИИ</w:t>
      </w:r>
      <w:bookmarkEnd w:id="51"/>
    </w:p>
    <w:p w:rsidR="008E6A1D" w:rsidRPr="001257EF" w:rsidRDefault="008E6A1D" w:rsidP="003430DD">
      <w:pPr>
        <w:pStyle w:val="A4"/>
        <w:spacing w:before="120"/>
        <w:rPr>
          <w:rFonts w:ascii="Liberation Serif" w:hAnsi="Liberation Serif"/>
          <w:highlight w:val="red"/>
        </w:rPr>
      </w:pPr>
    </w:p>
    <w:p w:rsidR="009D34BA" w:rsidRPr="001257EF" w:rsidRDefault="009D34BA" w:rsidP="009D34BA">
      <w:pPr>
        <w:pStyle w:val="A4"/>
        <w:spacing w:before="120"/>
        <w:rPr>
          <w:rFonts w:ascii="Liberation Serif" w:hAnsi="Liberation Serif"/>
        </w:rPr>
      </w:pPr>
      <w:bookmarkStart w:id="52" w:name="_Hlk172033686"/>
      <w:r w:rsidRPr="00487C4F">
        <w:rPr>
          <w:rFonts w:ascii="Liberation Serif" w:hAnsi="Liberation Serif"/>
        </w:rPr>
        <w:t>Зона действия индивидуального теплоснабжения охватывает преимущественно частный сектор с. Сафакулево, распо</w:t>
      </w:r>
      <w:r w:rsidR="00D954BF" w:rsidRPr="00487C4F">
        <w:rPr>
          <w:rFonts w:ascii="Liberation Serif" w:hAnsi="Liberation Serif"/>
        </w:rPr>
        <w:t>ложенный по окраинам села: ул. 6</w:t>
      </w:r>
      <w:r w:rsidRPr="00487C4F">
        <w:rPr>
          <w:rFonts w:ascii="Liberation Serif" w:hAnsi="Liberation Serif"/>
        </w:rPr>
        <w:t xml:space="preserve">0 лет СССР, ул. Элеваторная, ул. Гагарина, ул. Мира, ул. Комсомольская, ул. Больничная (за исключением территории ЦРБ), ул. Октябрьская, </w:t>
      </w:r>
      <w:r w:rsidR="004841C7" w:rsidRPr="00487C4F">
        <w:rPr>
          <w:rFonts w:ascii="Liberation Serif" w:hAnsi="Liberation Serif"/>
        </w:rPr>
        <w:t>ул. Береговая, ул. 8 Марта, ул.</w:t>
      </w:r>
      <w:r w:rsidR="00487C4F" w:rsidRPr="00487C4F">
        <w:rPr>
          <w:rFonts w:ascii="Liberation Serif" w:hAnsi="Liberation Serif"/>
        </w:rPr>
        <w:t xml:space="preserve"> </w:t>
      </w:r>
      <w:r w:rsidRPr="00487C4F">
        <w:rPr>
          <w:rFonts w:ascii="Liberation Serif" w:hAnsi="Liberation Serif"/>
        </w:rPr>
        <w:t xml:space="preserve">Ворошилова, ул. Пионерская, ул. Труда, ул. Колхозная, ул. 70 лет Октября, ул. Строителей, ул. Чапаева, </w:t>
      </w:r>
      <w:r w:rsidR="00F33D61" w:rsidRPr="00487C4F">
        <w:rPr>
          <w:rFonts w:ascii="Liberation Serif" w:hAnsi="Liberation Serif"/>
        </w:rPr>
        <w:t>50 лет Победы</w:t>
      </w:r>
      <w:r w:rsidRPr="00487C4F">
        <w:rPr>
          <w:rFonts w:ascii="Liberation Serif" w:hAnsi="Liberation Serif"/>
        </w:rPr>
        <w:t xml:space="preserve">, ул. </w:t>
      </w:r>
      <w:proofErr w:type="spellStart"/>
      <w:r w:rsidR="00F33D61" w:rsidRPr="00487C4F">
        <w:rPr>
          <w:rFonts w:ascii="Liberation Serif" w:hAnsi="Liberation Serif"/>
        </w:rPr>
        <w:t>Зуральская</w:t>
      </w:r>
      <w:proofErr w:type="spellEnd"/>
      <w:r w:rsidR="00F33D61" w:rsidRPr="00487C4F">
        <w:rPr>
          <w:rFonts w:ascii="Liberation Serif" w:hAnsi="Liberation Serif"/>
        </w:rPr>
        <w:t>,</w:t>
      </w:r>
      <w:r w:rsidRPr="00487C4F">
        <w:rPr>
          <w:rFonts w:ascii="Liberation Serif" w:hAnsi="Liberation Serif"/>
        </w:rPr>
        <w:t xml:space="preserve"> ул. Первомайская, восточные части ул. Ленина и ул. Советская, ул. Озерная, ул. Портовая, ул. Аэродромная, ул. Зеленая, ул. Кирова, ул. Чумлякская, ул. Лесная, ул. Созыкина, ул. Энергетика, ул. </w:t>
      </w:r>
      <w:r w:rsidR="00F33D61" w:rsidRPr="00487C4F">
        <w:rPr>
          <w:rFonts w:ascii="Liberation Serif" w:hAnsi="Liberation Serif"/>
        </w:rPr>
        <w:t>З</w:t>
      </w:r>
      <w:r w:rsidRPr="00487C4F">
        <w:rPr>
          <w:rFonts w:ascii="Liberation Serif" w:hAnsi="Liberation Serif"/>
        </w:rPr>
        <w:t>аводская</w:t>
      </w:r>
      <w:r w:rsidR="00F33D61" w:rsidRPr="00487C4F">
        <w:rPr>
          <w:rFonts w:ascii="Liberation Serif" w:hAnsi="Liberation Serif"/>
        </w:rPr>
        <w:t>, ул. Набережная, ул.</w:t>
      </w:r>
      <w:r w:rsidR="00487C4F">
        <w:rPr>
          <w:rFonts w:ascii="Liberation Serif" w:hAnsi="Liberation Serif"/>
        </w:rPr>
        <w:t xml:space="preserve"> </w:t>
      </w:r>
      <w:r w:rsidR="00F33D61" w:rsidRPr="00487C4F">
        <w:rPr>
          <w:rFonts w:ascii="Liberation Serif" w:hAnsi="Liberation Serif"/>
        </w:rPr>
        <w:t>Луговая, ул.</w:t>
      </w:r>
      <w:r w:rsidR="00487C4F">
        <w:rPr>
          <w:rFonts w:ascii="Liberation Serif" w:hAnsi="Liberation Serif"/>
        </w:rPr>
        <w:t xml:space="preserve"> </w:t>
      </w:r>
      <w:r w:rsidR="00F33D61" w:rsidRPr="00487C4F">
        <w:rPr>
          <w:rFonts w:ascii="Liberation Serif" w:hAnsi="Liberation Serif"/>
        </w:rPr>
        <w:t>Снежная, ул.</w:t>
      </w:r>
      <w:r w:rsidR="00487C4F">
        <w:rPr>
          <w:rFonts w:ascii="Liberation Serif" w:hAnsi="Liberation Serif"/>
        </w:rPr>
        <w:t xml:space="preserve"> </w:t>
      </w:r>
      <w:r w:rsidR="00F33D61" w:rsidRPr="00487C4F">
        <w:rPr>
          <w:rFonts w:ascii="Liberation Serif" w:hAnsi="Liberation Serif"/>
        </w:rPr>
        <w:t>Цветочная, ул.</w:t>
      </w:r>
      <w:r w:rsidR="00487C4F">
        <w:rPr>
          <w:rFonts w:ascii="Liberation Serif" w:hAnsi="Liberation Serif"/>
        </w:rPr>
        <w:t xml:space="preserve"> </w:t>
      </w:r>
      <w:r w:rsidR="00F33D61" w:rsidRPr="00487C4F">
        <w:rPr>
          <w:rFonts w:ascii="Liberation Serif" w:hAnsi="Liberation Serif"/>
        </w:rPr>
        <w:t>Степная, ул.</w:t>
      </w:r>
      <w:r w:rsidR="00487C4F">
        <w:rPr>
          <w:rFonts w:ascii="Liberation Serif" w:hAnsi="Liberation Serif"/>
        </w:rPr>
        <w:t xml:space="preserve"> </w:t>
      </w:r>
      <w:r w:rsidR="00F33D61" w:rsidRPr="00487C4F">
        <w:rPr>
          <w:rFonts w:ascii="Liberation Serif" w:hAnsi="Liberation Serif"/>
        </w:rPr>
        <w:t>Юбилейная</w:t>
      </w:r>
      <w:r w:rsidR="004830CC" w:rsidRPr="00487C4F">
        <w:rPr>
          <w:rFonts w:ascii="Liberation Serif" w:hAnsi="Liberation Serif"/>
        </w:rPr>
        <w:t>, ул.</w:t>
      </w:r>
      <w:r w:rsidR="00487C4F">
        <w:rPr>
          <w:rFonts w:ascii="Liberation Serif" w:hAnsi="Liberation Serif"/>
        </w:rPr>
        <w:t xml:space="preserve"> </w:t>
      </w:r>
      <w:r w:rsidR="004830CC" w:rsidRPr="00487C4F">
        <w:rPr>
          <w:rFonts w:ascii="Liberation Serif" w:hAnsi="Liberation Serif"/>
        </w:rPr>
        <w:t>Радужная</w:t>
      </w:r>
      <w:r w:rsidRPr="00487C4F">
        <w:rPr>
          <w:rFonts w:ascii="Liberation Serif" w:hAnsi="Liberation Serif"/>
        </w:rPr>
        <w:t>.</w:t>
      </w:r>
    </w:p>
    <w:p w:rsidR="009D34BA" w:rsidRPr="001257EF" w:rsidRDefault="00487C4F" w:rsidP="009D34BA">
      <w:pPr>
        <w:pStyle w:val="A4"/>
        <w:spacing w:before="120"/>
        <w:rPr>
          <w:rFonts w:ascii="Liberation Serif" w:hAnsi="Liberation Serif"/>
        </w:rPr>
      </w:pPr>
      <w:r w:rsidRPr="00487C4F">
        <w:rPr>
          <w:rFonts w:ascii="Liberation Serif" w:hAnsi="Liberation Serif"/>
        </w:rPr>
        <w:t>В д. Киреевка функционирует один жилой дом, источником тепловой энергии является печное отопление</w:t>
      </w:r>
      <w:r w:rsidR="009D34BA" w:rsidRPr="001257EF">
        <w:rPr>
          <w:rFonts w:ascii="Liberation Serif" w:hAnsi="Liberation Serif"/>
        </w:rPr>
        <w:t>.</w:t>
      </w:r>
    </w:p>
    <w:p w:rsidR="009D34BA" w:rsidRPr="001257EF" w:rsidRDefault="009D41F9" w:rsidP="009D41F9">
      <w:pPr>
        <w:pStyle w:val="A4"/>
        <w:spacing w:before="120"/>
        <w:rPr>
          <w:rFonts w:ascii="Liberation Serif" w:hAnsi="Liberation Serif"/>
        </w:rPr>
      </w:pPr>
      <w:r w:rsidRPr="001257EF">
        <w:rPr>
          <w:rFonts w:ascii="Liberation Serif" w:hAnsi="Liberation Serif"/>
        </w:rPr>
        <w:t>Жилой фонд с. Надеждинка и д. Бакаево полностью отапливается индивидуальными источниками теплоснабжения.</w:t>
      </w:r>
      <w:r w:rsidR="00487C4F">
        <w:rPr>
          <w:rFonts w:ascii="Liberation Serif" w:hAnsi="Liberation Serif"/>
        </w:rPr>
        <w:t xml:space="preserve"> </w:t>
      </w:r>
      <w:r w:rsidR="00487C4F" w:rsidRPr="00487C4F">
        <w:rPr>
          <w:rFonts w:ascii="Liberation Serif" w:hAnsi="Liberation Serif"/>
        </w:rPr>
        <w:t>На территории отсутствуют функционирующие объекты соцкультбыта.</w:t>
      </w:r>
    </w:p>
    <w:p w:rsidR="009D34BA" w:rsidRPr="001257EF" w:rsidRDefault="00487C4F" w:rsidP="009D41F9">
      <w:pPr>
        <w:pStyle w:val="A4"/>
        <w:spacing w:before="120"/>
        <w:rPr>
          <w:rFonts w:ascii="Liberation Serif" w:hAnsi="Liberation Serif"/>
        </w:rPr>
      </w:pPr>
      <w:r w:rsidRPr="00487C4F">
        <w:rPr>
          <w:rFonts w:ascii="Liberation Serif" w:hAnsi="Liberation Serif"/>
        </w:rPr>
        <w:t>Теплоснабжение с. Субботино осуществляется децентрализованными источниками теплоснабжения, индивидуальные источники теплоснабжения, в основном на газовом оборудовании. Функционирует сельский дом культуры, обслуживаемый теплоснабжающей организацией ООО «ЖКХ Юго-Запад». Населенный пункт газифицирован.</w:t>
      </w:r>
    </w:p>
    <w:p w:rsidR="00487C4F" w:rsidRPr="00487C4F" w:rsidRDefault="00487C4F" w:rsidP="00487C4F">
      <w:pPr>
        <w:pStyle w:val="A4"/>
        <w:spacing w:before="120"/>
        <w:rPr>
          <w:rFonts w:ascii="Liberation Serif" w:hAnsi="Liberation Serif"/>
        </w:rPr>
      </w:pPr>
      <w:r>
        <w:rPr>
          <w:rFonts w:ascii="Liberation Serif" w:hAnsi="Liberation Serif"/>
        </w:rPr>
        <w:t>Теплоснабжение</w:t>
      </w:r>
      <w:r w:rsidRPr="00487C4F">
        <w:rPr>
          <w:rFonts w:ascii="Liberation Serif" w:hAnsi="Liberation Serif"/>
        </w:rPr>
        <w:t xml:space="preserve"> с. Сулейманово охватывает территорию, расположенную по правую сторону от ул. Первомайская и левую - по ул. Ленина. К системе теплоснабжения подключено здание школы. Население используют печное отопление.</w:t>
      </w:r>
    </w:p>
    <w:p w:rsidR="00487C4F" w:rsidRDefault="00487C4F" w:rsidP="00487C4F">
      <w:pPr>
        <w:pStyle w:val="A4"/>
        <w:spacing w:before="120"/>
        <w:rPr>
          <w:rFonts w:ascii="Liberation Serif" w:hAnsi="Liberation Serif"/>
        </w:rPr>
      </w:pPr>
      <w:r w:rsidRPr="00487C4F">
        <w:rPr>
          <w:rFonts w:ascii="Liberation Serif" w:hAnsi="Liberation Serif"/>
        </w:rPr>
        <w:t xml:space="preserve">В населенных пунктах д. </w:t>
      </w:r>
      <w:proofErr w:type="spellStart"/>
      <w:r w:rsidRPr="00487C4F">
        <w:rPr>
          <w:rFonts w:ascii="Liberation Serif" w:hAnsi="Liberation Serif"/>
        </w:rPr>
        <w:t>Бурматово</w:t>
      </w:r>
      <w:proofErr w:type="spellEnd"/>
      <w:r w:rsidRPr="00487C4F">
        <w:rPr>
          <w:rFonts w:ascii="Liberation Serif" w:hAnsi="Liberation Serif"/>
        </w:rPr>
        <w:t>, д. Сокольники используется индивидуальное печное отопление.</w:t>
      </w:r>
    </w:p>
    <w:p w:rsidR="00487C4F" w:rsidRPr="00487C4F" w:rsidRDefault="00487C4F" w:rsidP="00487C4F">
      <w:pPr>
        <w:pStyle w:val="A4"/>
        <w:spacing w:before="120"/>
        <w:rPr>
          <w:rFonts w:ascii="Liberation Serif" w:hAnsi="Liberation Serif"/>
        </w:rPr>
      </w:pPr>
      <w:r>
        <w:rPr>
          <w:rFonts w:ascii="Liberation Serif" w:hAnsi="Liberation Serif"/>
        </w:rPr>
        <w:lastRenderedPageBreak/>
        <w:t>С</w:t>
      </w:r>
      <w:r w:rsidRPr="00487C4F">
        <w:rPr>
          <w:rFonts w:ascii="Liberation Serif" w:hAnsi="Liberation Serif"/>
        </w:rPr>
        <w:t>истем</w:t>
      </w:r>
      <w:r>
        <w:rPr>
          <w:rFonts w:ascii="Liberation Serif" w:hAnsi="Liberation Serif"/>
        </w:rPr>
        <w:t>а</w:t>
      </w:r>
      <w:r w:rsidRPr="00487C4F">
        <w:rPr>
          <w:rFonts w:ascii="Liberation Serif" w:hAnsi="Liberation Serif"/>
        </w:rPr>
        <w:t xml:space="preserve"> теплоснабжения с. Сулюклино охватывает территорию расположенную между ул. 60 лет Октября и левую – по ул. </w:t>
      </w:r>
      <w:proofErr w:type="spellStart"/>
      <w:r w:rsidRPr="00487C4F">
        <w:rPr>
          <w:rFonts w:ascii="Liberation Serif" w:hAnsi="Liberation Serif"/>
        </w:rPr>
        <w:t>Колхозня</w:t>
      </w:r>
      <w:proofErr w:type="spellEnd"/>
      <w:r w:rsidRPr="00487C4F">
        <w:rPr>
          <w:rFonts w:ascii="Liberation Serif" w:hAnsi="Liberation Serif"/>
        </w:rPr>
        <w:t xml:space="preserve">. К системе теплоснабжения подключено здания школы. Административное здание бывшего сельского совета, здание клуба имеют автономные газовые котлы. Населенный пункт газифицирован. </w:t>
      </w:r>
    </w:p>
    <w:p w:rsidR="009D41F9" w:rsidRPr="001257EF" w:rsidRDefault="00487C4F" w:rsidP="00487C4F">
      <w:pPr>
        <w:pStyle w:val="A4"/>
        <w:spacing w:before="120"/>
        <w:rPr>
          <w:rFonts w:ascii="Liberation Serif" w:hAnsi="Liberation Serif"/>
        </w:rPr>
      </w:pPr>
      <w:r>
        <w:rPr>
          <w:rFonts w:ascii="Liberation Serif" w:hAnsi="Liberation Serif"/>
        </w:rPr>
        <w:t>Д</w:t>
      </w:r>
      <w:r w:rsidRPr="00487C4F">
        <w:rPr>
          <w:rFonts w:ascii="Liberation Serif" w:hAnsi="Liberation Serif"/>
        </w:rPr>
        <w:t>ецентрализованн</w:t>
      </w:r>
      <w:r>
        <w:rPr>
          <w:rFonts w:ascii="Liberation Serif" w:hAnsi="Liberation Serif"/>
        </w:rPr>
        <w:t>ая</w:t>
      </w:r>
      <w:r w:rsidRPr="00487C4F">
        <w:rPr>
          <w:rFonts w:ascii="Liberation Serif" w:hAnsi="Liberation Serif"/>
        </w:rPr>
        <w:t xml:space="preserve"> систем</w:t>
      </w:r>
      <w:r>
        <w:rPr>
          <w:rFonts w:ascii="Liberation Serif" w:hAnsi="Liberation Serif"/>
        </w:rPr>
        <w:t>а</w:t>
      </w:r>
      <w:r w:rsidRPr="00487C4F">
        <w:rPr>
          <w:rFonts w:ascii="Liberation Serif" w:hAnsi="Liberation Serif"/>
        </w:rPr>
        <w:t xml:space="preserve"> теплоснабжения д. Абултаево охватывает территорию, являющуюся частью кадастрового квартала 45:17:031101, расположенную на северной окраине между ул. Школьной и ул. Центральной. К системе теплоснабжения подключены здания сельского клуба. </w:t>
      </w:r>
    </w:p>
    <w:p w:rsidR="00487C4F" w:rsidRPr="00487C4F" w:rsidRDefault="009D41F9" w:rsidP="00487C4F">
      <w:pPr>
        <w:pStyle w:val="A4"/>
        <w:spacing w:before="120"/>
        <w:rPr>
          <w:rFonts w:ascii="Liberation Serif" w:hAnsi="Liberation Serif"/>
        </w:rPr>
      </w:pPr>
      <w:r w:rsidRPr="001257EF">
        <w:rPr>
          <w:rFonts w:ascii="Liberation Serif" w:hAnsi="Liberation Serif"/>
        </w:rPr>
        <w:t xml:space="preserve">Частный сектор в с. Яланское, отапливается индивидуальными источниками теплоснабжения. </w:t>
      </w:r>
      <w:r w:rsidR="00487C4F" w:rsidRPr="00487C4F">
        <w:rPr>
          <w:rFonts w:ascii="Liberation Serif" w:hAnsi="Liberation Serif"/>
        </w:rPr>
        <w:t>Административное здание бывшего сельского совета и клуб имеют автономные газовые котлы. Населенный пункт газифицирован.</w:t>
      </w:r>
    </w:p>
    <w:p w:rsidR="00487C4F" w:rsidRPr="00487C4F" w:rsidRDefault="00487C4F" w:rsidP="00487C4F">
      <w:pPr>
        <w:pStyle w:val="A4"/>
        <w:spacing w:before="120"/>
        <w:rPr>
          <w:rFonts w:ascii="Liberation Serif" w:hAnsi="Liberation Serif"/>
        </w:rPr>
      </w:pPr>
      <w:r w:rsidRPr="00487C4F">
        <w:rPr>
          <w:rFonts w:ascii="Liberation Serif" w:hAnsi="Liberation Serif"/>
        </w:rPr>
        <w:t>Система теплоснабжения д. Белое Озеро отсутствует. Населенный пункт газифицирован. Здание сельского клуба использует печное отопление.</w:t>
      </w:r>
    </w:p>
    <w:p w:rsidR="009D41F9" w:rsidRPr="001257EF" w:rsidRDefault="00487C4F" w:rsidP="00487C4F">
      <w:pPr>
        <w:pStyle w:val="A4"/>
        <w:spacing w:before="120"/>
        <w:rPr>
          <w:rFonts w:ascii="Liberation Serif" w:hAnsi="Liberation Serif"/>
        </w:rPr>
      </w:pPr>
      <w:r w:rsidRPr="00487C4F">
        <w:rPr>
          <w:rFonts w:ascii="Liberation Serif" w:hAnsi="Liberation Serif"/>
        </w:rPr>
        <w:t>В населенных пунктах д. Максимовка используется печное отопление, д. Калмык-Абдрашево газифицировано и используется газовое оборудование.</w:t>
      </w:r>
    </w:p>
    <w:p w:rsidR="00487C4F" w:rsidRDefault="00487C4F" w:rsidP="009D41F9">
      <w:pPr>
        <w:pStyle w:val="A4"/>
        <w:spacing w:before="120"/>
        <w:rPr>
          <w:rFonts w:ascii="Liberation Serif" w:hAnsi="Liberation Serif"/>
        </w:rPr>
      </w:pPr>
      <w:r w:rsidRPr="00487C4F">
        <w:rPr>
          <w:rFonts w:ascii="Liberation Serif" w:hAnsi="Liberation Serif"/>
        </w:rPr>
        <w:t>На территории с. Аджитарово в жилых домах используется печное отопление. Сельский дом культуры, административное здание и пожарный пост отапливается от автономного печного отопления.</w:t>
      </w:r>
    </w:p>
    <w:p w:rsidR="00487C4F" w:rsidRPr="00487C4F" w:rsidRDefault="00487C4F" w:rsidP="00487C4F">
      <w:pPr>
        <w:pStyle w:val="A4"/>
        <w:spacing w:before="120"/>
        <w:rPr>
          <w:rFonts w:ascii="Liberation Serif" w:hAnsi="Liberation Serif"/>
        </w:rPr>
      </w:pPr>
      <w:r w:rsidRPr="00487C4F">
        <w:rPr>
          <w:rFonts w:ascii="Liberation Serif" w:hAnsi="Liberation Serif"/>
        </w:rPr>
        <w:t xml:space="preserve">В д. Бахарево отсутствует система централизованного теплоснабжения. Населенный пункт газифицирован. Жилые дома оборудованы автономными источниками тепла. Сельский дом культуры имеет автономный газовый котел. </w:t>
      </w:r>
    </w:p>
    <w:p w:rsidR="009D41F9" w:rsidRPr="001257EF" w:rsidRDefault="00487C4F" w:rsidP="00487C4F">
      <w:pPr>
        <w:pStyle w:val="A4"/>
        <w:spacing w:before="120"/>
        <w:rPr>
          <w:rFonts w:ascii="Liberation Serif" w:hAnsi="Liberation Serif"/>
        </w:rPr>
      </w:pPr>
      <w:r w:rsidRPr="00487C4F">
        <w:rPr>
          <w:rFonts w:ascii="Liberation Serif" w:hAnsi="Liberation Serif"/>
        </w:rPr>
        <w:t>На территории с. Боровичи отапливается школа, обслуживающая теплоснабжающая организация ООО «ЖКХ Юго-Запад». Населенный пункт газифицирован. Жилые дома оборудованы автономными источниками тепла. Административное здание бывшего сельского совета и здание клуба имеют автономные газовые котлы.</w:t>
      </w:r>
    </w:p>
    <w:p w:rsidR="009D41F9" w:rsidRPr="001257EF" w:rsidRDefault="00487C4F" w:rsidP="009D41F9">
      <w:pPr>
        <w:pStyle w:val="A4"/>
        <w:spacing w:before="120"/>
        <w:rPr>
          <w:rFonts w:ascii="Liberation Serif" w:hAnsi="Liberation Serif"/>
        </w:rPr>
      </w:pPr>
      <w:r w:rsidRPr="00487C4F">
        <w:rPr>
          <w:rFonts w:ascii="Liberation Serif" w:hAnsi="Liberation Serif"/>
        </w:rPr>
        <w:t>Население с. Карасево полностью отапливается от индивидуальных источников теплоснабжения.</w:t>
      </w:r>
    </w:p>
    <w:p w:rsidR="00487C4F" w:rsidRPr="00487C4F" w:rsidRDefault="00487C4F" w:rsidP="00487C4F">
      <w:pPr>
        <w:pStyle w:val="A4"/>
        <w:spacing w:before="120"/>
        <w:rPr>
          <w:rFonts w:ascii="Liberation Serif" w:hAnsi="Liberation Serif"/>
        </w:rPr>
      </w:pPr>
      <w:r w:rsidRPr="00487C4F">
        <w:rPr>
          <w:rFonts w:ascii="Liberation Serif" w:hAnsi="Liberation Serif"/>
        </w:rPr>
        <w:lastRenderedPageBreak/>
        <w:t xml:space="preserve">Частный сектор с. Мартыновка используют для отопления индивидуальные газовые котлы. </w:t>
      </w:r>
    </w:p>
    <w:p w:rsidR="009D41F9" w:rsidRDefault="00487C4F" w:rsidP="00487C4F">
      <w:pPr>
        <w:pStyle w:val="A4"/>
        <w:spacing w:before="120"/>
        <w:rPr>
          <w:rFonts w:ascii="Liberation Serif" w:hAnsi="Liberation Serif"/>
        </w:rPr>
      </w:pPr>
      <w:r w:rsidRPr="00487C4F">
        <w:rPr>
          <w:rFonts w:ascii="Liberation Serif" w:hAnsi="Liberation Serif"/>
        </w:rPr>
        <w:t>В д. Бикбирды полностью отапливается индивидуальными источниками теплоснабжения, планируется газифицировать данный населенный пункт в 2025 году, здание клуба подключить на автономный газовый котел.</w:t>
      </w:r>
    </w:p>
    <w:p w:rsidR="0090096F" w:rsidRPr="0090096F" w:rsidRDefault="0090096F" w:rsidP="0090096F">
      <w:pPr>
        <w:pStyle w:val="A4"/>
        <w:spacing w:before="120"/>
        <w:rPr>
          <w:rFonts w:ascii="Liberation Serif" w:hAnsi="Liberation Serif"/>
        </w:rPr>
      </w:pPr>
      <w:r w:rsidRPr="0090096F">
        <w:rPr>
          <w:rFonts w:ascii="Liberation Serif" w:hAnsi="Liberation Serif"/>
        </w:rPr>
        <w:t>На территории с. Сарт-Абдрашево имеется автономная угольная котельная обслуживающая МКОУ «</w:t>
      </w:r>
      <w:proofErr w:type="spellStart"/>
      <w:r w:rsidRPr="0090096F">
        <w:rPr>
          <w:rFonts w:ascii="Liberation Serif" w:hAnsi="Liberation Serif"/>
        </w:rPr>
        <w:t>Сибирякская</w:t>
      </w:r>
      <w:proofErr w:type="spellEnd"/>
      <w:r w:rsidRPr="0090096F">
        <w:rPr>
          <w:rFonts w:ascii="Liberation Serif" w:hAnsi="Liberation Serif"/>
        </w:rPr>
        <w:t xml:space="preserve"> СОШ», также имеется автономная угольная котельная обслуживающая ГБУ «Сафакулевский психоневрологический интернат», сельский дом культуры и административное здание используют печное отопление. Частный сектор также отапливается индивидуальным печным отоплением преимущественно на дровах.</w:t>
      </w:r>
    </w:p>
    <w:p w:rsidR="0090096F" w:rsidRPr="001257EF" w:rsidRDefault="0090096F" w:rsidP="0090096F">
      <w:pPr>
        <w:pStyle w:val="A4"/>
        <w:spacing w:before="120"/>
        <w:rPr>
          <w:rFonts w:ascii="Liberation Serif" w:hAnsi="Liberation Serif"/>
        </w:rPr>
      </w:pPr>
      <w:r w:rsidRPr="0090096F">
        <w:rPr>
          <w:rFonts w:ascii="Liberation Serif" w:hAnsi="Liberation Serif"/>
        </w:rPr>
        <w:t>В населенных пунктах д. Азналино, д. Баязитово, д. Преображенка, д. Петровка частный сектор и сельские дома культуры используется индивидуальное печное отопление.</w:t>
      </w:r>
    </w:p>
    <w:p w:rsidR="008E6A1D" w:rsidRPr="001257EF" w:rsidRDefault="008E6A1D" w:rsidP="008E6A1D">
      <w:pPr>
        <w:pStyle w:val="A4"/>
        <w:spacing w:before="120"/>
        <w:rPr>
          <w:rFonts w:ascii="Liberation Serif" w:hAnsi="Liberation Serif"/>
        </w:rPr>
      </w:pPr>
      <w:r w:rsidRPr="0090096F">
        <w:rPr>
          <w:rFonts w:ascii="Liberation Serif" w:hAnsi="Liberation Serif"/>
        </w:rPr>
        <w:t>Зоны действия</w:t>
      </w:r>
      <w:r w:rsidRPr="001257EF">
        <w:rPr>
          <w:rFonts w:ascii="Liberation Serif" w:hAnsi="Liberation Serif"/>
        </w:rPr>
        <w:t xml:space="preserve"> индивидуальных источников тепловой энергии будут расширяться в пределах собственных границ застройки.</w:t>
      </w:r>
    </w:p>
    <w:bookmarkEnd w:id="52"/>
    <w:p w:rsidR="00FA0304" w:rsidRPr="001257EF" w:rsidRDefault="00D15FF0" w:rsidP="00CA0695">
      <w:pPr>
        <w:pStyle w:val="A4"/>
        <w:spacing w:before="120"/>
        <w:rPr>
          <w:rFonts w:ascii="Liberation Serif" w:hAnsi="Liberation Serif"/>
        </w:rPr>
      </w:pPr>
      <w:r w:rsidRPr="001257EF">
        <w:rPr>
          <w:rFonts w:ascii="Liberation Serif" w:hAnsi="Liberation Serif"/>
        </w:rPr>
        <w:t xml:space="preserve">Также информация о зонах действия индивидуальных источников тепловой энергии </w:t>
      </w:r>
      <w:r w:rsidR="009D41F9" w:rsidRPr="001257EF">
        <w:rPr>
          <w:rFonts w:ascii="Liberation Serif" w:hAnsi="Liberation Serif"/>
        </w:rPr>
        <w:t>Сафакулевского МО</w:t>
      </w:r>
      <w:r w:rsidRPr="001257EF">
        <w:rPr>
          <w:rFonts w:ascii="Liberation Serif" w:hAnsi="Liberation Serif"/>
        </w:rPr>
        <w:t xml:space="preserve"> представлена в Пункте </w:t>
      </w:r>
      <w:r w:rsidR="00631B77">
        <w:rPr>
          <w:rFonts w:ascii="Liberation Serif" w:hAnsi="Liberation Serif"/>
        </w:rPr>
        <w:t>2</w:t>
      </w:r>
      <w:r w:rsidRPr="001257EF">
        <w:rPr>
          <w:rFonts w:ascii="Liberation Serif" w:hAnsi="Liberation Serif"/>
        </w:rPr>
        <w:t xml:space="preserve"> Части 1 Главы 1 обосновывающих материалов к настоящей схеме теплоснабжения.</w:t>
      </w:r>
      <w:bookmarkStart w:id="53" w:name="_Ref13417655"/>
      <w:r w:rsidR="00CA0695" w:rsidRPr="001257EF">
        <w:rPr>
          <w:rFonts w:ascii="Liberation Serif" w:hAnsi="Liberation Serif"/>
        </w:rPr>
        <w:t xml:space="preserve"> </w:t>
      </w:r>
    </w:p>
    <w:p w:rsidR="00F7575B" w:rsidRPr="001257EF" w:rsidRDefault="00FA0304" w:rsidP="00CA0695">
      <w:pPr>
        <w:pStyle w:val="A4"/>
        <w:spacing w:before="120"/>
        <w:rPr>
          <w:rFonts w:ascii="Liberation Serif" w:eastAsia="Microsoft YaHei" w:hAnsi="Liberation Serif"/>
          <w:bCs/>
          <w:i/>
          <w:spacing w:val="-5"/>
          <w:sz w:val="24"/>
          <w:szCs w:val="24"/>
        </w:rPr>
      </w:pPr>
      <w:r w:rsidRPr="001257EF">
        <w:rPr>
          <w:rFonts w:ascii="Liberation Serif" w:hAnsi="Liberation Serif"/>
        </w:rPr>
        <w:t>Зона застройки индивидуальными жилыми домами Сафакулевского МО не учитывается в расчетах перспективной нагрузки системы теплоснабжения.</w:t>
      </w:r>
      <w:r w:rsidR="00F7575B" w:rsidRPr="001257EF">
        <w:rPr>
          <w:rFonts w:ascii="Liberation Serif" w:hAnsi="Liberation Serif"/>
        </w:rPr>
        <w:br w:type="page"/>
      </w:r>
    </w:p>
    <w:p w:rsidR="00BE2CC7" w:rsidRPr="001257EF" w:rsidRDefault="00BE2CC7" w:rsidP="00BE2CC7">
      <w:pPr>
        <w:pStyle w:val="21"/>
        <w:numPr>
          <w:ilvl w:val="1"/>
          <w:numId w:val="2"/>
        </w:numPr>
        <w:spacing w:after="0"/>
        <w:ind w:left="0" w:firstLine="567"/>
        <w:rPr>
          <w:rFonts w:ascii="Liberation Serif" w:hAnsi="Liberation Serif"/>
          <w:b w:val="0"/>
          <w:bCs w:val="0"/>
          <w:i w:val="0"/>
          <w:iCs/>
          <w:sz w:val="24"/>
          <w:szCs w:val="24"/>
        </w:rPr>
      </w:pPr>
      <w:bookmarkStart w:id="54" w:name="_Toc172211735"/>
      <w:bookmarkEnd w:id="53"/>
      <w:r w:rsidRPr="001257EF">
        <w:rPr>
          <w:rFonts w:ascii="Liberation Serif" w:hAnsi="Liberation Serif"/>
          <w:b w:val="0"/>
          <w:bCs w:val="0"/>
          <w:i w:val="0"/>
          <w:iCs/>
          <w:sz w:val="24"/>
          <w:szCs w:val="24"/>
        </w:rPr>
        <w:lastRenderedPageBreak/>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54"/>
    </w:p>
    <w:p w:rsidR="00CF5304" w:rsidRPr="001257EF" w:rsidRDefault="00CF5304" w:rsidP="005A3384">
      <w:pPr>
        <w:pStyle w:val="A4"/>
        <w:spacing w:before="120"/>
        <w:rPr>
          <w:rFonts w:ascii="Liberation Serif" w:hAnsi="Liberation Serif"/>
        </w:rPr>
      </w:pPr>
    </w:p>
    <w:p w:rsidR="00E54252" w:rsidRPr="001257EF" w:rsidRDefault="00E54252" w:rsidP="005A3384">
      <w:pPr>
        <w:pStyle w:val="A4"/>
        <w:spacing w:before="120"/>
        <w:rPr>
          <w:rFonts w:ascii="Liberation Serif" w:hAnsi="Liberation Serif"/>
        </w:rPr>
      </w:pPr>
      <w:bookmarkStart w:id="55" w:name="_Hlk136012283"/>
      <w:r w:rsidRPr="001257EF">
        <w:rPr>
          <w:rFonts w:ascii="Liberation Serif" w:hAnsi="Liberation Serif"/>
        </w:rPr>
        <w:t>Установленная тепловая мощность - сумма тепловых мощностей всех установленных на источнике котлов при работе их в номинальном (паспортном) режиме.</w:t>
      </w:r>
    </w:p>
    <w:p w:rsidR="005A3384" w:rsidRPr="001257EF" w:rsidRDefault="005A3384" w:rsidP="005A3384">
      <w:pPr>
        <w:pStyle w:val="A4"/>
        <w:spacing w:before="120"/>
        <w:rPr>
          <w:rFonts w:ascii="Liberation Serif" w:hAnsi="Liberation Serif"/>
        </w:rPr>
      </w:pPr>
      <w:bookmarkStart w:id="56" w:name="_Hlk172713547"/>
      <w:r w:rsidRPr="001257EF">
        <w:rPr>
          <w:rFonts w:ascii="Liberation Serif" w:hAnsi="Liberation Serif"/>
        </w:rPr>
        <w:t>Установленная тепловая мощность</w:t>
      </w:r>
      <w:r w:rsidR="008C75C2" w:rsidRPr="001257EF">
        <w:rPr>
          <w:rFonts w:ascii="Liberation Serif" w:hAnsi="Liberation Serif"/>
        </w:rPr>
        <w:t xml:space="preserve"> основных</w:t>
      </w:r>
      <w:r w:rsidRPr="001257EF">
        <w:rPr>
          <w:rFonts w:ascii="Liberation Serif" w:hAnsi="Liberation Serif"/>
        </w:rPr>
        <w:t xml:space="preserve"> котельных </w:t>
      </w:r>
      <w:bookmarkStart w:id="57" w:name="_Hlk170831060"/>
      <w:r w:rsidR="00896750" w:rsidRPr="001257EF">
        <w:rPr>
          <w:rFonts w:ascii="Liberation Serif" w:hAnsi="Liberation Serif"/>
        </w:rPr>
        <w:t>Сафакулевского МО</w:t>
      </w:r>
      <w:bookmarkEnd w:id="57"/>
      <w:r w:rsidRPr="001257EF">
        <w:rPr>
          <w:rFonts w:ascii="Liberation Serif" w:hAnsi="Liberation Serif"/>
        </w:rPr>
        <w:t xml:space="preserve"> </w:t>
      </w:r>
      <w:r w:rsidR="002E715D" w:rsidRPr="001257EF">
        <w:rPr>
          <w:rFonts w:ascii="Liberation Serif" w:hAnsi="Liberation Serif"/>
        </w:rPr>
        <w:t>на дату актуализации схемы теплоснабжения (базовый 202</w:t>
      </w:r>
      <w:r w:rsidR="006264B3">
        <w:rPr>
          <w:rFonts w:ascii="Liberation Serif" w:hAnsi="Liberation Serif"/>
        </w:rPr>
        <w:t>4</w:t>
      </w:r>
      <w:r w:rsidR="002E715D" w:rsidRPr="001257EF">
        <w:rPr>
          <w:rFonts w:ascii="Liberation Serif" w:hAnsi="Liberation Serif"/>
        </w:rPr>
        <w:t xml:space="preserve"> г.) </w:t>
      </w:r>
      <w:bookmarkStart w:id="58" w:name="_Hlk172715681"/>
      <w:r w:rsidR="002E715D" w:rsidRPr="001257EF">
        <w:rPr>
          <w:rFonts w:ascii="Liberation Serif" w:hAnsi="Liberation Serif"/>
        </w:rPr>
        <w:t>составляет</w:t>
      </w:r>
      <w:r w:rsidR="008C75C2" w:rsidRPr="001257EF">
        <w:rPr>
          <w:rFonts w:ascii="Liberation Serif" w:hAnsi="Liberation Serif"/>
        </w:rPr>
        <w:t xml:space="preserve"> -</w:t>
      </w:r>
      <w:r w:rsidRPr="001257EF">
        <w:rPr>
          <w:rFonts w:ascii="Liberation Serif" w:hAnsi="Liberation Serif"/>
        </w:rPr>
        <w:t xml:space="preserve"> </w:t>
      </w:r>
      <w:bookmarkStart w:id="59" w:name="_Hlk100135460"/>
      <w:r w:rsidR="00896750" w:rsidRPr="001257EF">
        <w:rPr>
          <w:rFonts w:ascii="Liberation Serif" w:hAnsi="Liberation Serif"/>
        </w:rPr>
        <w:t>9,</w:t>
      </w:r>
      <w:r w:rsidR="007548BB">
        <w:rPr>
          <w:rFonts w:ascii="Liberation Serif" w:hAnsi="Liberation Serif"/>
        </w:rPr>
        <w:t>7</w:t>
      </w:r>
      <w:r w:rsidR="00896750" w:rsidRPr="001257EF">
        <w:rPr>
          <w:rFonts w:ascii="Liberation Serif" w:hAnsi="Liberation Serif"/>
        </w:rPr>
        <w:t>5 МВт (</w:t>
      </w:r>
      <w:r w:rsidR="00CB5003" w:rsidRPr="001257EF">
        <w:rPr>
          <w:rFonts w:ascii="Liberation Serif" w:hAnsi="Liberation Serif"/>
        </w:rPr>
        <w:t>8,</w:t>
      </w:r>
      <w:r w:rsidR="007548BB">
        <w:rPr>
          <w:rFonts w:ascii="Liberation Serif" w:hAnsi="Liberation Serif"/>
        </w:rPr>
        <w:t>38</w:t>
      </w:r>
      <w:r w:rsidR="00301B28" w:rsidRPr="001257EF">
        <w:rPr>
          <w:rFonts w:ascii="Liberation Serif" w:hAnsi="Liberation Serif"/>
        </w:rPr>
        <w:t xml:space="preserve"> </w:t>
      </w:r>
      <w:r w:rsidRPr="001257EF">
        <w:rPr>
          <w:rFonts w:ascii="Liberation Serif" w:hAnsi="Liberation Serif"/>
        </w:rPr>
        <w:t>Гкал/ч</w:t>
      </w:r>
      <w:r w:rsidR="00896750" w:rsidRPr="001257EF">
        <w:rPr>
          <w:rFonts w:ascii="Liberation Serif" w:hAnsi="Liberation Serif"/>
        </w:rPr>
        <w:t>)</w:t>
      </w:r>
      <w:r w:rsidR="002E715D" w:rsidRPr="001257EF">
        <w:rPr>
          <w:rFonts w:ascii="Liberation Serif" w:hAnsi="Liberation Serif"/>
        </w:rPr>
        <w:t xml:space="preserve"> (</w:t>
      </w:r>
      <w:proofErr w:type="spellStart"/>
      <w:r w:rsidR="002E715D" w:rsidRPr="001257EF">
        <w:rPr>
          <w:rFonts w:ascii="Liberation Serif" w:hAnsi="Liberation Serif"/>
        </w:rPr>
        <w:t>справочно</w:t>
      </w:r>
      <w:proofErr w:type="spellEnd"/>
      <w:r w:rsidR="002E715D" w:rsidRPr="001257EF">
        <w:rPr>
          <w:rFonts w:ascii="Liberation Serif" w:hAnsi="Liberation Serif"/>
        </w:rPr>
        <w:t>)</w:t>
      </w:r>
      <w:bookmarkEnd w:id="58"/>
      <w:r w:rsidR="002E715D" w:rsidRPr="001257EF">
        <w:rPr>
          <w:rFonts w:ascii="Liberation Serif" w:hAnsi="Liberation Serif"/>
        </w:rPr>
        <w:t xml:space="preserve"> без учёта отсутствующих данных</w:t>
      </w:r>
      <w:r w:rsidR="008C75C2" w:rsidRPr="001257EF">
        <w:rPr>
          <w:rFonts w:ascii="Liberation Serif" w:hAnsi="Liberation Serif"/>
        </w:rPr>
        <w:t xml:space="preserve"> </w:t>
      </w:r>
      <w:bookmarkEnd w:id="59"/>
      <w:r w:rsidR="008C75C2" w:rsidRPr="001257EF">
        <w:rPr>
          <w:rFonts w:ascii="Liberation Serif" w:hAnsi="Liberation Serif"/>
        </w:rPr>
        <w:t>(по представленной информации)</w:t>
      </w:r>
      <w:r w:rsidRPr="001257EF">
        <w:rPr>
          <w:rFonts w:ascii="Liberation Serif" w:hAnsi="Liberation Serif"/>
        </w:rPr>
        <w:t>.</w:t>
      </w:r>
      <w:r w:rsidR="00917C79">
        <w:rPr>
          <w:rFonts w:ascii="Liberation Serif" w:hAnsi="Liberation Serif"/>
        </w:rPr>
        <w:t xml:space="preserve"> Индивидуальные и автономные источники тепловой энергии в Схеме теплоснабжения подробно не рассматриваются (ПП РФ № 154).</w:t>
      </w:r>
      <w:bookmarkEnd w:id="56"/>
    </w:p>
    <w:p w:rsidR="005A3384" w:rsidRPr="001257EF" w:rsidRDefault="005A3384" w:rsidP="005A3384">
      <w:pPr>
        <w:pStyle w:val="A4"/>
        <w:spacing w:before="120"/>
        <w:rPr>
          <w:rFonts w:ascii="Liberation Serif" w:hAnsi="Liberation Serif"/>
        </w:rPr>
      </w:pPr>
      <w:r w:rsidRPr="001257EF">
        <w:rPr>
          <w:rFonts w:ascii="Liberation Serif" w:hAnsi="Liberation Serif"/>
        </w:rPr>
        <w:t>При реальных условиях эксплуатации фактическая максимальная мощность котельных (далее – располагаемая мощность) отличается от паспортной установленной мощности. Располагаемая мощность котельных принималась по результатам проведенных режимно-наладочных испытаний (далее – РНИ) котлов, в случае отсутствия РНИ располагаемая мощность приравнивалась к установленной.</w:t>
      </w:r>
    </w:p>
    <w:p w:rsidR="00896750" w:rsidRPr="001257EF" w:rsidRDefault="00896750" w:rsidP="005A3384">
      <w:pPr>
        <w:pStyle w:val="A4"/>
        <w:spacing w:before="120"/>
        <w:rPr>
          <w:rFonts w:ascii="Liberation Serif" w:hAnsi="Liberation Serif"/>
        </w:rPr>
      </w:pPr>
      <w:r w:rsidRPr="001257EF">
        <w:rPr>
          <w:rFonts w:ascii="Liberation Serif" w:hAnsi="Liberation Serif"/>
        </w:rPr>
        <w:t xml:space="preserve">Общие данные по установленной мощности всех источников теплоснабжения, включая индивидуальные источники отапливающие социальные и прочие объекты представлены в </w:t>
      </w:r>
      <w:r w:rsidR="00B27F28">
        <w:rPr>
          <w:rFonts w:ascii="Liberation Serif" w:hAnsi="Liberation Serif"/>
        </w:rPr>
        <w:t>Т</w:t>
      </w:r>
      <w:r w:rsidRPr="001257EF">
        <w:rPr>
          <w:rFonts w:ascii="Liberation Serif" w:hAnsi="Liberation Serif"/>
        </w:rPr>
        <w:t>аблице 4.</w:t>
      </w:r>
    </w:p>
    <w:p w:rsidR="003430DD" w:rsidRPr="001257EF" w:rsidRDefault="003430DD" w:rsidP="003430DD">
      <w:pPr>
        <w:pStyle w:val="A4"/>
        <w:spacing w:before="120"/>
        <w:rPr>
          <w:rFonts w:ascii="Liberation Serif" w:hAnsi="Liberation Serif"/>
        </w:rPr>
      </w:pPr>
      <w:r w:rsidRPr="001257EF">
        <w:rPr>
          <w:rFonts w:ascii="Liberation Serif" w:hAnsi="Liberation Serif"/>
        </w:rPr>
        <w:t>Существующие балансы тепловой мощности и тепло</w:t>
      </w:r>
      <w:r w:rsidR="00DC1459" w:rsidRPr="001257EF">
        <w:rPr>
          <w:rFonts w:ascii="Liberation Serif" w:hAnsi="Liberation Serif"/>
        </w:rPr>
        <w:t>вой нагрузки представлены в Т</w:t>
      </w:r>
      <w:r w:rsidRPr="001257EF">
        <w:rPr>
          <w:rFonts w:ascii="Liberation Serif" w:hAnsi="Liberation Serif"/>
        </w:rPr>
        <w:t>аблице</w:t>
      </w:r>
      <w:bookmarkStart w:id="60" w:name="_Hlk13416501"/>
      <w:r w:rsidR="00DC1459" w:rsidRPr="001257EF">
        <w:rPr>
          <w:rFonts w:ascii="Liberation Serif" w:hAnsi="Liberation Serif"/>
        </w:rPr>
        <w:t xml:space="preserve"> </w:t>
      </w:r>
      <w:r w:rsidR="00896750" w:rsidRPr="001257EF">
        <w:rPr>
          <w:rFonts w:ascii="Liberation Serif" w:hAnsi="Liberation Serif"/>
        </w:rPr>
        <w:t>5</w:t>
      </w:r>
      <w:r w:rsidRPr="001257EF">
        <w:rPr>
          <w:rFonts w:ascii="Liberation Serif" w:hAnsi="Liberation Serif"/>
        </w:rPr>
        <w:t>.</w:t>
      </w:r>
      <w:r w:rsidR="003C3D3A" w:rsidRPr="001257EF">
        <w:rPr>
          <w:rFonts w:ascii="Liberation Serif" w:hAnsi="Liberation Serif"/>
        </w:rPr>
        <w:t xml:space="preserve"> </w:t>
      </w:r>
      <w:r w:rsidR="00896750" w:rsidRPr="001257EF">
        <w:rPr>
          <w:rFonts w:ascii="Liberation Serif" w:hAnsi="Liberation Serif"/>
        </w:rPr>
        <w:t>В Схеме теплоснабжения учитываются данные только тех источников, по которым предоставлена информация (данные официального запроса) – ПП РФ № 154.</w:t>
      </w:r>
    </w:p>
    <w:p w:rsidR="009B45FF" w:rsidRPr="001257EF" w:rsidRDefault="009B45FF" w:rsidP="009B45FF">
      <w:pPr>
        <w:pStyle w:val="ab"/>
        <w:rPr>
          <w:rFonts w:ascii="Liberation Serif" w:hAnsi="Liberation Serif"/>
        </w:rPr>
      </w:pPr>
      <w:r w:rsidRPr="001257EF">
        <w:rPr>
          <w:rFonts w:ascii="Liberation Serif" w:hAnsi="Liberation Serif"/>
        </w:rPr>
        <w:t>Таблица 4. Установленная мощность источников теплоснабжения (202</w:t>
      </w:r>
      <w:r w:rsidR="006264B3">
        <w:rPr>
          <w:rFonts w:ascii="Liberation Serif" w:hAnsi="Liberation Serif"/>
        </w:rPr>
        <w:t>4</w:t>
      </w:r>
      <w:r w:rsidRPr="001257EF">
        <w:rPr>
          <w:rFonts w:ascii="Liberation Serif" w:hAnsi="Liberation Serif"/>
        </w:rPr>
        <w:t xml:space="preserve">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356"/>
        <w:gridCol w:w="2487"/>
        <w:gridCol w:w="2503"/>
        <w:gridCol w:w="2124"/>
      </w:tblGrid>
      <w:tr w:rsidR="007548BB" w:rsidRPr="007548BB" w:rsidTr="007548BB">
        <w:trPr>
          <w:trHeight w:val="20"/>
          <w:tblHeader/>
          <w:jc w:val="center"/>
        </w:trPr>
        <w:tc>
          <w:tcPr>
            <w:tcW w:w="652" w:type="dxa"/>
            <w:shd w:val="clear" w:color="auto" w:fill="D9D9D9"/>
            <w:vAlign w:val="center"/>
            <w:hideMark/>
          </w:tcPr>
          <w:p w:rsidR="007548BB" w:rsidRPr="007548BB" w:rsidRDefault="007548BB" w:rsidP="007548BB">
            <w:pPr>
              <w:spacing w:after="0" w:line="240" w:lineRule="auto"/>
              <w:jc w:val="center"/>
              <w:rPr>
                <w:rFonts w:ascii="Liberation Serif" w:eastAsia="Times New Roman" w:hAnsi="Liberation Serif" w:cs="Arial"/>
                <w:color w:val="000000"/>
                <w:sz w:val="20"/>
                <w:szCs w:val="20"/>
                <w:lang w:eastAsia="ru-RU"/>
              </w:rPr>
            </w:pPr>
            <w:bookmarkStart w:id="61" w:name="_Hlk172713579"/>
            <w:r w:rsidRPr="007548BB">
              <w:rPr>
                <w:rFonts w:ascii="Liberation Serif" w:eastAsia="Times New Roman" w:hAnsi="Liberation Serif" w:cs="Arial"/>
                <w:color w:val="000000"/>
                <w:sz w:val="20"/>
                <w:szCs w:val="20"/>
                <w:lang w:eastAsia="ru-RU"/>
              </w:rPr>
              <w:t>№ п/п</w:t>
            </w:r>
          </w:p>
        </w:tc>
        <w:tc>
          <w:tcPr>
            <w:tcW w:w="2303" w:type="dxa"/>
            <w:shd w:val="clear" w:color="auto" w:fill="D9D9D9"/>
            <w:vAlign w:val="center"/>
            <w:hideMark/>
          </w:tcPr>
          <w:p w:rsidR="007548BB" w:rsidRPr="007548BB" w:rsidRDefault="007548BB" w:rsidP="007548BB">
            <w:pPr>
              <w:spacing w:after="0" w:line="240" w:lineRule="auto"/>
              <w:jc w:val="center"/>
              <w:rPr>
                <w:rFonts w:ascii="Liberation Serif" w:eastAsia="Times New Roman" w:hAnsi="Liberation Serif" w:cs="Arial"/>
                <w:color w:val="000000"/>
                <w:sz w:val="20"/>
                <w:szCs w:val="20"/>
                <w:lang w:eastAsia="ru-RU"/>
              </w:rPr>
            </w:pPr>
            <w:r w:rsidRPr="007548BB">
              <w:rPr>
                <w:rFonts w:ascii="Liberation Serif" w:eastAsia="Times New Roman" w:hAnsi="Liberation Serif" w:cs="Arial"/>
                <w:color w:val="000000"/>
                <w:sz w:val="20"/>
                <w:szCs w:val="20"/>
                <w:lang w:eastAsia="ru-RU"/>
              </w:rPr>
              <w:t>Муниципальное образование</w:t>
            </w:r>
          </w:p>
        </w:tc>
        <w:tc>
          <w:tcPr>
            <w:tcW w:w="2432" w:type="dxa"/>
            <w:shd w:val="clear" w:color="auto" w:fill="D9D9D9"/>
            <w:vAlign w:val="center"/>
            <w:hideMark/>
          </w:tcPr>
          <w:p w:rsidR="007548BB" w:rsidRPr="007548BB" w:rsidRDefault="007548BB" w:rsidP="007548BB">
            <w:pPr>
              <w:spacing w:after="0" w:line="240" w:lineRule="auto"/>
              <w:jc w:val="center"/>
              <w:rPr>
                <w:rFonts w:ascii="Liberation Serif" w:eastAsia="Times New Roman" w:hAnsi="Liberation Serif" w:cs="Arial"/>
                <w:color w:val="000000"/>
                <w:sz w:val="20"/>
                <w:szCs w:val="20"/>
                <w:lang w:eastAsia="ru-RU"/>
              </w:rPr>
            </w:pPr>
            <w:r w:rsidRPr="007548BB">
              <w:rPr>
                <w:rFonts w:ascii="Liberation Serif" w:eastAsia="Times New Roman" w:hAnsi="Liberation Serif" w:cs="Arial"/>
                <w:color w:val="000000"/>
                <w:sz w:val="20"/>
                <w:szCs w:val="20"/>
                <w:lang w:eastAsia="ru-RU"/>
              </w:rPr>
              <w:t>Эксплуатирующая организация</w:t>
            </w:r>
          </w:p>
        </w:tc>
        <w:tc>
          <w:tcPr>
            <w:tcW w:w="2447" w:type="dxa"/>
            <w:shd w:val="clear" w:color="auto" w:fill="D9D9D9"/>
            <w:vAlign w:val="center"/>
            <w:hideMark/>
          </w:tcPr>
          <w:p w:rsidR="007548BB" w:rsidRPr="007548BB" w:rsidRDefault="007548BB" w:rsidP="007548BB">
            <w:pPr>
              <w:spacing w:after="0" w:line="240" w:lineRule="auto"/>
              <w:jc w:val="center"/>
              <w:rPr>
                <w:rFonts w:ascii="Liberation Serif" w:eastAsia="Times New Roman" w:hAnsi="Liberation Serif" w:cs="Arial"/>
                <w:color w:val="000000"/>
                <w:sz w:val="20"/>
                <w:szCs w:val="20"/>
                <w:lang w:eastAsia="ru-RU"/>
              </w:rPr>
            </w:pPr>
            <w:r w:rsidRPr="007548BB">
              <w:rPr>
                <w:rFonts w:ascii="Liberation Serif" w:eastAsia="Times New Roman" w:hAnsi="Liberation Serif" w:cs="Arial"/>
                <w:color w:val="000000"/>
                <w:sz w:val="20"/>
                <w:szCs w:val="20"/>
                <w:lang w:eastAsia="ru-RU"/>
              </w:rPr>
              <w:t>Наименование котельной, адрес местонахождения</w:t>
            </w:r>
          </w:p>
        </w:tc>
        <w:tc>
          <w:tcPr>
            <w:tcW w:w="2077" w:type="dxa"/>
            <w:shd w:val="clear" w:color="auto" w:fill="D9D9D9"/>
            <w:vAlign w:val="center"/>
            <w:hideMark/>
          </w:tcPr>
          <w:p w:rsidR="007548BB" w:rsidRPr="007548BB" w:rsidRDefault="007548BB" w:rsidP="007548BB">
            <w:pPr>
              <w:spacing w:after="0" w:line="240" w:lineRule="auto"/>
              <w:jc w:val="center"/>
              <w:rPr>
                <w:rFonts w:ascii="Liberation Serif" w:eastAsia="Times New Roman" w:hAnsi="Liberation Serif" w:cs="Arial"/>
                <w:color w:val="000000"/>
                <w:sz w:val="20"/>
                <w:szCs w:val="20"/>
                <w:lang w:eastAsia="ru-RU"/>
              </w:rPr>
            </w:pPr>
            <w:r w:rsidRPr="007548BB">
              <w:rPr>
                <w:rFonts w:ascii="Liberation Serif" w:eastAsia="Times New Roman" w:hAnsi="Liberation Serif" w:cs="Arial"/>
                <w:color w:val="000000"/>
                <w:sz w:val="20"/>
                <w:szCs w:val="20"/>
                <w:lang w:eastAsia="ru-RU"/>
              </w:rPr>
              <w:t>Установленная мощность котельной, МВт</w:t>
            </w:r>
          </w:p>
        </w:tc>
      </w:tr>
      <w:tr w:rsidR="007548BB" w:rsidRPr="007548BB" w:rsidTr="007548BB">
        <w:trPr>
          <w:trHeight w:val="20"/>
          <w:jc w:val="center"/>
        </w:trPr>
        <w:tc>
          <w:tcPr>
            <w:tcW w:w="65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1</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Центральная котельная с. Сафакулево, ул. Зауральская, 25</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5,650</w:t>
            </w:r>
          </w:p>
        </w:tc>
      </w:tr>
      <w:tr w:rsidR="007548BB" w:rsidRPr="007548BB" w:rsidTr="007548BB">
        <w:trPr>
          <w:trHeight w:val="20"/>
          <w:jc w:val="center"/>
        </w:trPr>
        <w:tc>
          <w:tcPr>
            <w:tcW w:w="65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lastRenderedPageBreak/>
              <w:t>2</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ЦРБ, с. Сафакулево, ул. Больничная, 1</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1,000</w:t>
            </w:r>
          </w:p>
        </w:tc>
      </w:tr>
      <w:tr w:rsidR="007548BB" w:rsidRPr="007548BB" w:rsidTr="007548BB">
        <w:trPr>
          <w:trHeight w:val="20"/>
          <w:jc w:val="center"/>
        </w:trPr>
        <w:tc>
          <w:tcPr>
            <w:tcW w:w="65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3</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школы, с. Субботино, ул. Ленина, 13А</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0,400</w:t>
            </w:r>
          </w:p>
        </w:tc>
      </w:tr>
      <w:tr w:rsidR="007548BB" w:rsidRPr="007548BB" w:rsidTr="007548BB">
        <w:trPr>
          <w:trHeight w:val="20"/>
          <w:jc w:val="center"/>
        </w:trPr>
        <w:tc>
          <w:tcPr>
            <w:tcW w:w="65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4</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Котельная школы, с. Сулюклино, ул. Школьная, 7А </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0,300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5</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Котельная школы, с. Мартыновка, </w:t>
            </w:r>
            <w:proofErr w:type="spellStart"/>
            <w:r w:rsidRPr="007548BB">
              <w:rPr>
                <w:rFonts w:ascii="Liberation Serif" w:eastAsia="Times New Roman" w:hAnsi="Liberation Serif" w:cs="Calibri"/>
                <w:color w:val="000000"/>
                <w:sz w:val="20"/>
                <w:szCs w:val="20"/>
                <w:lang w:eastAsia="ru-RU"/>
              </w:rPr>
              <w:t>ул</w:t>
            </w:r>
            <w:proofErr w:type="spellEnd"/>
            <w:r w:rsidRPr="007548BB">
              <w:rPr>
                <w:rFonts w:ascii="Liberation Serif" w:eastAsia="Times New Roman" w:hAnsi="Liberation Serif" w:cs="Calibri"/>
                <w:color w:val="000000"/>
                <w:sz w:val="20"/>
                <w:szCs w:val="20"/>
                <w:lang w:eastAsia="ru-RU"/>
              </w:rPr>
              <w:t xml:space="preserve"> Школьная, 7Б</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0,200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6</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школы, с. Боровичи, ул. 60 лет СССР, 3Б</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0,200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7</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ООО ЖКХ "Юго-Запад"</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Котельная школы, с. Яланское, ул. Ленина, 12 </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0,400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8</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Администрация Сафакулевского муниципального округа</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школы, с. Камышное, ул. Комсомольская, 27</w:t>
            </w:r>
          </w:p>
        </w:tc>
        <w:tc>
          <w:tcPr>
            <w:tcW w:w="2077"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0,350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9</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Администрация Сафакулевского муниципального округа</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школы, д. Абултаево, ул. Школьная, 1-в</w:t>
            </w:r>
          </w:p>
        </w:tc>
        <w:tc>
          <w:tcPr>
            <w:tcW w:w="207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0,300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10</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Администрация Сафакулевского муниципального округа</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школы, с. Сулейманово, ул. Ленина, 2</w:t>
            </w:r>
          </w:p>
        </w:tc>
        <w:tc>
          <w:tcPr>
            <w:tcW w:w="207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0,200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11</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Администрация Сафакулевского муниципального округа</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Котельная школы, с. Мансурово, ул. Школьная, 12</w:t>
            </w:r>
          </w:p>
        </w:tc>
        <w:tc>
          <w:tcPr>
            <w:tcW w:w="207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0,200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12</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Сафакулевский муниципальный округ </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Администрация Сафакулевского муниципального округа</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Котельная школы, с. Сарт-Абдрашево, ул. Гагарина, 14 </w:t>
            </w:r>
          </w:p>
        </w:tc>
        <w:tc>
          <w:tcPr>
            <w:tcW w:w="207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0,350</w:t>
            </w:r>
          </w:p>
        </w:tc>
      </w:tr>
      <w:tr w:rsidR="007548BB" w:rsidRPr="007548BB" w:rsidTr="007548BB">
        <w:trPr>
          <w:trHeight w:val="20"/>
          <w:jc w:val="center"/>
        </w:trPr>
        <w:tc>
          <w:tcPr>
            <w:tcW w:w="652" w:type="dxa"/>
            <w:shd w:val="clear" w:color="auto" w:fill="auto"/>
            <w:noWrap/>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13</w:t>
            </w:r>
          </w:p>
        </w:tc>
        <w:tc>
          <w:tcPr>
            <w:tcW w:w="2303"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Сафакулевский муниципальный округ</w:t>
            </w:r>
          </w:p>
        </w:tc>
        <w:tc>
          <w:tcPr>
            <w:tcW w:w="2432"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ГБУ «Сафакулевский психоневрологический интернат»</w:t>
            </w:r>
          </w:p>
        </w:tc>
        <w:tc>
          <w:tcPr>
            <w:tcW w:w="244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 xml:space="preserve">Котельная интерната, с. Сарт-Абдрашево, ул. Больничная, 1 </w:t>
            </w:r>
          </w:p>
        </w:tc>
        <w:tc>
          <w:tcPr>
            <w:tcW w:w="2077" w:type="dxa"/>
            <w:shd w:val="clear" w:color="auto" w:fill="auto"/>
            <w:vAlign w:val="center"/>
            <w:hideMark/>
          </w:tcPr>
          <w:p w:rsidR="007548BB" w:rsidRPr="007548BB" w:rsidRDefault="007548BB" w:rsidP="007548BB">
            <w:pPr>
              <w:spacing w:after="0" w:line="240" w:lineRule="auto"/>
              <w:jc w:val="center"/>
              <w:rPr>
                <w:rFonts w:ascii="Liberation Serif" w:eastAsia="Times New Roman" w:hAnsi="Liberation Serif" w:cs="Calibri"/>
                <w:color w:val="000000"/>
                <w:sz w:val="20"/>
                <w:szCs w:val="20"/>
                <w:lang w:eastAsia="ru-RU"/>
              </w:rPr>
            </w:pPr>
            <w:r w:rsidRPr="007548BB">
              <w:rPr>
                <w:rFonts w:ascii="Liberation Serif" w:eastAsia="Times New Roman" w:hAnsi="Liberation Serif" w:cs="Calibri"/>
                <w:color w:val="000000"/>
                <w:sz w:val="20"/>
                <w:szCs w:val="20"/>
                <w:lang w:eastAsia="ru-RU"/>
              </w:rPr>
              <w:t>0,200</w:t>
            </w:r>
          </w:p>
        </w:tc>
      </w:tr>
    </w:tbl>
    <w:bookmarkEnd w:id="61"/>
    <w:p w:rsidR="009B45FF" w:rsidRPr="001257EF" w:rsidRDefault="009B45FF" w:rsidP="009B45FF">
      <w:pPr>
        <w:pStyle w:val="A4"/>
        <w:spacing w:before="120"/>
        <w:ind w:firstLine="0"/>
        <w:rPr>
          <w:rFonts w:ascii="Liberation Serif" w:hAnsi="Liberation Serif"/>
          <w:i/>
          <w:iCs/>
          <w:sz w:val="24"/>
          <w:szCs w:val="24"/>
        </w:rPr>
        <w:sectPr w:rsidR="009B45FF" w:rsidRPr="001257EF" w:rsidSect="009B45FF">
          <w:pgSz w:w="11906" w:h="16838" w:code="9"/>
          <w:pgMar w:top="1134" w:right="851" w:bottom="1134" w:left="1134" w:header="709" w:footer="709" w:gutter="0"/>
          <w:cols w:space="708"/>
          <w:titlePg/>
          <w:docGrid w:linePitch="360"/>
        </w:sectPr>
      </w:pPr>
      <w:r w:rsidRPr="001257EF">
        <w:rPr>
          <w:rFonts w:ascii="Liberation Serif" w:hAnsi="Liberation Serif"/>
          <w:i/>
          <w:iCs/>
          <w:sz w:val="24"/>
          <w:szCs w:val="24"/>
        </w:rPr>
        <w:t>* - С учётом мощности локальных и индивидуальных источников теплоснабжения</w:t>
      </w:r>
      <w:r w:rsidR="00917C79">
        <w:rPr>
          <w:rFonts w:ascii="Liberation Serif" w:hAnsi="Liberation Serif"/>
          <w:i/>
          <w:iCs/>
          <w:sz w:val="24"/>
          <w:szCs w:val="24"/>
        </w:rPr>
        <w:t xml:space="preserve"> (</w:t>
      </w:r>
      <w:proofErr w:type="spellStart"/>
      <w:r w:rsidR="00917C79">
        <w:rPr>
          <w:rFonts w:ascii="Liberation Serif" w:hAnsi="Liberation Serif"/>
          <w:i/>
          <w:iCs/>
          <w:sz w:val="24"/>
          <w:szCs w:val="24"/>
        </w:rPr>
        <w:t>справочно</w:t>
      </w:r>
      <w:proofErr w:type="spellEnd"/>
      <w:r w:rsidR="00917C79">
        <w:rPr>
          <w:rFonts w:ascii="Liberation Serif" w:hAnsi="Liberation Serif"/>
          <w:i/>
          <w:iCs/>
          <w:sz w:val="24"/>
          <w:szCs w:val="24"/>
        </w:rPr>
        <w:t>)</w:t>
      </w:r>
    </w:p>
    <w:p w:rsidR="009B45FF" w:rsidRPr="001257EF" w:rsidRDefault="002E1166" w:rsidP="002E1166">
      <w:pPr>
        <w:pStyle w:val="ab"/>
        <w:rPr>
          <w:rFonts w:ascii="Liberation Serif" w:hAnsi="Liberation Serif"/>
        </w:rPr>
      </w:pPr>
      <w:r w:rsidRPr="001257EF">
        <w:rPr>
          <w:rFonts w:ascii="Liberation Serif" w:hAnsi="Liberation Serif"/>
        </w:rPr>
        <w:lastRenderedPageBreak/>
        <w:t>Таблица 5. Существующий сводный баланс тепловой мощности и тепловой нагрузки (на потребителей) (отчётный)</w:t>
      </w:r>
      <w:r w:rsidR="001624EE">
        <w:rPr>
          <w:rFonts w:ascii="Liberation Serif" w:hAnsi="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392"/>
        <w:gridCol w:w="1908"/>
        <w:gridCol w:w="1710"/>
        <w:gridCol w:w="1868"/>
        <w:gridCol w:w="1613"/>
        <w:gridCol w:w="1457"/>
        <w:gridCol w:w="1524"/>
        <w:gridCol w:w="2004"/>
      </w:tblGrid>
      <w:tr w:rsidR="009B45FF" w:rsidRPr="001257EF" w:rsidTr="002E1166">
        <w:trPr>
          <w:trHeight w:val="20"/>
          <w:tblHeader/>
          <w:jc w:val="center"/>
        </w:trPr>
        <w:tc>
          <w:tcPr>
            <w:tcW w:w="585" w:type="dxa"/>
            <w:vMerge w:val="restart"/>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 п/п</w:t>
            </w:r>
          </w:p>
        </w:tc>
        <w:tc>
          <w:tcPr>
            <w:tcW w:w="2356" w:type="dxa"/>
            <w:vMerge w:val="restart"/>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Наименование</w:t>
            </w:r>
            <w:r w:rsidR="00917C79">
              <w:rPr>
                <w:rFonts w:ascii="Liberation Serif" w:eastAsia="Times New Roman" w:hAnsi="Liberation Serif" w:cs="Times New Roman"/>
                <w:color w:val="000000"/>
                <w:sz w:val="20"/>
                <w:szCs w:val="20"/>
                <w:lang w:eastAsia="ru-RU"/>
              </w:rPr>
              <w:t xml:space="preserve"> источника</w:t>
            </w:r>
            <w:r w:rsidR="001624EE">
              <w:rPr>
                <w:rFonts w:ascii="Liberation Serif" w:eastAsia="Times New Roman" w:hAnsi="Liberation Serif" w:cs="Times New Roman"/>
                <w:color w:val="000000"/>
                <w:sz w:val="20"/>
                <w:szCs w:val="20"/>
                <w:lang w:eastAsia="ru-RU"/>
              </w:rPr>
              <w:t>**</w:t>
            </w:r>
          </w:p>
        </w:tc>
        <w:tc>
          <w:tcPr>
            <w:tcW w:w="8427" w:type="dxa"/>
            <w:gridSpan w:val="5"/>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Тепловая мощность котельной, Гкал/ч</w:t>
            </w:r>
          </w:p>
        </w:tc>
        <w:tc>
          <w:tcPr>
            <w:tcW w:w="1501" w:type="dxa"/>
            <w:vMerge w:val="restart"/>
            <w:shd w:val="clear" w:color="000000" w:fill="D9D9D9"/>
            <w:vAlign w:val="center"/>
            <w:hideMark/>
          </w:tcPr>
          <w:p w:rsidR="009B45FF" w:rsidRPr="001257EF" w:rsidRDefault="00CB5003"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Максимальная расчетная часовая тепловая нагрузка</w:t>
            </w:r>
            <w:r w:rsidR="009B45FF" w:rsidRPr="001257EF">
              <w:rPr>
                <w:rFonts w:ascii="Liberation Serif" w:eastAsia="Times New Roman" w:hAnsi="Liberation Serif" w:cs="Times New Roman"/>
                <w:color w:val="000000"/>
                <w:sz w:val="20"/>
                <w:szCs w:val="20"/>
                <w:lang w:eastAsia="ru-RU"/>
              </w:rPr>
              <w:t>, Гкал/ч</w:t>
            </w:r>
          </w:p>
        </w:tc>
        <w:tc>
          <w:tcPr>
            <w:tcW w:w="1974" w:type="dxa"/>
            <w:vMerge w:val="restart"/>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Условный</w:t>
            </w:r>
          </w:p>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резерв/дефицит, Гкал/ч</w:t>
            </w:r>
          </w:p>
        </w:tc>
      </w:tr>
      <w:tr w:rsidR="009B45FF" w:rsidRPr="001257EF" w:rsidTr="002E1166">
        <w:trPr>
          <w:trHeight w:val="20"/>
          <w:jc w:val="center"/>
        </w:trPr>
        <w:tc>
          <w:tcPr>
            <w:tcW w:w="585" w:type="dxa"/>
            <w:vMerge/>
            <w:vAlign w:val="center"/>
            <w:hideMark/>
          </w:tcPr>
          <w:p w:rsidR="009B45FF" w:rsidRPr="001257EF" w:rsidRDefault="009B45FF" w:rsidP="009920FD">
            <w:pPr>
              <w:spacing w:after="0" w:line="240" w:lineRule="auto"/>
              <w:rPr>
                <w:rFonts w:ascii="Liberation Serif" w:eastAsia="Times New Roman" w:hAnsi="Liberation Serif" w:cs="Times New Roman"/>
                <w:b/>
                <w:bCs/>
                <w:color w:val="000000"/>
                <w:sz w:val="20"/>
                <w:szCs w:val="20"/>
                <w:lang w:eastAsia="ru-RU"/>
              </w:rPr>
            </w:pPr>
          </w:p>
        </w:tc>
        <w:tc>
          <w:tcPr>
            <w:tcW w:w="2356" w:type="dxa"/>
            <w:vMerge/>
            <w:vAlign w:val="center"/>
            <w:hideMark/>
          </w:tcPr>
          <w:p w:rsidR="009B45FF" w:rsidRPr="001257EF" w:rsidRDefault="009B45FF" w:rsidP="009920FD">
            <w:pPr>
              <w:spacing w:after="0" w:line="240" w:lineRule="auto"/>
              <w:rPr>
                <w:rFonts w:ascii="Liberation Serif" w:eastAsia="Times New Roman" w:hAnsi="Liberation Serif" w:cs="Times New Roman"/>
                <w:b/>
                <w:bCs/>
                <w:color w:val="000000"/>
                <w:sz w:val="20"/>
                <w:szCs w:val="20"/>
                <w:lang w:eastAsia="ru-RU"/>
              </w:rPr>
            </w:pPr>
          </w:p>
        </w:tc>
        <w:tc>
          <w:tcPr>
            <w:tcW w:w="1879" w:type="dxa"/>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Установленная</w:t>
            </w:r>
          </w:p>
        </w:tc>
        <w:tc>
          <w:tcPr>
            <w:tcW w:w="1684" w:type="dxa"/>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Ограничения тепловой мощности</w:t>
            </w:r>
          </w:p>
        </w:tc>
        <w:tc>
          <w:tcPr>
            <w:tcW w:w="1840" w:type="dxa"/>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Располагаемая</w:t>
            </w:r>
          </w:p>
        </w:tc>
        <w:tc>
          <w:tcPr>
            <w:tcW w:w="1589" w:type="dxa"/>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Потери на собственные нужды</w:t>
            </w:r>
          </w:p>
        </w:tc>
        <w:tc>
          <w:tcPr>
            <w:tcW w:w="1435" w:type="dxa"/>
            <w:shd w:val="clear" w:color="000000" w:fill="D9D9D9"/>
            <w:vAlign w:val="center"/>
            <w:hideMark/>
          </w:tcPr>
          <w:p w:rsidR="009B45FF" w:rsidRPr="001257EF" w:rsidRDefault="009B45FF" w:rsidP="009920FD">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Мощность, нетто</w:t>
            </w:r>
          </w:p>
        </w:tc>
        <w:tc>
          <w:tcPr>
            <w:tcW w:w="1501" w:type="dxa"/>
            <w:vMerge/>
            <w:vAlign w:val="center"/>
            <w:hideMark/>
          </w:tcPr>
          <w:p w:rsidR="009B45FF" w:rsidRPr="001257EF" w:rsidRDefault="009B45FF" w:rsidP="009920FD">
            <w:pPr>
              <w:spacing w:after="0" w:line="240" w:lineRule="auto"/>
              <w:rPr>
                <w:rFonts w:ascii="Liberation Serif" w:eastAsia="Times New Roman" w:hAnsi="Liberation Serif" w:cs="Times New Roman"/>
                <w:b/>
                <w:bCs/>
                <w:color w:val="000000"/>
                <w:sz w:val="20"/>
                <w:szCs w:val="20"/>
                <w:lang w:eastAsia="ru-RU"/>
              </w:rPr>
            </w:pPr>
          </w:p>
        </w:tc>
        <w:tc>
          <w:tcPr>
            <w:tcW w:w="1974" w:type="dxa"/>
            <w:vMerge/>
            <w:vAlign w:val="center"/>
            <w:hideMark/>
          </w:tcPr>
          <w:p w:rsidR="009B45FF" w:rsidRPr="001257EF" w:rsidRDefault="009B45FF" w:rsidP="009920FD">
            <w:pPr>
              <w:spacing w:after="0" w:line="240" w:lineRule="auto"/>
              <w:rPr>
                <w:rFonts w:ascii="Liberation Serif" w:eastAsia="Times New Roman" w:hAnsi="Liberation Serif" w:cs="Times New Roman"/>
                <w:b/>
                <w:bCs/>
                <w:color w:val="000000"/>
                <w:sz w:val="20"/>
                <w:szCs w:val="20"/>
                <w:lang w:eastAsia="ru-RU"/>
              </w:rPr>
            </w:pP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Центральная котельная с. Сафакулево, ул. Зауральская, 25</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4,859</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4,859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0,025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4,834</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3,285</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1,549</w:t>
            </w: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2</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Котельная ЦРБ, с. Сафакулево, ул. Больничная, 1</w:t>
            </w: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0,860</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0,860</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0,006</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0,854</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0,535</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0,319</w:t>
            </w: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3</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Котельная школы, с. Субботино, ул. Ленина, 13А</w:t>
            </w: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0,344</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0,344</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0,001</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0,343</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0,10</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0,243</w:t>
            </w: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4</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 xml:space="preserve">Котельная школы, с. Сулюклино, ул. Школьная, 7А </w:t>
            </w: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0,258</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0,258</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0,001</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0,257</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0,10</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0,157</w:t>
            </w: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5</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 xml:space="preserve">Котельная школы, с. Мартыновка, </w:t>
            </w:r>
            <w:proofErr w:type="spellStart"/>
            <w:r w:rsidRPr="001257EF">
              <w:rPr>
                <w:rFonts w:ascii="Liberation Serif" w:hAnsi="Liberation Serif" w:cs="Times New Roman"/>
                <w:color w:val="000000"/>
                <w:sz w:val="20"/>
                <w:szCs w:val="20"/>
              </w:rPr>
              <w:t>ул</w:t>
            </w:r>
            <w:proofErr w:type="spellEnd"/>
            <w:r w:rsidRPr="001257EF">
              <w:rPr>
                <w:rFonts w:ascii="Liberation Serif" w:hAnsi="Liberation Serif" w:cs="Times New Roman"/>
                <w:color w:val="000000"/>
                <w:sz w:val="20"/>
                <w:szCs w:val="20"/>
              </w:rPr>
              <w:t xml:space="preserve"> Школьная, 7Б</w:t>
            </w: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0,172</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0,172</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0,002</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0,170</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0,162</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0,008</w:t>
            </w: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6</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Котельная школы, с. Боровичи, ул. 60 лет СССР, 3Б</w:t>
            </w: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0,172</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0,172</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0,001</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0,171</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0,118</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0,053</w:t>
            </w:r>
          </w:p>
        </w:tc>
      </w:tr>
      <w:tr w:rsidR="002E1166" w:rsidRPr="001257EF" w:rsidTr="002E1166">
        <w:trPr>
          <w:trHeight w:val="20"/>
          <w:jc w:val="center"/>
        </w:trPr>
        <w:tc>
          <w:tcPr>
            <w:tcW w:w="585"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7</w:t>
            </w:r>
          </w:p>
        </w:tc>
        <w:tc>
          <w:tcPr>
            <w:tcW w:w="2356"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 xml:space="preserve">Котельная школы, с. Яланское, ул. Ленина, 12 </w:t>
            </w:r>
          </w:p>
        </w:tc>
        <w:tc>
          <w:tcPr>
            <w:tcW w:w="187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0,340</w:t>
            </w:r>
          </w:p>
        </w:tc>
        <w:tc>
          <w:tcPr>
            <w:tcW w:w="1684"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rPr>
              <w:t>-</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0,340</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0,002</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0,338</w:t>
            </w:r>
          </w:p>
        </w:tc>
        <w:tc>
          <w:tcPr>
            <w:tcW w:w="1501" w:type="dxa"/>
            <w:shd w:val="clear" w:color="auto" w:fill="auto"/>
            <w:vAlign w:val="center"/>
            <w:hideMark/>
          </w:tcPr>
          <w:p w:rsidR="002E1166" w:rsidRPr="001257EF" w:rsidRDefault="002E1166" w:rsidP="002E1166">
            <w:pPr>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hAnsi="Liberation Serif" w:cs="Times New Roman"/>
                <w:color w:val="000000"/>
                <w:sz w:val="20"/>
                <w:szCs w:val="20"/>
              </w:rPr>
              <w:t>0,267</w:t>
            </w:r>
          </w:p>
        </w:tc>
        <w:tc>
          <w:tcPr>
            <w:tcW w:w="1974" w:type="dxa"/>
            <w:tcBorders>
              <w:top w:val="nil"/>
              <w:left w:val="nil"/>
              <w:bottom w:val="single" w:sz="8" w:space="0" w:color="auto"/>
              <w:right w:val="single" w:sz="8" w:space="0" w:color="auto"/>
            </w:tcBorders>
            <w:shd w:val="clear" w:color="auto" w:fill="auto"/>
            <w:vAlign w:val="center"/>
            <w:hideMark/>
          </w:tcPr>
          <w:p w:rsidR="002E1166" w:rsidRPr="001257EF" w:rsidRDefault="002E1166" w:rsidP="002E1166">
            <w:pPr>
              <w:spacing w:after="0" w:line="240" w:lineRule="auto"/>
              <w:jc w:val="center"/>
              <w:rPr>
                <w:rFonts w:ascii="Liberation Serif" w:hAnsi="Liberation Serif" w:cs="Times New Roman"/>
                <w:color w:val="000000"/>
                <w:sz w:val="20"/>
                <w:szCs w:val="20"/>
              </w:rPr>
            </w:pPr>
            <w:r w:rsidRPr="001257EF">
              <w:rPr>
                <w:rFonts w:ascii="Liberation Serif" w:hAnsi="Liberation Serif" w:cs="Times New Roman"/>
                <w:color w:val="000000"/>
                <w:sz w:val="20"/>
                <w:szCs w:val="20"/>
              </w:rPr>
              <w:t>0,071</w:t>
            </w:r>
          </w:p>
        </w:tc>
      </w:tr>
      <w:tr w:rsidR="002E1166" w:rsidRPr="001257EF" w:rsidTr="002E1166">
        <w:trPr>
          <w:trHeight w:val="20"/>
          <w:jc w:val="center"/>
        </w:trPr>
        <w:tc>
          <w:tcPr>
            <w:tcW w:w="2941" w:type="dxa"/>
            <w:gridSpan w:val="2"/>
            <w:shd w:val="clear" w:color="000000" w:fill="FFE599"/>
            <w:vAlign w:val="center"/>
            <w:hideMark/>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eastAsia="Times New Roman" w:hAnsi="Liberation Serif" w:cs="Times New Roman"/>
                <w:b/>
                <w:bCs/>
                <w:color w:val="000000"/>
                <w:sz w:val="20"/>
                <w:szCs w:val="20"/>
                <w:lang w:eastAsia="ru-RU"/>
              </w:rPr>
              <w:t>Итого*</w:t>
            </w:r>
          </w:p>
        </w:tc>
        <w:tc>
          <w:tcPr>
            <w:tcW w:w="1879"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7,005</w:t>
            </w:r>
          </w:p>
        </w:tc>
        <w:tc>
          <w:tcPr>
            <w:tcW w:w="1684"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0</w:t>
            </w:r>
          </w:p>
        </w:tc>
        <w:tc>
          <w:tcPr>
            <w:tcW w:w="1840"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7,005</w:t>
            </w:r>
          </w:p>
        </w:tc>
        <w:tc>
          <w:tcPr>
            <w:tcW w:w="1589"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0,038</w:t>
            </w:r>
          </w:p>
        </w:tc>
        <w:tc>
          <w:tcPr>
            <w:tcW w:w="1435"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6,967</w:t>
            </w:r>
          </w:p>
        </w:tc>
        <w:tc>
          <w:tcPr>
            <w:tcW w:w="1501"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4,567</w:t>
            </w:r>
          </w:p>
        </w:tc>
        <w:tc>
          <w:tcPr>
            <w:tcW w:w="1974" w:type="dxa"/>
            <w:tcBorders>
              <w:top w:val="nil"/>
              <w:left w:val="nil"/>
              <w:bottom w:val="single" w:sz="8" w:space="0" w:color="auto"/>
              <w:right w:val="single" w:sz="8" w:space="0" w:color="auto"/>
            </w:tcBorders>
            <w:shd w:val="clear" w:color="000000" w:fill="FFE599"/>
            <w:vAlign w:val="center"/>
          </w:tcPr>
          <w:p w:rsidR="002E1166" w:rsidRPr="001257EF" w:rsidRDefault="002E1166" w:rsidP="002E1166">
            <w:pPr>
              <w:spacing w:after="0" w:line="240" w:lineRule="auto"/>
              <w:jc w:val="center"/>
              <w:rPr>
                <w:rFonts w:ascii="Liberation Serif" w:eastAsia="Times New Roman" w:hAnsi="Liberation Serif" w:cs="Times New Roman"/>
                <w:b/>
                <w:bCs/>
                <w:color w:val="000000"/>
                <w:sz w:val="20"/>
                <w:szCs w:val="20"/>
                <w:lang w:eastAsia="ru-RU"/>
              </w:rPr>
            </w:pPr>
            <w:r w:rsidRPr="001257EF">
              <w:rPr>
                <w:rFonts w:ascii="Liberation Serif" w:hAnsi="Liberation Serif"/>
                <w:b/>
                <w:bCs/>
                <w:color w:val="000000"/>
                <w:sz w:val="20"/>
                <w:szCs w:val="20"/>
              </w:rPr>
              <w:t>2,4</w:t>
            </w:r>
          </w:p>
        </w:tc>
      </w:tr>
    </w:tbl>
    <w:p w:rsidR="009B45FF" w:rsidRDefault="002E1166" w:rsidP="002E1166">
      <w:pPr>
        <w:pStyle w:val="A4"/>
        <w:spacing w:before="120"/>
        <w:ind w:firstLine="0"/>
        <w:jc w:val="left"/>
        <w:rPr>
          <w:rFonts w:ascii="Liberation Serif" w:hAnsi="Liberation Serif"/>
        </w:rPr>
      </w:pPr>
      <w:r w:rsidRPr="001257EF">
        <w:rPr>
          <w:rFonts w:ascii="Liberation Serif" w:hAnsi="Liberation Serif"/>
          <w:i/>
          <w:iCs/>
          <w:sz w:val="24"/>
          <w:szCs w:val="24"/>
        </w:rPr>
        <w:t xml:space="preserve">* - Без учёта отсутствующих данных </w:t>
      </w:r>
      <w:r w:rsidRPr="001257EF">
        <w:rPr>
          <w:rFonts w:ascii="Liberation Serif" w:hAnsi="Liberation Serif"/>
        </w:rPr>
        <w:t xml:space="preserve"> </w:t>
      </w:r>
    </w:p>
    <w:p w:rsidR="001624EE" w:rsidRDefault="001624EE" w:rsidP="001624EE">
      <w:pPr>
        <w:pStyle w:val="A4"/>
        <w:spacing w:before="120"/>
        <w:ind w:firstLine="0"/>
        <w:jc w:val="left"/>
        <w:rPr>
          <w:rFonts w:ascii="Liberation Serif" w:hAnsi="Liberation Serif"/>
        </w:rPr>
      </w:pPr>
      <w:r>
        <w:rPr>
          <w:rFonts w:ascii="Liberation Serif" w:hAnsi="Liberation Serif"/>
          <w:i/>
          <w:iCs/>
          <w:sz w:val="24"/>
          <w:szCs w:val="24"/>
        </w:rPr>
        <w:t>*</w:t>
      </w:r>
      <w:r w:rsidRPr="001257EF">
        <w:rPr>
          <w:rFonts w:ascii="Liberation Serif" w:hAnsi="Liberation Serif"/>
          <w:i/>
          <w:iCs/>
          <w:sz w:val="24"/>
          <w:szCs w:val="24"/>
        </w:rPr>
        <w:t>* -</w:t>
      </w:r>
      <w:r>
        <w:rPr>
          <w:rFonts w:ascii="Liberation Serif" w:hAnsi="Liberation Serif"/>
          <w:i/>
          <w:iCs/>
          <w:sz w:val="24"/>
          <w:szCs w:val="24"/>
        </w:rPr>
        <w:t xml:space="preserve">Данные по источникам, которые обслуживает </w:t>
      </w:r>
      <w:r w:rsidRPr="001624EE">
        <w:rPr>
          <w:rFonts w:ascii="Liberation Serif" w:hAnsi="Liberation Serif"/>
          <w:i/>
          <w:iCs/>
          <w:sz w:val="24"/>
          <w:szCs w:val="24"/>
        </w:rPr>
        <w:t>ООО «ЖКХ Юго-Запад»</w:t>
      </w:r>
      <w:r w:rsidRPr="001257EF">
        <w:rPr>
          <w:rFonts w:ascii="Liberation Serif" w:hAnsi="Liberation Serif"/>
        </w:rPr>
        <w:t xml:space="preserve"> </w:t>
      </w:r>
    </w:p>
    <w:p w:rsidR="001624EE" w:rsidRDefault="001624EE" w:rsidP="002E1166">
      <w:pPr>
        <w:pStyle w:val="A4"/>
        <w:spacing w:before="120"/>
        <w:ind w:firstLine="0"/>
        <w:jc w:val="left"/>
        <w:rPr>
          <w:rFonts w:ascii="Liberation Serif" w:hAnsi="Liberation Serif"/>
        </w:rPr>
      </w:pPr>
    </w:p>
    <w:p w:rsidR="001624EE" w:rsidRPr="001257EF" w:rsidRDefault="001624EE" w:rsidP="002E1166">
      <w:pPr>
        <w:pStyle w:val="A4"/>
        <w:spacing w:before="120"/>
        <w:ind w:firstLine="0"/>
        <w:jc w:val="left"/>
        <w:rPr>
          <w:rFonts w:ascii="Liberation Serif" w:hAnsi="Liberation Serif"/>
        </w:rPr>
        <w:sectPr w:rsidR="001624EE" w:rsidRPr="001257EF" w:rsidSect="009B45FF">
          <w:pgSz w:w="16838" w:h="11906" w:orient="landscape" w:code="9"/>
          <w:pgMar w:top="1134" w:right="851" w:bottom="1134" w:left="1134" w:header="709" w:footer="709" w:gutter="0"/>
          <w:cols w:space="708"/>
          <w:titlePg/>
          <w:docGrid w:linePitch="360"/>
        </w:sectPr>
      </w:pPr>
    </w:p>
    <w:p w:rsidR="002E1166" w:rsidRPr="001257EF" w:rsidRDefault="002E1166" w:rsidP="003430DD">
      <w:pPr>
        <w:pStyle w:val="A4"/>
        <w:spacing w:before="120"/>
        <w:rPr>
          <w:rFonts w:ascii="Liberation Serif" w:hAnsi="Liberation Serif"/>
        </w:rPr>
      </w:pPr>
      <w:r w:rsidRPr="001257EF">
        <w:rPr>
          <w:rFonts w:ascii="Liberation Serif" w:hAnsi="Liberation Serif"/>
        </w:rPr>
        <w:lastRenderedPageBreak/>
        <w:t>Значимые изменения тепловой мощности основных</w:t>
      </w:r>
      <w:r w:rsidR="00B824F7">
        <w:rPr>
          <w:rFonts w:ascii="Liberation Serif" w:hAnsi="Liberation Serif"/>
        </w:rPr>
        <w:t xml:space="preserve"> существующих</w:t>
      </w:r>
      <w:r w:rsidRPr="001257EF">
        <w:rPr>
          <w:rFonts w:ascii="Liberation Serif" w:hAnsi="Liberation Serif"/>
        </w:rPr>
        <w:t xml:space="preserve"> источников не заявлены.</w:t>
      </w:r>
    </w:p>
    <w:p w:rsidR="003430DD" w:rsidRPr="001257EF" w:rsidRDefault="003430DD" w:rsidP="003430DD">
      <w:pPr>
        <w:pStyle w:val="A4"/>
        <w:spacing w:before="120"/>
        <w:rPr>
          <w:rFonts w:ascii="Liberation Serif" w:hAnsi="Liberation Serif"/>
        </w:rPr>
      </w:pPr>
      <w:r w:rsidRPr="001257EF">
        <w:rPr>
          <w:rFonts w:ascii="Liberation Serif" w:hAnsi="Liberation Serif"/>
        </w:rPr>
        <w:t xml:space="preserve">Информация о перспективных балансах </w:t>
      </w:r>
      <w:r w:rsidR="00550467" w:rsidRPr="001257EF">
        <w:rPr>
          <w:rFonts w:ascii="Liberation Serif" w:hAnsi="Liberation Serif"/>
        </w:rPr>
        <w:t>тепловой мощности и те</w:t>
      </w:r>
      <w:r w:rsidR="006A4EBF" w:rsidRPr="001257EF">
        <w:rPr>
          <w:rFonts w:ascii="Liberation Serif" w:hAnsi="Liberation Serif"/>
        </w:rPr>
        <w:t>пловой нагрузк</w:t>
      </w:r>
      <w:r w:rsidR="00E93A9D" w:rsidRPr="001257EF">
        <w:rPr>
          <w:rFonts w:ascii="Liberation Serif" w:hAnsi="Liberation Serif"/>
        </w:rPr>
        <w:t>и</w:t>
      </w:r>
      <w:r w:rsidR="006A4EBF" w:rsidRPr="001257EF">
        <w:rPr>
          <w:rFonts w:ascii="Liberation Serif" w:hAnsi="Liberation Serif"/>
        </w:rPr>
        <w:t xml:space="preserve"> представлена в Г</w:t>
      </w:r>
      <w:r w:rsidR="00550467" w:rsidRPr="001257EF">
        <w:rPr>
          <w:rFonts w:ascii="Liberation Serif" w:hAnsi="Liberation Serif"/>
        </w:rPr>
        <w:t xml:space="preserve">лаве 4 обосновывающих материалов к настоящей схеме теплоснабжения </w:t>
      </w:r>
      <w:r w:rsidR="002E1166" w:rsidRPr="001257EF">
        <w:rPr>
          <w:rFonts w:ascii="Liberation Serif" w:hAnsi="Liberation Serif"/>
        </w:rPr>
        <w:t>Сафакулевского МО</w:t>
      </w:r>
      <w:r w:rsidR="002E715D" w:rsidRPr="001257EF">
        <w:rPr>
          <w:rFonts w:ascii="Liberation Serif" w:hAnsi="Liberation Serif"/>
        </w:rPr>
        <w:t xml:space="preserve"> (согласно данным запроса)</w:t>
      </w:r>
      <w:r w:rsidR="00550467" w:rsidRPr="001257EF">
        <w:rPr>
          <w:rFonts w:ascii="Liberation Serif" w:hAnsi="Liberation Serif"/>
        </w:rPr>
        <w:t>.</w:t>
      </w:r>
    </w:p>
    <w:p w:rsidR="002E715D" w:rsidRDefault="002E1166" w:rsidP="003430DD">
      <w:pPr>
        <w:pStyle w:val="A4"/>
        <w:spacing w:before="120"/>
        <w:rPr>
          <w:rFonts w:ascii="Liberation Serif" w:hAnsi="Liberation Serif"/>
        </w:rPr>
      </w:pPr>
      <w:r w:rsidRPr="0090096F">
        <w:rPr>
          <w:rFonts w:ascii="Liberation Serif" w:hAnsi="Liberation Serif"/>
        </w:rPr>
        <w:t>В соответствии с представленной информацией перспективные балансы тепловой мощности</w:t>
      </w:r>
      <w:r w:rsidR="0090096F">
        <w:rPr>
          <w:rFonts w:ascii="Liberation Serif" w:hAnsi="Liberation Serif"/>
        </w:rPr>
        <w:t xml:space="preserve"> </w:t>
      </w:r>
      <w:r w:rsidR="0090096F" w:rsidRPr="0090096F">
        <w:rPr>
          <w:rFonts w:ascii="Liberation Serif" w:hAnsi="Liberation Serif"/>
          <w:u w:val="single"/>
        </w:rPr>
        <w:t>существующих источников</w:t>
      </w:r>
      <w:r w:rsidRPr="0090096F">
        <w:rPr>
          <w:rFonts w:ascii="Liberation Serif" w:hAnsi="Liberation Serif"/>
        </w:rPr>
        <w:t xml:space="preserve"> </w:t>
      </w:r>
      <w:r w:rsidR="0090096F">
        <w:rPr>
          <w:rFonts w:ascii="Liberation Serif" w:hAnsi="Liberation Serif"/>
        </w:rPr>
        <w:t>значительно</w:t>
      </w:r>
      <w:r w:rsidRPr="0090096F">
        <w:rPr>
          <w:rFonts w:ascii="Liberation Serif" w:hAnsi="Liberation Serif"/>
        </w:rPr>
        <w:t xml:space="preserve"> не изменятся</w:t>
      </w:r>
      <w:r w:rsidR="0090096F">
        <w:rPr>
          <w:rFonts w:ascii="Liberation Serif" w:hAnsi="Liberation Serif"/>
        </w:rPr>
        <w:t xml:space="preserve"> (опросные листы)</w:t>
      </w:r>
      <w:r w:rsidRPr="0090096F">
        <w:rPr>
          <w:rFonts w:ascii="Liberation Serif" w:hAnsi="Liberation Serif"/>
        </w:rPr>
        <w:t>.</w:t>
      </w:r>
      <w:r w:rsidRPr="001257EF">
        <w:rPr>
          <w:rFonts w:ascii="Liberation Serif" w:hAnsi="Liberation Serif"/>
        </w:rPr>
        <w:t xml:space="preserve"> </w:t>
      </w:r>
    </w:p>
    <w:p w:rsidR="001624EE" w:rsidRDefault="001624EE" w:rsidP="003430DD">
      <w:pPr>
        <w:pStyle w:val="A4"/>
        <w:spacing w:before="120"/>
        <w:rPr>
          <w:rFonts w:ascii="Liberation Serif" w:hAnsi="Liberation Serif"/>
        </w:rPr>
      </w:pPr>
      <w:r>
        <w:rPr>
          <w:rFonts w:ascii="Liberation Serif" w:hAnsi="Liberation Serif"/>
        </w:rPr>
        <w:t xml:space="preserve">В Таблице 5 представлены данные по </w:t>
      </w:r>
      <w:proofErr w:type="gramStart"/>
      <w:r>
        <w:rPr>
          <w:rFonts w:ascii="Liberation Serif" w:hAnsi="Liberation Serif"/>
        </w:rPr>
        <w:t>источникам</w:t>
      </w:r>
      <w:proofErr w:type="gramEnd"/>
      <w:r>
        <w:rPr>
          <w:rFonts w:ascii="Liberation Serif" w:hAnsi="Liberation Serif"/>
        </w:rPr>
        <w:t xml:space="preserve"> которые обслуживает </w:t>
      </w:r>
      <w:r w:rsidRPr="001624EE">
        <w:rPr>
          <w:rFonts w:ascii="Liberation Serif" w:hAnsi="Liberation Serif"/>
        </w:rPr>
        <w:t>ООО «ЖКХ Юго-Запад»</w:t>
      </w:r>
      <w:r>
        <w:rPr>
          <w:rFonts w:ascii="Liberation Serif" w:hAnsi="Liberation Serif"/>
        </w:rPr>
        <w:t>.</w:t>
      </w:r>
    </w:p>
    <w:p w:rsidR="00486A31" w:rsidRDefault="0090096F" w:rsidP="003430DD">
      <w:pPr>
        <w:pStyle w:val="A4"/>
        <w:spacing w:before="120"/>
        <w:rPr>
          <w:rFonts w:ascii="Liberation Serif" w:hAnsi="Liberation Serif"/>
        </w:rPr>
      </w:pPr>
      <w:r w:rsidRPr="0090096F">
        <w:rPr>
          <w:rFonts w:ascii="Liberation Serif" w:hAnsi="Liberation Serif"/>
        </w:rPr>
        <w:t xml:space="preserve">Также рекомендуется учесть, что </w:t>
      </w:r>
      <w:r w:rsidR="00486A31" w:rsidRPr="0090096F">
        <w:rPr>
          <w:rFonts w:ascii="Liberation Serif" w:hAnsi="Liberation Serif"/>
        </w:rPr>
        <w:t xml:space="preserve">в связи с </w:t>
      </w:r>
      <w:r w:rsidRPr="0090096F">
        <w:rPr>
          <w:rFonts w:ascii="Liberation Serif" w:hAnsi="Liberation Serif"/>
        </w:rPr>
        <w:t>планируемой газификацией</w:t>
      </w:r>
      <w:r w:rsidR="00486A31" w:rsidRPr="0090096F">
        <w:rPr>
          <w:rFonts w:ascii="Liberation Serif" w:hAnsi="Liberation Serif"/>
        </w:rPr>
        <w:t xml:space="preserve"> в 2025 году в населенные пункты: с.</w:t>
      </w:r>
      <w:r w:rsidR="00222993">
        <w:rPr>
          <w:rFonts w:ascii="Liberation Serif" w:hAnsi="Liberation Serif"/>
        </w:rPr>
        <w:t xml:space="preserve"> </w:t>
      </w:r>
      <w:r w:rsidR="00486A31" w:rsidRPr="0090096F">
        <w:rPr>
          <w:rFonts w:ascii="Liberation Serif" w:hAnsi="Liberation Serif"/>
        </w:rPr>
        <w:t>Камышное, с.</w:t>
      </w:r>
      <w:r w:rsidR="00222993">
        <w:rPr>
          <w:rFonts w:ascii="Liberation Serif" w:hAnsi="Liberation Serif"/>
        </w:rPr>
        <w:t xml:space="preserve"> </w:t>
      </w:r>
      <w:r w:rsidR="00486A31" w:rsidRPr="0090096F">
        <w:rPr>
          <w:rFonts w:ascii="Liberation Serif" w:hAnsi="Liberation Serif"/>
        </w:rPr>
        <w:t>Мансурово, с.</w:t>
      </w:r>
      <w:r w:rsidR="00222993">
        <w:rPr>
          <w:rFonts w:ascii="Liberation Serif" w:hAnsi="Liberation Serif"/>
        </w:rPr>
        <w:t xml:space="preserve"> </w:t>
      </w:r>
      <w:r w:rsidR="00486A31" w:rsidRPr="0090096F">
        <w:rPr>
          <w:rFonts w:ascii="Liberation Serif" w:hAnsi="Liberation Serif"/>
        </w:rPr>
        <w:t>Карасево, д.</w:t>
      </w:r>
      <w:r w:rsidR="00222993">
        <w:rPr>
          <w:rFonts w:ascii="Liberation Serif" w:hAnsi="Liberation Serif"/>
        </w:rPr>
        <w:t xml:space="preserve"> </w:t>
      </w:r>
      <w:proofErr w:type="spellStart"/>
      <w:r w:rsidR="00486A31" w:rsidRPr="0090096F">
        <w:rPr>
          <w:rFonts w:ascii="Liberation Serif" w:hAnsi="Liberation Serif"/>
        </w:rPr>
        <w:t>Бикберды</w:t>
      </w:r>
      <w:proofErr w:type="spellEnd"/>
      <w:r w:rsidR="00486A31" w:rsidRPr="0090096F">
        <w:rPr>
          <w:rFonts w:ascii="Liberation Serif" w:hAnsi="Liberation Serif"/>
        </w:rPr>
        <w:t xml:space="preserve">, </w:t>
      </w:r>
      <w:r w:rsidRPr="0090096F">
        <w:rPr>
          <w:rFonts w:ascii="Liberation Serif" w:hAnsi="Liberation Serif"/>
        </w:rPr>
        <w:t>планируется</w:t>
      </w:r>
      <w:r w:rsidR="00FA13B2" w:rsidRPr="0090096F">
        <w:rPr>
          <w:rFonts w:ascii="Liberation Serif" w:hAnsi="Liberation Serif"/>
        </w:rPr>
        <w:t xml:space="preserve"> установ</w:t>
      </w:r>
      <w:r w:rsidRPr="0090096F">
        <w:rPr>
          <w:rFonts w:ascii="Liberation Serif" w:hAnsi="Liberation Serif"/>
        </w:rPr>
        <w:t xml:space="preserve">ить </w:t>
      </w:r>
      <w:r w:rsidR="00FA13B2" w:rsidRPr="0090096F">
        <w:rPr>
          <w:rFonts w:ascii="Liberation Serif" w:hAnsi="Liberation Serif"/>
        </w:rPr>
        <w:t>новые блочные котельные работающие</w:t>
      </w:r>
      <w:r w:rsidR="00486A31" w:rsidRPr="0090096F">
        <w:rPr>
          <w:rFonts w:ascii="Liberation Serif" w:hAnsi="Liberation Serif"/>
        </w:rPr>
        <w:t xml:space="preserve"> на газ</w:t>
      </w:r>
      <w:r w:rsidR="00FA13B2" w:rsidRPr="0090096F">
        <w:rPr>
          <w:rFonts w:ascii="Liberation Serif" w:hAnsi="Liberation Serif"/>
        </w:rPr>
        <w:t>у</w:t>
      </w:r>
      <w:r w:rsidR="00486A31" w:rsidRPr="0090096F">
        <w:rPr>
          <w:rFonts w:ascii="Liberation Serif" w:hAnsi="Liberation Serif"/>
        </w:rPr>
        <w:t xml:space="preserve"> в двух населенных пунктах: с.</w:t>
      </w:r>
      <w:r w:rsidR="00222993">
        <w:rPr>
          <w:rFonts w:ascii="Liberation Serif" w:hAnsi="Liberation Serif"/>
        </w:rPr>
        <w:t xml:space="preserve"> </w:t>
      </w:r>
      <w:r w:rsidR="00486A31" w:rsidRPr="0090096F">
        <w:rPr>
          <w:rFonts w:ascii="Liberation Serif" w:hAnsi="Liberation Serif"/>
        </w:rPr>
        <w:t>Камышное и с.</w:t>
      </w:r>
      <w:r w:rsidR="00222993">
        <w:rPr>
          <w:rFonts w:ascii="Liberation Serif" w:hAnsi="Liberation Serif"/>
        </w:rPr>
        <w:t xml:space="preserve"> </w:t>
      </w:r>
      <w:r w:rsidR="00486A31" w:rsidRPr="0090096F">
        <w:rPr>
          <w:rFonts w:ascii="Liberation Serif" w:hAnsi="Liberation Serif"/>
        </w:rPr>
        <w:t>Мансурово, которые отапливают объекты социал</w:t>
      </w:r>
      <w:r w:rsidR="001D1BE1" w:rsidRPr="0090096F">
        <w:rPr>
          <w:rFonts w:ascii="Liberation Serif" w:hAnsi="Liberation Serif"/>
        </w:rPr>
        <w:t>ьной сферы: школы, детские сады и обслуживать их будет теплоснабжающая организация ООО «ЖКХ Юго-Запад»</w:t>
      </w:r>
      <w:r w:rsidR="00FA13B2" w:rsidRPr="0090096F">
        <w:rPr>
          <w:rFonts w:ascii="Liberation Serif" w:hAnsi="Liberation Serif"/>
        </w:rPr>
        <w:t>, с ориентир</w:t>
      </w:r>
      <w:r w:rsidR="00F13410" w:rsidRPr="0090096F">
        <w:rPr>
          <w:rFonts w:ascii="Liberation Serif" w:hAnsi="Liberation Serif"/>
        </w:rPr>
        <w:t>о</w:t>
      </w:r>
      <w:r w:rsidR="00FA13B2" w:rsidRPr="0090096F">
        <w:rPr>
          <w:rFonts w:ascii="Liberation Serif" w:hAnsi="Liberation Serif"/>
        </w:rPr>
        <w:t>вочной мощность</w:t>
      </w:r>
      <w:r w:rsidR="00F13410" w:rsidRPr="0090096F">
        <w:rPr>
          <w:rFonts w:ascii="Liberation Serif" w:hAnsi="Liberation Serif"/>
        </w:rPr>
        <w:t>ю 0,4 МВт по МКОУ «</w:t>
      </w:r>
      <w:proofErr w:type="spellStart"/>
      <w:r w:rsidR="00F13410" w:rsidRPr="0090096F">
        <w:rPr>
          <w:rFonts w:ascii="Liberation Serif" w:hAnsi="Liberation Serif"/>
        </w:rPr>
        <w:t>Камышинская</w:t>
      </w:r>
      <w:proofErr w:type="spellEnd"/>
      <w:r w:rsidR="00F13410" w:rsidRPr="0090096F">
        <w:rPr>
          <w:rFonts w:ascii="Liberation Serif" w:hAnsi="Liberation Serif"/>
        </w:rPr>
        <w:t xml:space="preserve"> СОШ» и</w:t>
      </w:r>
      <w:r w:rsidR="00FA13B2" w:rsidRPr="0090096F">
        <w:rPr>
          <w:rFonts w:ascii="Liberation Serif" w:hAnsi="Liberation Serif"/>
        </w:rPr>
        <w:t xml:space="preserve"> </w:t>
      </w:r>
      <w:r w:rsidR="00F13410" w:rsidRPr="0090096F">
        <w:rPr>
          <w:rFonts w:ascii="Liberation Serif" w:hAnsi="Liberation Serif"/>
        </w:rPr>
        <w:t>0,2 МВт по МКОУ «Мансуровская СОШ».</w:t>
      </w:r>
      <w:r>
        <w:rPr>
          <w:rFonts w:ascii="Liberation Serif" w:hAnsi="Liberation Serif"/>
        </w:rPr>
        <w:t xml:space="preserve"> </w:t>
      </w:r>
    </w:p>
    <w:p w:rsidR="00F13410" w:rsidRPr="001257EF" w:rsidRDefault="00F13410" w:rsidP="003430DD">
      <w:pPr>
        <w:pStyle w:val="A4"/>
        <w:spacing w:before="120"/>
        <w:rPr>
          <w:rFonts w:ascii="Liberation Serif" w:hAnsi="Liberation Serif"/>
        </w:rPr>
        <w:sectPr w:rsidR="00F13410" w:rsidRPr="001257EF" w:rsidSect="002E1166">
          <w:pgSz w:w="11906" w:h="16838" w:code="9"/>
          <w:pgMar w:top="1134" w:right="851" w:bottom="1134" w:left="1134" w:header="709" w:footer="709" w:gutter="0"/>
          <w:cols w:space="708"/>
          <w:titlePg/>
          <w:docGrid w:linePitch="360"/>
        </w:sectPr>
      </w:pPr>
    </w:p>
    <w:p w:rsidR="00BE2CC7"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62" w:name="_Toc172211736"/>
      <w:bookmarkEnd w:id="55"/>
      <w:bookmarkEnd w:id="60"/>
      <w:r w:rsidRPr="001257EF">
        <w:rPr>
          <w:rFonts w:ascii="Liberation Serif" w:hAnsi="Liberation Serif"/>
          <w:b w:val="0"/>
          <w:bCs w:val="0"/>
          <w:i w:val="0"/>
          <w:iCs/>
          <w:sz w:val="24"/>
          <w:szCs w:val="24"/>
        </w:rPr>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ИЛИ ГОРОДСКИХ ОКРУГОВ, С УКАЗАНИЕМ ВЕЛИЧИНЫ ТЕПЛОВОЙ НАГРУЗКИ ДЛЯ ПОТРЕБИТЕЛЕЙ КАЖДОГО ПОСЕЛЕНИЯ</w:t>
      </w:r>
      <w:bookmarkEnd w:id="62"/>
    </w:p>
    <w:p w:rsidR="009E71F2" w:rsidRPr="001257EF" w:rsidRDefault="009E71F2" w:rsidP="00932E29">
      <w:pPr>
        <w:pStyle w:val="A4"/>
        <w:spacing w:before="120"/>
        <w:rPr>
          <w:rFonts w:ascii="Liberation Serif" w:hAnsi="Liberation Serif"/>
        </w:rPr>
      </w:pPr>
    </w:p>
    <w:p w:rsidR="00932E29" w:rsidRPr="001257EF" w:rsidRDefault="00550467" w:rsidP="00932E29">
      <w:pPr>
        <w:pStyle w:val="A4"/>
        <w:spacing w:before="120"/>
        <w:rPr>
          <w:rFonts w:ascii="Liberation Serif" w:hAnsi="Liberation Serif"/>
        </w:rPr>
      </w:pPr>
      <w:r w:rsidRPr="001257EF">
        <w:rPr>
          <w:rFonts w:ascii="Liberation Serif" w:hAnsi="Liberation Serif"/>
        </w:rPr>
        <w:t xml:space="preserve">На момент актуализации схемы теплоснабжения </w:t>
      </w:r>
      <w:r w:rsidR="002E1166" w:rsidRPr="001257EF">
        <w:rPr>
          <w:rFonts w:ascii="Liberation Serif" w:hAnsi="Liberation Serif"/>
        </w:rPr>
        <w:t>Сафакулевского МО</w:t>
      </w:r>
      <w:r w:rsidRPr="001257EF">
        <w:rPr>
          <w:rFonts w:ascii="Liberation Serif" w:hAnsi="Liberation Serif"/>
        </w:rPr>
        <w:t xml:space="preserve"> источников тепловой энергии и тепловой нагрузки </w:t>
      </w:r>
      <w:r w:rsidR="009E71F2" w:rsidRPr="001257EF">
        <w:rPr>
          <w:rFonts w:ascii="Liberation Serif" w:hAnsi="Liberation Serif"/>
        </w:rPr>
        <w:t>зоны действия,</w:t>
      </w:r>
      <w:r w:rsidRPr="001257EF">
        <w:rPr>
          <w:rFonts w:ascii="Liberation Serif" w:hAnsi="Liberation Serif"/>
        </w:rPr>
        <w:t xml:space="preserve"> которых расположены в двух и более поселениях не выявлено.</w:t>
      </w:r>
    </w:p>
    <w:p w:rsidR="009E71F2" w:rsidRPr="001257EF" w:rsidRDefault="009E71F2" w:rsidP="00932E29">
      <w:pPr>
        <w:pStyle w:val="A4"/>
        <w:spacing w:before="120"/>
        <w:rPr>
          <w:rFonts w:ascii="Liberation Serif" w:hAnsi="Liberation Serif"/>
          <w:shd w:val="clear" w:color="auto" w:fill="F7CAAC" w:themeFill="accent2" w:themeFillTint="66"/>
        </w:rPr>
      </w:pPr>
    </w:p>
    <w:p w:rsidR="00932E29"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63" w:name="_Toc172211737"/>
      <w:r w:rsidRPr="001257EF">
        <w:rPr>
          <w:rFonts w:ascii="Liberation Serif" w:hAnsi="Liberation Serif"/>
          <w:b w:val="0"/>
          <w:bCs w:val="0"/>
          <w:i w:val="0"/>
          <w:iCs/>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63"/>
    </w:p>
    <w:p w:rsidR="009E71F2" w:rsidRPr="001257EF" w:rsidRDefault="009E71F2" w:rsidP="00550467">
      <w:pPr>
        <w:pStyle w:val="A4"/>
        <w:spacing w:before="120"/>
        <w:rPr>
          <w:rFonts w:ascii="Liberation Serif" w:hAnsi="Liberation Serif"/>
        </w:rPr>
      </w:pPr>
    </w:p>
    <w:p w:rsidR="0074023A" w:rsidRPr="001257EF" w:rsidRDefault="0074023A" w:rsidP="0074023A">
      <w:pPr>
        <w:pStyle w:val="A4"/>
        <w:spacing w:before="120"/>
        <w:rPr>
          <w:rFonts w:ascii="Liberation Serif" w:hAnsi="Liberation Serif"/>
        </w:rPr>
      </w:pPr>
      <w:bookmarkStart w:id="64" w:name="_Toc20409875"/>
      <w:bookmarkStart w:id="65" w:name="_Toc20504034"/>
      <w:bookmarkStart w:id="66" w:name="_Toc20504358"/>
      <w:bookmarkStart w:id="67" w:name="_Toc22642255"/>
      <w:bookmarkStart w:id="68" w:name="_Toc25841080"/>
      <w:bookmarkStart w:id="69" w:name="_Toc30429344"/>
      <w:bookmarkStart w:id="70" w:name="_Toc86051192"/>
      <w:bookmarkStart w:id="71" w:name="_Toc87387432"/>
      <w:bookmarkStart w:id="72" w:name="_Toc89530480"/>
      <w:bookmarkStart w:id="73" w:name="_Toc89754683"/>
      <w:bookmarkStart w:id="74" w:name="_Hlk159929705"/>
      <w:bookmarkStart w:id="75" w:name="_Hlk158980136"/>
      <w:r w:rsidRPr="001257EF">
        <w:rPr>
          <w:rFonts w:ascii="Liberation Serif" w:hAnsi="Liberation Serif"/>
        </w:rPr>
        <w:t xml:space="preserve">Радиус эффективного теплоснабжения — зона эффективного действия теплоисточника. Для определения радиуса эффективного теплоснабжения должно быть рассчитано максимальное расстояние от </w:t>
      </w:r>
      <w:proofErr w:type="spellStart"/>
      <w:r w:rsidRPr="001257EF">
        <w:rPr>
          <w:rFonts w:ascii="Liberation Serif" w:hAnsi="Liberation Serif"/>
        </w:rPr>
        <w:t>теплопотребляющей</w:t>
      </w:r>
      <w:proofErr w:type="spellEnd"/>
      <w:r w:rsidRPr="001257EF">
        <w:rPr>
          <w:rFonts w:ascii="Liberation Serif" w:hAnsi="Liberation Serif"/>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1257EF">
        <w:rPr>
          <w:rFonts w:ascii="Liberation Serif" w:hAnsi="Liberation Serif"/>
        </w:rPr>
        <w:t>теплопотребляющей</w:t>
      </w:r>
      <w:proofErr w:type="spellEnd"/>
      <w:r w:rsidRPr="001257EF">
        <w:rPr>
          <w:rFonts w:ascii="Liberation Serif" w:hAnsi="Liberation Serif"/>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Расчет радиуса эффективного теплоснабжения определяется в соответствии с методикой, приведенной в методических указаниях по разработке схем теплоснабжения утвержденным Приказом Министерства энергетики РФ от 5 марта 2019 г. № 212. </w:t>
      </w:r>
    </w:p>
    <w:p w:rsidR="0074023A" w:rsidRPr="001257EF" w:rsidRDefault="0074023A" w:rsidP="0074023A">
      <w:pPr>
        <w:pStyle w:val="A4"/>
        <w:spacing w:before="120"/>
        <w:rPr>
          <w:rFonts w:ascii="Liberation Serif" w:hAnsi="Liberation Serif"/>
          <w:u w:val="single"/>
        </w:rPr>
      </w:pPr>
      <w:r w:rsidRPr="001257EF">
        <w:rPr>
          <w:rFonts w:ascii="Liberation Serif" w:hAnsi="Liberation Serif"/>
          <w:u w:val="single"/>
        </w:rPr>
        <w:t>Методика определения радиуса эффективного теплоснабжения</w:t>
      </w:r>
    </w:p>
    <w:p w:rsidR="0074023A" w:rsidRPr="001257EF" w:rsidRDefault="0074023A" w:rsidP="0074023A">
      <w:pPr>
        <w:pStyle w:val="A4"/>
        <w:spacing w:before="120"/>
        <w:rPr>
          <w:rFonts w:ascii="Liberation Serif" w:hAnsi="Liberation Serif"/>
          <w:sz w:val="8"/>
          <w:szCs w:val="8"/>
        </w:rPr>
      </w:pPr>
    </w:p>
    <w:p w:rsidR="0074023A" w:rsidRPr="001257EF" w:rsidRDefault="0074023A" w:rsidP="0074023A">
      <w:pPr>
        <w:pStyle w:val="A4"/>
        <w:spacing w:before="120"/>
        <w:rPr>
          <w:rFonts w:ascii="Liberation Serif" w:hAnsi="Liberation Serif"/>
        </w:rPr>
      </w:pPr>
      <w:r w:rsidRPr="001257EF">
        <w:rPr>
          <w:rFonts w:ascii="Liberation Serif" w:hAnsi="Liberation Serif"/>
        </w:rPr>
        <w:t>В системе теплоснабжения стоимость тепловой энергии в виде горячей воды, поставляемой потребителям, должна рассчитываться как сумма следующих составляющих:</w:t>
      </w:r>
    </w:p>
    <w:p w:rsidR="0074023A" w:rsidRPr="001257EF" w:rsidRDefault="0074023A" w:rsidP="0074023A">
      <w:pPr>
        <w:pStyle w:val="A4"/>
        <w:spacing w:before="120"/>
        <w:rPr>
          <w:rFonts w:ascii="Liberation Serif" w:hAnsi="Liberation Serif"/>
        </w:rPr>
      </w:pPr>
      <w:r w:rsidRPr="001257EF">
        <w:rPr>
          <w:rFonts w:ascii="Liberation Serif" w:hAnsi="Liberation Serif"/>
        </w:rPr>
        <w:t>а) стоимости единицы тепловой энергии (мощности) в горячей воде;</w:t>
      </w:r>
    </w:p>
    <w:p w:rsidR="0074023A" w:rsidRPr="001257EF" w:rsidRDefault="0074023A" w:rsidP="0074023A">
      <w:pPr>
        <w:pStyle w:val="A4"/>
        <w:spacing w:before="120"/>
        <w:rPr>
          <w:rFonts w:ascii="Liberation Serif" w:hAnsi="Liberation Serif"/>
        </w:rPr>
      </w:pPr>
      <w:r w:rsidRPr="001257EF">
        <w:rPr>
          <w:rFonts w:ascii="Liberation Serif" w:hAnsi="Liberation Serif"/>
        </w:rPr>
        <w:lastRenderedPageBreak/>
        <w:t>б) удельной стоимости оказываемых услуг по передаче единицы тепловой энергии в горячей воде.</w:t>
      </w:r>
    </w:p>
    <w:p w:rsidR="0074023A" w:rsidRPr="001257EF" w:rsidRDefault="0074023A" w:rsidP="0074023A">
      <w:pPr>
        <w:pStyle w:val="A4"/>
        <w:spacing w:before="120"/>
        <w:rPr>
          <w:rFonts w:ascii="Liberation Serif" w:hAnsi="Liberation Serif"/>
        </w:rPr>
      </w:pPr>
      <w:r w:rsidRPr="001257EF">
        <w:rPr>
          <w:rFonts w:ascii="Liberation Serif" w:hAnsi="Liberation Serif"/>
        </w:rPr>
        <w:t>Стоимость единицы тепловой энергии (мощности) в горячей воде, отпущенной от единственного источника в системе теплоснабжения, должна вычисляться по формуле:</w:t>
      </w:r>
    </w:p>
    <w:p w:rsidR="0074023A" w:rsidRPr="001257EF" w:rsidRDefault="0074023A" w:rsidP="0074023A">
      <w:pPr>
        <w:pStyle w:val="A4"/>
        <w:spacing w:before="120"/>
        <w:rPr>
          <w:rFonts w:ascii="Liberation Serif" w:hAnsi="Liberation Serif"/>
        </w:rPr>
      </w:pPr>
      <w:r w:rsidRPr="001257EF">
        <w:rPr>
          <w:rFonts w:ascii="Liberation Serif" w:hAnsi="Liberation Serif"/>
          <w:noProof/>
          <w:lang w:eastAsia="ru-RU"/>
        </w:rPr>
        <w:drawing>
          <wp:inline distT="0" distB="0" distL="0" distR="0">
            <wp:extent cx="1440626" cy="644055"/>
            <wp:effectExtent l="0" t="0" r="7620" b="3810"/>
            <wp:docPr id="1109621407" name="Рисунок 110962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991" cy="645112"/>
                    </a:xfrm>
                    <a:prstGeom prst="rect">
                      <a:avLst/>
                    </a:prstGeom>
                    <a:noFill/>
                    <a:ln>
                      <a:noFill/>
                    </a:ln>
                  </pic:spPr>
                </pic:pic>
              </a:graphicData>
            </a:graphic>
          </wp:inline>
        </w:drawing>
      </w:r>
      <w:r w:rsidRPr="001257EF">
        <w:rPr>
          <w:rFonts w:ascii="Liberation Serif" w:hAnsi="Liberation Serif"/>
        </w:rPr>
        <w:t>, руб./Гкал,</w:t>
      </w:r>
    </w:p>
    <w:p w:rsidR="0074023A" w:rsidRPr="001257EF" w:rsidRDefault="0074023A" w:rsidP="0074023A">
      <w:pPr>
        <w:pStyle w:val="A4"/>
        <w:spacing w:before="120"/>
        <w:rPr>
          <w:rFonts w:ascii="Liberation Serif" w:hAnsi="Liberation Serif"/>
        </w:rPr>
      </w:pPr>
      <w:r w:rsidRPr="001257EF">
        <w:rPr>
          <w:rFonts w:ascii="Liberation Serif" w:hAnsi="Liberation Serif"/>
        </w:rPr>
        <w:t>где:</w:t>
      </w:r>
    </w:p>
    <w:p w:rsidR="0074023A" w:rsidRPr="001257EF" w:rsidRDefault="0074023A" w:rsidP="0074023A">
      <w:pPr>
        <w:pStyle w:val="A4"/>
        <w:spacing w:before="120"/>
        <w:rPr>
          <w:rFonts w:ascii="Liberation Serif" w:hAnsi="Liberation Serif"/>
        </w:rPr>
      </w:pPr>
      <w:proofErr w:type="spellStart"/>
      <w:r w:rsidRPr="001257EF">
        <w:rPr>
          <w:rFonts w:ascii="Liberation Serif" w:hAnsi="Liberation Serif"/>
          <w:i/>
          <w:iCs/>
          <w:lang w:val="en-US"/>
        </w:rPr>
        <w:t>HBB</w:t>
      </w:r>
      <w:r w:rsidRPr="001257EF">
        <w:rPr>
          <w:rFonts w:ascii="Liberation Serif" w:hAnsi="Liberation Serif"/>
          <w:i/>
          <w:iCs/>
          <w:sz w:val="32"/>
          <w:szCs w:val="32"/>
          <w:vertAlign w:val="subscript"/>
          <w:lang w:val="en-US"/>
        </w:rPr>
        <w:t>i</w:t>
      </w:r>
      <w:r w:rsidRPr="001257EF">
        <w:rPr>
          <w:rFonts w:ascii="Liberation Serif" w:hAnsi="Liberation Serif"/>
          <w:i/>
          <w:iCs/>
          <w:sz w:val="32"/>
          <w:szCs w:val="32"/>
          <w:vertAlign w:val="superscript"/>
        </w:rPr>
        <w:t>отз</w:t>
      </w:r>
      <w:proofErr w:type="spellEnd"/>
      <w:r w:rsidRPr="001257EF">
        <w:rPr>
          <w:rFonts w:ascii="Liberation Serif" w:hAnsi="Liberation Serif"/>
        </w:rPr>
        <w:t xml:space="preserve"> - необходимая валовая выручка источника тепловой энергии на отпуск тепловой энергии в виде горячей воды с коллекторов источника тепловой энергии на </w:t>
      </w:r>
      <w:proofErr w:type="spellStart"/>
      <w:r w:rsidRPr="001257EF">
        <w:rPr>
          <w:rFonts w:ascii="Liberation Serif" w:hAnsi="Liberation Serif"/>
          <w:i/>
          <w:iCs/>
          <w:lang w:val="en-US"/>
        </w:rPr>
        <w:t>i</w:t>
      </w:r>
      <w:proofErr w:type="spellEnd"/>
      <w:r w:rsidRPr="001257EF">
        <w:rPr>
          <w:rFonts w:ascii="Liberation Serif" w:hAnsi="Liberation Serif"/>
        </w:rPr>
        <w:t>-й расчетный период регулирования, тыс. руб.;</w:t>
      </w:r>
    </w:p>
    <w:p w:rsidR="0074023A" w:rsidRPr="001257EF" w:rsidRDefault="0074023A" w:rsidP="0074023A">
      <w:pPr>
        <w:pStyle w:val="A4"/>
        <w:spacing w:before="120"/>
        <w:rPr>
          <w:rFonts w:ascii="Liberation Serif" w:hAnsi="Liberation Serif"/>
        </w:rPr>
      </w:pPr>
      <w:r w:rsidRPr="001257EF">
        <w:rPr>
          <w:rFonts w:ascii="Liberation Serif" w:hAnsi="Liberation Serif"/>
          <w:i/>
          <w:iCs/>
          <w:lang w:val="en-US"/>
        </w:rPr>
        <w:t>Q</w:t>
      </w:r>
      <w:r w:rsidRPr="001257EF">
        <w:rPr>
          <w:rFonts w:ascii="Liberation Serif" w:hAnsi="Liberation Serif"/>
          <w:i/>
          <w:iCs/>
          <w:sz w:val="32"/>
          <w:szCs w:val="32"/>
          <w:vertAlign w:val="subscript"/>
          <w:lang w:val="en-US"/>
        </w:rPr>
        <w:t>i</w:t>
      </w:r>
      <w:r w:rsidRPr="001257EF">
        <w:rPr>
          <w:rFonts w:ascii="Liberation Serif" w:hAnsi="Liberation Serif"/>
        </w:rPr>
        <w:t xml:space="preserve"> - объем отпуска тепловой энергии в виде горячей воды с коллекторов источника тепловой энергии в </w:t>
      </w:r>
      <w:proofErr w:type="spellStart"/>
      <w:r w:rsidRPr="001257EF">
        <w:rPr>
          <w:rFonts w:ascii="Liberation Serif" w:hAnsi="Liberation Serif"/>
          <w:i/>
          <w:iCs/>
          <w:lang w:val="en-US"/>
        </w:rPr>
        <w:t>i</w:t>
      </w:r>
      <w:proofErr w:type="spellEnd"/>
      <w:r w:rsidRPr="001257EF">
        <w:rPr>
          <w:rFonts w:ascii="Liberation Serif" w:hAnsi="Liberation Serif"/>
        </w:rPr>
        <w:t>-м расчетном периоде регулирования, тыс. Гкал;</w:t>
      </w:r>
    </w:p>
    <w:p w:rsidR="0074023A" w:rsidRPr="001257EF" w:rsidRDefault="0074023A" w:rsidP="0074023A">
      <w:pPr>
        <w:pStyle w:val="A4"/>
        <w:spacing w:before="120"/>
        <w:rPr>
          <w:rFonts w:ascii="Liberation Serif" w:hAnsi="Liberation Serif"/>
        </w:rPr>
      </w:pPr>
      <w:r w:rsidRPr="001257EF">
        <w:rPr>
          <w:rFonts w:ascii="Liberation Serif" w:hAnsi="Liberation Serif"/>
        </w:rPr>
        <w:t>Удельная стоимость оказываемых услуг по передаче единицы тепловой энергии в горячей воде в системе теплоснабжения должна рассчитываться по формуле:</w:t>
      </w:r>
    </w:p>
    <w:p w:rsidR="0074023A" w:rsidRPr="001257EF" w:rsidRDefault="0074023A" w:rsidP="0074023A">
      <w:pPr>
        <w:pStyle w:val="A4"/>
        <w:spacing w:before="120"/>
        <w:rPr>
          <w:rFonts w:ascii="Liberation Serif" w:hAnsi="Liberation Serif"/>
        </w:rPr>
      </w:pPr>
      <w:r w:rsidRPr="001257EF">
        <w:rPr>
          <w:rFonts w:ascii="Liberation Serif" w:hAnsi="Liberation Serif"/>
          <w:noProof/>
          <w:lang w:eastAsia="ru-RU"/>
        </w:rPr>
        <w:drawing>
          <wp:inline distT="0" distB="0" distL="0" distR="0">
            <wp:extent cx="1363290" cy="659958"/>
            <wp:effectExtent l="0" t="0" r="8890" b="6985"/>
            <wp:docPr id="11280717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0818" cy="663602"/>
                    </a:xfrm>
                    <a:prstGeom prst="rect">
                      <a:avLst/>
                    </a:prstGeom>
                    <a:noFill/>
                    <a:ln>
                      <a:noFill/>
                    </a:ln>
                  </pic:spPr>
                </pic:pic>
              </a:graphicData>
            </a:graphic>
          </wp:inline>
        </w:drawing>
      </w:r>
      <w:r w:rsidRPr="001257EF">
        <w:rPr>
          <w:rFonts w:ascii="Liberation Serif" w:hAnsi="Liberation Serif"/>
        </w:rPr>
        <w:t>, руб./Гкал,</w:t>
      </w:r>
    </w:p>
    <w:p w:rsidR="0074023A" w:rsidRPr="001257EF" w:rsidRDefault="0074023A" w:rsidP="0074023A">
      <w:pPr>
        <w:pStyle w:val="A4"/>
        <w:spacing w:before="120"/>
        <w:rPr>
          <w:rFonts w:ascii="Liberation Serif" w:hAnsi="Liberation Serif"/>
        </w:rPr>
      </w:pPr>
      <w:r w:rsidRPr="001257EF">
        <w:rPr>
          <w:rFonts w:ascii="Liberation Serif" w:hAnsi="Liberation Serif"/>
        </w:rPr>
        <w:t>где:</w:t>
      </w:r>
    </w:p>
    <w:p w:rsidR="0074023A" w:rsidRPr="001257EF" w:rsidRDefault="0074023A" w:rsidP="0074023A">
      <w:pPr>
        <w:pStyle w:val="A4"/>
        <w:spacing w:before="120"/>
        <w:rPr>
          <w:rFonts w:ascii="Liberation Serif" w:hAnsi="Liberation Serif"/>
        </w:rPr>
      </w:pPr>
      <w:proofErr w:type="spellStart"/>
      <w:r w:rsidRPr="001257EF">
        <w:rPr>
          <w:rFonts w:ascii="Liberation Serif" w:hAnsi="Liberation Serif"/>
          <w:i/>
          <w:iCs/>
          <w:lang w:val="en-US"/>
        </w:rPr>
        <w:t>HBB</w:t>
      </w:r>
      <w:r w:rsidRPr="001257EF">
        <w:rPr>
          <w:rFonts w:ascii="Liberation Serif" w:hAnsi="Liberation Serif"/>
          <w:i/>
          <w:iCs/>
          <w:sz w:val="32"/>
          <w:szCs w:val="32"/>
          <w:vertAlign w:val="subscript"/>
          <w:lang w:val="en-US"/>
        </w:rPr>
        <w:t>i</w:t>
      </w:r>
      <w:r w:rsidRPr="001257EF">
        <w:rPr>
          <w:rFonts w:ascii="Liberation Serif" w:hAnsi="Liberation Serif"/>
          <w:i/>
          <w:iCs/>
          <w:sz w:val="32"/>
          <w:szCs w:val="32"/>
          <w:vertAlign w:val="superscript"/>
        </w:rPr>
        <w:t>пр</w:t>
      </w:r>
      <w:proofErr w:type="spellEnd"/>
      <w:r w:rsidRPr="001257EF">
        <w:rPr>
          <w:rFonts w:ascii="Liberation Serif" w:hAnsi="Liberation Serif"/>
        </w:rPr>
        <w:t xml:space="preserve"> - необходимая валовая выручка по передаче тепловой энергии в виде горячей воды на </w:t>
      </w:r>
      <w:proofErr w:type="spellStart"/>
      <w:r w:rsidRPr="001257EF">
        <w:rPr>
          <w:rFonts w:ascii="Liberation Serif" w:hAnsi="Liberation Serif"/>
          <w:i/>
          <w:iCs/>
          <w:lang w:val="en-US"/>
        </w:rPr>
        <w:t>i</w:t>
      </w:r>
      <w:proofErr w:type="spellEnd"/>
      <w:r w:rsidRPr="001257EF">
        <w:rPr>
          <w:rFonts w:ascii="Liberation Serif" w:hAnsi="Liberation Serif"/>
        </w:rPr>
        <w:t>-й расчетный период регулирования, тыс. руб.;</w:t>
      </w:r>
    </w:p>
    <w:p w:rsidR="0074023A" w:rsidRPr="001257EF" w:rsidRDefault="0074023A" w:rsidP="0074023A">
      <w:pPr>
        <w:pStyle w:val="A4"/>
        <w:spacing w:before="120"/>
        <w:rPr>
          <w:rFonts w:ascii="Liberation Serif" w:hAnsi="Liberation Serif"/>
        </w:rPr>
      </w:pPr>
      <w:r w:rsidRPr="001257EF">
        <w:rPr>
          <w:rFonts w:ascii="Liberation Serif" w:hAnsi="Liberation Serif"/>
          <w:i/>
          <w:iCs/>
          <w:lang w:val="en-US"/>
        </w:rPr>
        <w:t>Q</w:t>
      </w:r>
      <w:r w:rsidRPr="001257EF">
        <w:rPr>
          <w:rFonts w:ascii="Liberation Serif" w:hAnsi="Liberation Serif"/>
          <w:i/>
          <w:iCs/>
          <w:sz w:val="32"/>
          <w:szCs w:val="32"/>
          <w:vertAlign w:val="subscript"/>
          <w:lang w:val="en-US"/>
        </w:rPr>
        <w:t>i</w:t>
      </w:r>
      <w:r w:rsidRPr="001257EF">
        <w:rPr>
          <w:rFonts w:ascii="Liberation Serif" w:hAnsi="Liberation Serif"/>
          <w:sz w:val="32"/>
          <w:szCs w:val="32"/>
          <w:vertAlign w:val="superscript"/>
        </w:rPr>
        <w:t>с</w:t>
      </w:r>
      <w:r w:rsidRPr="001257EF">
        <w:rPr>
          <w:rFonts w:ascii="Liberation Serif" w:hAnsi="Liberation Serif"/>
        </w:rPr>
        <w:t xml:space="preserve"> - объем отпуска тепловой энергии в виде горячей воды из тепловых сетей системы теплоснабжения на </w:t>
      </w:r>
      <w:proofErr w:type="spellStart"/>
      <w:r w:rsidRPr="001257EF">
        <w:rPr>
          <w:rFonts w:ascii="Liberation Serif" w:hAnsi="Liberation Serif"/>
          <w:i/>
          <w:iCs/>
          <w:lang w:val="en-US"/>
        </w:rPr>
        <w:t>i</w:t>
      </w:r>
      <w:proofErr w:type="spellEnd"/>
      <w:r w:rsidRPr="001257EF">
        <w:rPr>
          <w:rFonts w:ascii="Liberation Serif" w:hAnsi="Liberation Serif"/>
        </w:rPr>
        <w:t>-й расчетный период регулирования, тыс. Гкал.</w:t>
      </w:r>
    </w:p>
    <w:p w:rsidR="0074023A" w:rsidRPr="001257EF" w:rsidRDefault="0074023A" w:rsidP="0074023A">
      <w:pPr>
        <w:pStyle w:val="A4"/>
        <w:spacing w:before="120"/>
        <w:rPr>
          <w:rFonts w:ascii="Liberation Serif" w:hAnsi="Liberation Serif"/>
        </w:rPr>
      </w:pPr>
      <w:r w:rsidRPr="001257EF">
        <w:rPr>
          <w:rFonts w:ascii="Liberation Serif" w:hAnsi="Liberation Serif"/>
        </w:rPr>
        <w:t>Стоимость тепловой энергии в виде горячей воды, поставляемой потребителям в системе теплоснабжения, должна рассчитываться по формуле:</w:t>
      </w:r>
    </w:p>
    <w:p w:rsidR="0074023A" w:rsidRPr="001257EF" w:rsidRDefault="0074023A" w:rsidP="0074023A">
      <w:pPr>
        <w:pStyle w:val="A4"/>
        <w:spacing w:before="120"/>
        <w:rPr>
          <w:rFonts w:ascii="Liberation Serif" w:hAnsi="Liberation Serif"/>
        </w:rPr>
      </w:pPr>
      <w:r w:rsidRPr="001257EF">
        <w:rPr>
          <w:rFonts w:ascii="Liberation Serif" w:hAnsi="Liberation Serif"/>
          <w:noProof/>
          <w:lang w:eastAsia="ru-RU"/>
        </w:rPr>
        <w:drawing>
          <wp:inline distT="0" distB="0" distL="0" distR="0">
            <wp:extent cx="3230076" cy="644056"/>
            <wp:effectExtent l="0" t="0" r="8890" b="3810"/>
            <wp:docPr id="1257693" name="Рисунок 125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388" cy="653290"/>
                    </a:xfrm>
                    <a:prstGeom prst="rect">
                      <a:avLst/>
                    </a:prstGeom>
                    <a:noFill/>
                    <a:ln>
                      <a:noFill/>
                    </a:ln>
                  </pic:spPr>
                </pic:pic>
              </a:graphicData>
            </a:graphic>
          </wp:inline>
        </w:drawing>
      </w:r>
      <w:r w:rsidRPr="001257EF">
        <w:rPr>
          <w:rFonts w:ascii="Liberation Serif" w:hAnsi="Liberation Serif"/>
        </w:rPr>
        <w:t>, руб. /Гкал;</w:t>
      </w:r>
    </w:p>
    <w:p w:rsidR="0074023A" w:rsidRPr="001257EF" w:rsidRDefault="0074023A" w:rsidP="0074023A">
      <w:pPr>
        <w:pStyle w:val="A4"/>
        <w:spacing w:before="120"/>
        <w:rPr>
          <w:rFonts w:ascii="Liberation Serif" w:hAnsi="Liberation Serif"/>
        </w:rPr>
      </w:pPr>
      <w:r w:rsidRPr="001257EF">
        <w:rPr>
          <w:rFonts w:ascii="Liberation Serif" w:hAnsi="Liberation Serif"/>
        </w:rPr>
        <w:lastRenderedPageBreak/>
        <w:t>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формуле:</w:t>
      </w:r>
    </w:p>
    <w:p w:rsidR="0074023A" w:rsidRPr="001257EF" w:rsidRDefault="0074023A" w:rsidP="0074023A">
      <w:pPr>
        <w:pStyle w:val="A4"/>
        <w:spacing w:before="120"/>
        <w:rPr>
          <w:rFonts w:ascii="Liberation Serif" w:hAnsi="Liberation Serif"/>
        </w:rPr>
      </w:pPr>
      <w:r w:rsidRPr="001257EF">
        <w:rPr>
          <w:rFonts w:ascii="Liberation Serif" w:hAnsi="Liberation Serif"/>
          <w:noProof/>
          <w:lang w:eastAsia="ru-RU"/>
        </w:rPr>
        <w:drawing>
          <wp:inline distT="0" distB="0" distL="0" distR="0">
            <wp:extent cx="4201272" cy="652007"/>
            <wp:effectExtent l="0" t="0" r="0" b="0"/>
            <wp:docPr id="6412996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7221" cy="656034"/>
                    </a:xfrm>
                    <a:prstGeom prst="rect">
                      <a:avLst/>
                    </a:prstGeom>
                    <a:noFill/>
                    <a:ln>
                      <a:noFill/>
                    </a:ln>
                  </pic:spPr>
                </pic:pic>
              </a:graphicData>
            </a:graphic>
          </wp:inline>
        </w:drawing>
      </w:r>
      <w:r w:rsidRPr="001257EF">
        <w:rPr>
          <w:rFonts w:ascii="Liberation Serif" w:hAnsi="Liberation Serif"/>
        </w:rPr>
        <w:t>, руб./Гкал;</w:t>
      </w:r>
    </w:p>
    <w:p w:rsidR="0074023A" w:rsidRPr="001257EF" w:rsidRDefault="0074023A" w:rsidP="0074023A">
      <w:pPr>
        <w:pStyle w:val="A4"/>
        <w:spacing w:before="120"/>
        <w:rPr>
          <w:rFonts w:ascii="Liberation Serif" w:hAnsi="Liberation Serif"/>
        </w:rPr>
      </w:pPr>
      <w:r w:rsidRPr="001257EF">
        <w:rPr>
          <w:rFonts w:ascii="Liberation Serif" w:hAnsi="Liberation Serif"/>
        </w:rPr>
        <w:t>где:</w:t>
      </w:r>
    </w:p>
    <w:p w:rsidR="0074023A" w:rsidRPr="001257EF" w:rsidRDefault="0074023A" w:rsidP="0074023A">
      <w:pPr>
        <w:pStyle w:val="A4"/>
        <w:spacing w:before="120"/>
        <w:rPr>
          <w:rFonts w:ascii="Liberation Serif" w:hAnsi="Liberation Serif"/>
        </w:rPr>
      </w:pPr>
      <w:proofErr w:type="spellStart"/>
      <w:r w:rsidRPr="001257EF">
        <w:rPr>
          <w:rFonts w:ascii="Liberation Serif" w:hAnsi="Liberation Serif"/>
          <w:i/>
          <w:iCs/>
          <w:lang w:val="en-US"/>
        </w:rPr>
        <w:t>HBB</w:t>
      </w:r>
      <w:r w:rsidRPr="001257EF">
        <w:rPr>
          <w:rFonts w:ascii="Liberation Serif" w:hAnsi="Liberation Serif"/>
          <w:i/>
          <w:iCs/>
          <w:sz w:val="32"/>
          <w:szCs w:val="32"/>
          <w:vertAlign w:val="subscript"/>
          <w:lang w:val="en-US"/>
        </w:rPr>
        <w:t>i</w:t>
      </w:r>
      <w:r w:rsidRPr="001257EF">
        <w:rPr>
          <w:rFonts w:ascii="Liberation Serif" w:hAnsi="Liberation Serif"/>
          <w:i/>
          <w:iCs/>
          <w:sz w:val="32"/>
          <w:szCs w:val="32"/>
          <w:vertAlign w:val="superscript"/>
        </w:rPr>
        <w:t>отз</w:t>
      </w:r>
      <w:proofErr w:type="spellEnd"/>
      <w:r w:rsidRPr="001257EF">
        <w:rPr>
          <w:rFonts w:ascii="Liberation Serif" w:hAnsi="Liberation Serif"/>
        </w:rPr>
        <w:t xml:space="preserve"> -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на -й расчетный период регулирования,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 присоединяемого к тепловой сети системы теплоснабжения исполнителя, тыс. руб.;</w:t>
      </w:r>
    </w:p>
    <w:p w:rsidR="0074023A" w:rsidRPr="001257EF" w:rsidRDefault="0074023A" w:rsidP="0074023A">
      <w:pPr>
        <w:pStyle w:val="A4"/>
        <w:spacing w:before="120"/>
        <w:rPr>
          <w:rFonts w:ascii="Liberation Serif" w:hAnsi="Liberation Serif"/>
        </w:rPr>
      </w:pPr>
      <w:r w:rsidRPr="001257EF">
        <w:rPr>
          <w:rFonts w:ascii="Liberation Serif" w:hAnsi="Liberation Serif"/>
          <w:i/>
          <w:iCs/>
        </w:rPr>
        <w:t>∆</w:t>
      </w:r>
      <w:r w:rsidRPr="001257EF">
        <w:rPr>
          <w:rFonts w:ascii="Liberation Serif" w:hAnsi="Liberation Serif"/>
          <w:i/>
          <w:iCs/>
          <w:lang w:val="en-US"/>
        </w:rPr>
        <w:t>Q</w:t>
      </w:r>
      <w:r w:rsidRPr="001257EF">
        <w:rPr>
          <w:rFonts w:ascii="Liberation Serif" w:hAnsi="Liberation Serif"/>
          <w:i/>
          <w:iCs/>
          <w:sz w:val="32"/>
          <w:szCs w:val="32"/>
          <w:vertAlign w:val="subscript"/>
          <w:lang w:val="en-US"/>
        </w:rPr>
        <w:t>i</w:t>
      </w:r>
      <w:proofErr w:type="spellStart"/>
      <w:r w:rsidRPr="001257EF">
        <w:rPr>
          <w:rFonts w:ascii="Liberation Serif" w:hAnsi="Liberation Serif"/>
          <w:i/>
          <w:iCs/>
          <w:sz w:val="32"/>
          <w:szCs w:val="32"/>
          <w:vertAlign w:val="superscript"/>
        </w:rPr>
        <w:t>нп</w:t>
      </w:r>
      <w:proofErr w:type="spellEnd"/>
      <w:r w:rsidRPr="001257EF">
        <w:rPr>
          <w:rFonts w:ascii="Liberation Serif" w:hAnsi="Liberation Serif"/>
        </w:rPr>
        <w:t xml:space="preserve"> - объем отпуска тепловой энергии в виде горячей воды с коллекторов источника тепловой энергии для теплоснабжения нового объекта заявителя, присоединяемого к тепловой сети системы теплоснабжения исполнителя, на </w:t>
      </w:r>
      <w:proofErr w:type="spellStart"/>
      <w:r w:rsidRPr="001257EF">
        <w:rPr>
          <w:rFonts w:ascii="Liberation Serif" w:hAnsi="Liberation Serif"/>
          <w:i/>
          <w:iCs/>
          <w:lang w:val="en-US"/>
        </w:rPr>
        <w:t>i</w:t>
      </w:r>
      <w:proofErr w:type="spellEnd"/>
      <w:r w:rsidRPr="001257EF">
        <w:rPr>
          <w:rFonts w:ascii="Liberation Serif" w:hAnsi="Liberation Serif"/>
        </w:rPr>
        <w:t>-й расчетный период регулирования, тыс. Гкал.</w:t>
      </w:r>
    </w:p>
    <w:p w:rsidR="0074023A" w:rsidRPr="001257EF" w:rsidRDefault="0074023A" w:rsidP="0074023A">
      <w:pPr>
        <w:pStyle w:val="A4"/>
        <w:spacing w:before="120"/>
        <w:rPr>
          <w:rFonts w:ascii="Liberation Serif" w:hAnsi="Liberation Serif"/>
        </w:rPr>
      </w:pPr>
      <w:r w:rsidRPr="001257EF">
        <w:rPr>
          <w:rFonts w:ascii="Liberation Serif" w:hAnsi="Liberation Serif"/>
          <w:i/>
          <w:iCs/>
        </w:rPr>
        <w:t>∆</w:t>
      </w:r>
      <w:proofErr w:type="spellStart"/>
      <w:r w:rsidRPr="001257EF">
        <w:rPr>
          <w:rFonts w:ascii="Liberation Serif" w:hAnsi="Liberation Serif"/>
          <w:i/>
          <w:iCs/>
          <w:lang w:val="en-US"/>
        </w:rPr>
        <w:t>HBB</w:t>
      </w:r>
      <w:r w:rsidRPr="001257EF">
        <w:rPr>
          <w:rFonts w:ascii="Liberation Serif" w:hAnsi="Liberation Serif"/>
          <w:i/>
          <w:iCs/>
          <w:sz w:val="32"/>
          <w:szCs w:val="32"/>
          <w:vertAlign w:val="subscript"/>
          <w:lang w:val="en-US"/>
        </w:rPr>
        <w:t>i</w:t>
      </w:r>
      <w:proofErr w:type="spellEnd"/>
      <w:r w:rsidRPr="001257EF">
        <w:rPr>
          <w:rFonts w:ascii="Liberation Serif" w:hAnsi="Liberation Serif"/>
          <w:i/>
          <w:iCs/>
          <w:sz w:val="32"/>
          <w:szCs w:val="32"/>
          <w:vertAlign w:val="superscript"/>
        </w:rPr>
        <w:t>пер</w:t>
      </w:r>
      <w:r w:rsidRPr="001257EF">
        <w:rPr>
          <w:rFonts w:ascii="Liberation Serif" w:hAnsi="Liberation Serif"/>
          <w:i/>
          <w:iCs/>
          <w:sz w:val="32"/>
          <w:szCs w:val="32"/>
        </w:rPr>
        <w:t xml:space="preserve"> </w:t>
      </w:r>
      <w:r w:rsidRPr="001257EF">
        <w:rPr>
          <w:rFonts w:ascii="Liberation Serif" w:hAnsi="Liberation Serif"/>
        </w:rPr>
        <w:t xml:space="preserve">- дополнительная необходимая валовая выручка по передаче тепловой энергии в 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w:t>
      </w:r>
      <w:proofErr w:type="spellStart"/>
      <w:r w:rsidRPr="001257EF">
        <w:rPr>
          <w:rFonts w:ascii="Liberation Serif" w:hAnsi="Liberation Serif"/>
          <w:i/>
          <w:iCs/>
          <w:lang w:val="en-US"/>
        </w:rPr>
        <w:t>i</w:t>
      </w:r>
      <w:proofErr w:type="spellEnd"/>
      <w:r w:rsidRPr="001257EF">
        <w:rPr>
          <w:rFonts w:ascii="Liberation Serif" w:hAnsi="Liberation Serif"/>
        </w:rPr>
        <w:t>-й расчетный период регулирования, тыс. руб.;</w:t>
      </w:r>
    </w:p>
    <w:p w:rsidR="0074023A" w:rsidRPr="001257EF" w:rsidRDefault="0074023A" w:rsidP="0074023A">
      <w:pPr>
        <w:pStyle w:val="A4"/>
        <w:spacing w:before="120"/>
        <w:rPr>
          <w:rFonts w:ascii="Liberation Serif" w:hAnsi="Liberation Serif"/>
        </w:rPr>
      </w:pPr>
      <w:r w:rsidRPr="001257EF">
        <w:rPr>
          <w:rFonts w:ascii="Liberation Serif" w:hAnsi="Liberation Serif"/>
          <w:i/>
          <w:iCs/>
        </w:rPr>
        <w:t>∆</w:t>
      </w:r>
      <w:r w:rsidRPr="001257EF">
        <w:rPr>
          <w:rFonts w:ascii="Liberation Serif" w:hAnsi="Liberation Serif"/>
          <w:i/>
          <w:iCs/>
          <w:lang w:val="en-US"/>
        </w:rPr>
        <w:t>Q</w:t>
      </w:r>
      <w:r w:rsidRPr="001257EF">
        <w:rPr>
          <w:rFonts w:ascii="Liberation Serif" w:hAnsi="Liberation Serif"/>
          <w:i/>
          <w:iCs/>
          <w:sz w:val="32"/>
          <w:szCs w:val="32"/>
          <w:vertAlign w:val="subscript"/>
          <w:lang w:val="en-US"/>
        </w:rPr>
        <w:t>i</w:t>
      </w:r>
      <w:proofErr w:type="spellStart"/>
      <w:r w:rsidRPr="001257EF">
        <w:rPr>
          <w:rFonts w:ascii="Liberation Serif" w:hAnsi="Liberation Serif"/>
          <w:i/>
          <w:iCs/>
          <w:sz w:val="32"/>
          <w:szCs w:val="32"/>
          <w:vertAlign w:val="superscript"/>
        </w:rPr>
        <w:t>снп</w:t>
      </w:r>
      <w:proofErr w:type="spellEnd"/>
      <w:r w:rsidRPr="001257EF">
        <w:rPr>
          <w:rFonts w:ascii="Liberation Serif" w:hAnsi="Liberation Serif"/>
        </w:rPr>
        <w:t xml:space="preserve"> - объем отпуска тепловой энергии в виде горячей воды из тепловых сетей 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w:t>
      </w:r>
      <w:proofErr w:type="spellStart"/>
      <w:r w:rsidRPr="001257EF">
        <w:rPr>
          <w:rFonts w:ascii="Liberation Serif" w:hAnsi="Liberation Serif"/>
          <w:i/>
          <w:iCs/>
          <w:lang w:val="en-US"/>
        </w:rPr>
        <w:t>i</w:t>
      </w:r>
      <w:proofErr w:type="spellEnd"/>
      <w:r w:rsidRPr="001257EF">
        <w:rPr>
          <w:rFonts w:ascii="Liberation Serif" w:hAnsi="Liberation Serif"/>
        </w:rPr>
        <w:t>-й расчетный период регулирования, тыс. Гкал.</w:t>
      </w:r>
    </w:p>
    <w:p w:rsidR="0074023A" w:rsidRPr="001257EF" w:rsidRDefault="0074023A" w:rsidP="0074023A">
      <w:pPr>
        <w:pStyle w:val="A4"/>
        <w:spacing w:before="120"/>
        <w:rPr>
          <w:rFonts w:ascii="Liberation Serif" w:hAnsi="Liberation Serif"/>
        </w:rPr>
      </w:pPr>
      <w:bookmarkStart w:id="76" w:name="_Hlk153805322"/>
      <w:r w:rsidRPr="001257EF">
        <w:rPr>
          <w:rFonts w:ascii="Liberation Serif" w:hAnsi="Liberation Serif"/>
        </w:rPr>
        <w:lastRenderedPageBreak/>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Т</w:t>
      </w:r>
      <w:proofErr w:type="spellStart"/>
      <w:r w:rsidRPr="001257EF">
        <w:rPr>
          <w:rFonts w:ascii="Liberation Serif" w:hAnsi="Liberation Serif"/>
          <w:i/>
          <w:iCs/>
          <w:vertAlign w:val="subscript"/>
          <w:lang w:val="en-US"/>
        </w:rPr>
        <w:t>i</w:t>
      </w:r>
      <w:r w:rsidRPr="001257EF">
        <w:rPr>
          <w:rFonts w:ascii="Liberation Serif" w:hAnsi="Liberation Serif"/>
          <w:i/>
          <w:iCs/>
          <w:vertAlign w:val="superscript"/>
        </w:rPr>
        <w:t>кп,нп</w:t>
      </w:r>
      <w:proofErr w:type="spellEnd"/>
      <w:r w:rsidRPr="001257EF">
        <w:rPr>
          <w:rFonts w:ascii="Liberation Serif" w:hAnsi="Liberation Serif"/>
        </w:rPr>
        <w:t>, больше чем стоимость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Т</w:t>
      </w:r>
      <w:proofErr w:type="spellStart"/>
      <w:r w:rsidRPr="001257EF">
        <w:rPr>
          <w:rFonts w:ascii="Liberation Serif" w:hAnsi="Liberation Serif"/>
          <w:i/>
          <w:iCs/>
          <w:vertAlign w:val="subscript"/>
          <w:lang w:val="en-US"/>
        </w:rPr>
        <w:t>i</w:t>
      </w:r>
      <w:r w:rsidRPr="001257EF">
        <w:rPr>
          <w:rFonts w:ascii="Liberation Serif" w:hAnsi="Liberation Serif"/>
          <w:i/>
          <w:iCs/>
          <w:vertAlign w:val="superscript"/>
        </w:rPr>
        <w:t>кп</w:t>
      </w:r>
      <w:proofErr w:type="spellEnd"/>
      <w:r w:rsidRPr="001257EF">
        <w:rPr>
          <w:rFonts w:ascii="Liberation Serif" w:hAnsi="Liberation Serif"/>
        </w:rPr>
        <w:t>, то присоединение объекта заявителя к тепловым сетям системы теплоснабжения исполнителя должно считаться нецелесообразным. 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Т</w:t>
      </w:r>
      <w:proofErr w:type="spellStart"/>
      <w:r w:rsidRPr="001257EF">
        <w:rPr>
          <w:rFonts w:ascii="Liberation Serif" w:hAnsi="Liberation Serif"/>
          <w:i/>
          <w:iCs/>
          <w:vertAlign w:val="subscript"/>
          <w:lang w:val="en-US"/>
        </w:rPr>
        <w:t>i</w:t>
      </w:r>
      <w:r w:rsidRPr="001257EF">
        <w:rPr>
          <w:rFonts w:ascii="Liberation Serif" w:hAnsi="Liberation Serif"/>
          <w:i/>
          <w:iCs/>
          <w:vertAlign w:val="superscript"/>
        </w:rPr>
        <w:t>кп,нп</w:t>
      </w:r>
      <w:proofErr w:type="spellEnd"/>
      <w:r w:rsidRPr="001257EF">
        <w:rPr>
          <w:rFonts w:ascii="Liberation Serif" w:hAnsi="Liberation Serif"/>
        </w:rPr>
        <w:t xml:space="preserve"> меньше или равна стоимости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Т</w:t>
      </w:r>
      <w:proofErr w:type="spellStart"/>
      <w:r w:rsidRPr="001257EF">
        <w:rPr>
          <w:rFonts w:ascii="Liberation Serif" w:hAnsi="Liberation Serif"/>
          <w:i/>
          <w:iCs/>
          <w:vertAlign w:val="subscript"/>
          <w:lang w:val="en-US"/>
        </w:rPr>
        <w:t>i</w:t>
      </w:r>
      <w:r w:rsidRPr="001257EF">
        <w:rPr>
          <w:rFonts w:ascii="Liberation Serif" w:hAnsi="Liberation Serif"/>
          <w:i/>
          <w:iCs/>
          <w:vertAlign w:val="superscript"/>
        </w:rPr>
        <w:t>кп</w:t>
      </w:r>
      <w:proofErr w:type="spellEnd"/>
      <w:r w:rsidRPr="001257EF">
        <w:rPr>
          <w:rFonts w:ascii="Liberation Serif" w:hAnsi="Liberation Serif"/>
        </w:rPr>
        <w:t>, то присоединение объекта заявителя к тепловым сетям системы теплоснабжения исполнителя - целесообразно.</w:t>
      </w:r>
    </w:p>
    <w:bookmarkEnd w:id="76"/>
    <w:p w:rsidR="0074023A" w:rsidRPr="001257EF" w:rsidRDefault="0074023A" w:rsidP="0074023A">
      <w:pPr>
        <w:pStyle w:val="A4"/>
        <w:spacing w:before="120"/>
        <w:rPr>
          <w:rFonts w:ascii="Liberation Serif" w:hAnsi="Liberation Serif"/>
          <w:sz w:val="20"/>
          <w:szCs w:val="20"/>
        </w:rPr>
      </w:pPr>
    </w:p>
    <w:p w:rsidR="0074023A" w:rsidRPr="001257EF" w:rsidRDefault="0074023A" w:rsidP="0074023A">
      <w:pPr>
        <w:pStyle w:val="A4"/>
        <w:spacing w:before="120"/>
        <w:rPr>
          <w:rFonts w:ascii="Liberation Serif" w:hAnsi="Liberation Serif"/>
        </w:rPr>
      </w:pPr>
      <w:r w:rsidRPr="001257EF">
        <w:rPr>
          <w:rFonts w:ascii="Liberation Serif" w:hAnsi="Liberation Serif"/>
        </w:rPr>
        <w:t>Для тепловой нагрузки заявителя &lt;0,1 Гкал/ч, согласно методике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находится за пределами радиуса эффективного теплоснабжения.</w:t>
      </w:r>
    </w:p>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Для тепловой нагрузки заявителя </w:t>
      </w:r>
      <w:r w:rsidRPr="001257EF">
        <w:rPr>
          <w:rFonts w:ascii="Liberation Serif" w:hAnsi="Liberation Serif"/>
          <w:noProof/>
          <w:lang w:eastAsia="ru-RU"/>
        </w:rPr>
        <w:drawing>
          <wp:inline distT="0" distB="0" distL="0" distR="0">
            <wp:extent cx="35242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257EF">
        <w:rPr>
          <w:rFonts w:ascii="Liberation Serif" w:hAnsi="Liberation Serif"/>
        </w:rPr>
        <w:t xml:space="preserve">&lt;0,1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w:t>
      </w:r>
      <w:r w:rsidRPr="001257EF">
        <w:rPr>
          <w:rFonts w:ascii="Liberation Serif" w:hAnsi="Liberation Serif"/>
        </w:rPr>
        <w:lastRenderedPageBreak/>
        <w:t xml:space="preserve">существующим тепловым сетям исполнителя определяется в соответствии с формулой: </w:t>
      </w:r>
    </w:p>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lang w:eastAsia="ru-RU"/>
        </w:rPr>
      </w:pPr>
    </w:p>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noProof/>
          <w:lang w:eastAsia="ru-RU"/>
        </w:rPr>
        <w:drawing>
          <wp:anchor distT="0" distB="0" distL="114300" distR="114300" simplePos="0" relativeHeight="251659264" behindDoc="1" locked="0" layoutInCell="1" allowOverlap="1">
            <wp:simplePos x="0" y="0"/>
            <wp:positionH relativeFrom="column">
              <wp:posOffset>481330</wp:posOffset>
            </wp:positionH>
            <wp:positionV relativeFrom="paragraph">
              <wp:posOffset>-151930</wp:posOffset>
            </wp:positionV>
            <wp:extent cx="1554480" cy="696595"/>
            <wp:effectExtent l="0" t="0" r="7620" b="8255"/>
            <wp:wrapNone/>
            <wp:docPr id="935010081"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4480" cy="696595"/>
                    </a:xfrm>
                    <a:prstGeom prst="rect">
                      <a:avLst/>
                    </a:prstGeom>
                    <a:noFill/>
                    <a:ln>
                      <a:noFill/>
                    </a:ln>
                  </pic:spPr>
                </pic:pic>
              </a:graphicData>
            </a:graphic>
          </wp:anchor>
        </w:drawing>
      </w:r>
      <w:r w:rsidRPr="001257EF">
        <w:rPr>
          <w:rFonts w:ascii="Liberation Serif" w:eastAsia="Times New Roman" w:hAnsi="Liberation Serif" w:cs="Times New Roman"/>
          <w:lang w:eastAsia="ru-RU"/>
        </w:rPr>
        <w:t xml:space="preserve">                                               </w:t>
      </w:r>
      <w:r w:rsidRPr="001257EF">
        <w:rPr>
          <w:rFonts w:ascii="Liberation Serif" w:eastAsia="Times New Roman" w:hAnsi="Liberation Serif" w:cs="Times New Roman"/>
          <w:sz w:val="28"/>
          <w:szCs w:val="28"/>
          <w:lang w:eastAsia="ru-RU"/>
        </w:rPr>
        <w:t>, лет</w:t>
      </w:r>
    </w:p>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lang w:eastAsia="ru-RU"/>
        </w:rPr>
      </w:pPr>
    </w:p>
    <w:p w:rsidR="0074023A" w:rsidRPr="001257EF" w:rsidRDefault="0074023A" w:rsidP="0074023A">
      <w:pPr>
        <w:widowControl w:val="0"/>
        <w:autoSpaceDE w:val="0"/>
        <w:autoSpaceDN w:val="0"/>
        <w:spacing w:after="0" w:line="240" w:lineRule="auto"/>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0" w:type="auto"/>
        <w:tblInd w:w="817" w:type="dxa"/>
        <w:tblLayout w:type="fixed"/>
        <w:tblLook w:val="04A0" w:firstRow="1" w:lastRow="0" w:firstColumn="1" w:lastColumn="0" w:noHBand="0" w:noVBand="1"/>
      </w:tblPr>
      <w:tblGrid>
        <w:gridCol w:w="851"/>
        <w:gridCol w:w="283"/>
        <w:gridCol w:w="7229"/>
      </w:tblGrid>
      <w:tr w:rsidR="0074023A" w:rsidRPr="001257EF" w:rsidTr="009920FD">
        <w:trPr>
          <w:trHeight w:val="530"/>
        </w:trPr>
        <w:tc>
          <w:tcPr>
            <w:tcW w:w="851" w:type="dxa"/>
          </w:tcPr>
          <w:p w:rsidR="0074023A" w:rsidRPr="001257EF" w:rsidRDefault="0074023A" w:rsidP="009920FD">
            <w:pPr>
              <w:widowControl w:val="0"/>
              <w:autoSpaceDE w:val="0"/>
              <w:autoSpaceDN w:val="0"/>
              <w:spacing w:after="0" w:line="24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476250" cy="247650"/>
                  <wp:effectExtent l="0" t="0" r="0" b="0"/>
                  <wp:docPr id="1586177780" name="Рисунок 158617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p>
        </w:tc>
        <w:tc>
          <w:tcPr>
            <w:tcW w:w="283" w:type="dxa"/>
          </w:tcPr>
          <w:p w:rsidR="0074023A" w:rsidRPr="001257EF" w:rsidRDefault="0074023A" w:rsidP="009920FD">
            <w:pPr>
              <w:widowControl w:val="0"/>
              <w:autoSpaceDE w:val="0"/>
              <w:autoSpaceDN w:val="0"/>
              <w:spacing w:after="0" w:line="24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w:t>
            </w:r>
          </w:p>
        </w:tc>
        <w:tc>
          <w:tcPr>
            <w:tcW w:w="722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дисконтированный срок окупаемости инвестиций в строительство тепловой сети, лет;</w:t>
            </w:r>
          </w:p>
        </w:tc>
      </w:tr>
      <w:tr w:rsidR="0074023A" w:rsidRPr="001257EF" w:rsidTr="009920FD">
        <w:tc>
          <w:tcPr>
            <w:tcW w:w="851" w:type="dxa"/>
          </w:tcPr>
          <w:p w:rsidR="0074023A" w:rsidRPr="001257EF" w:rsidRDefault="0074023A" w:rsidP="009920FD">
            <w:pPr>
              <w:widowControl w:val="0"/>
              <w:autoSpaceDE w:val="0"/>
              <w:autoSpaceDN w:val="0"/>
              <w:spacing w:after="0" w:line="24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104775" cy="142875"/>
                  <wp:effectExtent l="0" t="0" r="9525" b="9525"/>
                  <wp:docPr id="1617205493" name="Рисунок 16172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p>
        </w:tc>
        <w:tc>
          <w:tcPr>
            <w:tcW w:w="283" w:type="dxa"/>
          </w:tcPr>
          <w:p w:rsidR="0074023A" w:rsidRPr="001257EF" w:rsidRDefault="0074023A" w:rsidP="009920FD">
            <w:pPr>
              <w:widowControl w:val="0"/>
              <w:autoSpaceDE w:val="0"/>
              <w:autoSpaceDN w:val="0"/>
              <w:spacing w:after="0" w:line="24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w:t>
            </w:r>
          </w:p>
        </w:tc>
        <w:tc>
          <w:tcPr>
            <w:tcW w:w="722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число периодов окупаемости, лет;</w:t>
            </w:r>
          </w:p>
        </w:tc>
      </w:tr>
      <w:tr w:rsidR="0074023A" w:rsidRPr="001257EF" w:rsidTr="009920FD">
        <w:tc>
          <w:tcPr>
            <w:tcW w:w="851" w:type="dxa"/>
          </w:tcPr>
          <w:p w:rsidR="0074023A" w:rsidRPr="001257EF" w:rsidRDefault="0074023A" w:rsidP="009920FD">
            <w:pPr>
              <w:widowControl w:val="0"/>
              <w:autoSpaceDE w:val="0"/>
              <w:autoSpaceDN w:val="0"/>
              <w:spacing w:after="0" w:line="24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390525" cy="2476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p>
        </w:tc>
        <w:tc>
          <w:tcPr>
            <w:tcW w:w="283" w:type="dxa"/>
          </w:tcPr>
          <w:p w:rsidR="0074023A" w:rsidRPr="001257EF" w:rsidRDefault="0074023A" w:rsidP="009920FD">
            <w:pPr>
              <w:widowControl w:val="0"/>
              <w:autoSpaceDE w:val="0"/>
              <w:autoSpaceDN w:val="0"/>
              <w:spacing w:after="0" w:line="24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w:t>
            </w:r>
          </w:p>
        </w:tc>
        <w:tc>
          <w:tcPr>
            <w:tcW w:w="722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74023A" w:rsidRPr="001257EF" w:rsidTr="009920FD">
        <w:tc>
          <w:tcPr>
            <w:tcW w:w="851" w:type="dxa"/>
          </w:tcPr>
          <w:p w:rsidR="0074023A" w:rsidRPr="001257EF" w:rsidRDefault="0074023A" w:rsidP="009920FD">
            <w:pPr>
              <w:widowControl w:val="0"/>
              <w:autoSpaceDE w:val="0"/>
              <w:autoSpaceDN w:val="0"/>
              <w:spacing w:after="0" w:line="24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85750" cy="2000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c>
        <w:tc>
          <w:tcPr>
            <w:tcW w:w="283" w:type="dxa"/>
          </w:tcPr>
          <w:p w:rsidR="0074023A" w:rsidRPr="001257EF" w:rsidRDefault="0074023A" w:rsidP="009920FD">
            <w:pPr>
              <w:widowControl w:val="0"/>
              <w:autoSpaceDE w:val="0"/>
              <w:autoSpaceDN w:val="0"/>
              <w:spacing w:after="0" w:line="24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w:t>
            </w:r>
          </w:p>
        </w:tc>
        <w:tc>
          <w:tcPr>
            <w:tcW w:w="722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норма доходности инвестированного капитала;</w:t>
            </w:r>
          </w:p>
        </w:tc>
      </w:tr>
      <w:tr w:rsidR="0074023A" w:rsidRPr="001257EF" w:rsidTr="009920FD">
        <w:trPr>
          <w:trHeight w:val="87"/>
        </w:trPr>
        <w:tc>
          <w:tcPr>
            <w:tcW w:w="851" w:type="dxa"/>
          </w:tcPr>
          <w:p w:rsidR="0074023A" w:rsidRPr="001257EF" w:rsidRDefault="0074023A" w:rsidP="009920FD">
            <w:pPr>
              <w:widowControl w:val="0"/>
              <w:autoSpaceDE w:val="0"/>
              <w:autoSpaceDN w:val="0"/>
              <w:spacing w:after="0" w:line="24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83" w:type="dxa"/>
          </w:tcPr>
          <w:p w:rsidR="0074023A" w:rsidRPr="001257EF" w:rsidRDefault="0074023A" w:rsidP="009920FD">
            <w:pPr>
              <w:widowControl w:val="0"/>
              <w:autoSpaceDE w:val="0"/>
              <w:autoSpaceDN w:val="0"/>
              <w:spacing w:after="0" w:line="24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w:t>
            </w:r>
          </w:p>
        </w:tc>
        <w:tc>
          <w:tcPr>
            <w:tcW w:w="722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величина капитальных затрат в строительство тепловой сети от точки подключения к тепловым сетям системы теплоснабжения (без НДС);</w:t>
            </w:r>
          </w:p>
        </w:tc>
      </w:tr>
    </w:tbl>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В таблице приведен расчет радиуса эффективного теплоснабжения для подключения потребителей с тепловой нагрузкой </w:t>
      </w:r>
      <w:r w:rsidRPr="001257EF">
        <w:rPr>
          <w:rFonts w:ascii="Liberation Serif" w:hAnsi="Liberation Serif"/>
          <w:noProof/>
          <w:lang w:eastAsia="ru-RU"/>
        </w:rPr>
        <w:drawing>
          <wp:inline distT="0" distB="0" distL="0" distR="0">
            <wp:extent cx="352425" cy="247650"/>
            <wp:effectExtent l="0" t="0" r="9525" b="0"/>
            <wp:docPr id="1827659906" name="Рисунок 182765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257EF">
        <w:rPr>
          <w:rFonts w:ascii="Liberation Serif" w:hAnsi="Liberation Serif"/>
        </w:rPr>
        <w:t>&lt;0,1 Гкал/ч. Для примера рассмотрен вариант расчета при подключаемой нагрузке потребителей 0,05 Гкал/ч.</w:t>
      </w:r>
    </w:p>
    <w:bookmarkEnd w:id="64"/>
    <w:bookmarkEnd w:id="65"/>
    <w:bookmarkEnd w:id="66"/>
    <w:bookmarkEnd w:id="67"/>
    <w:bookmarkEnd w:id="68"/>
    <w:bookmarkEnd w:id="69"/>
    <w:bookmarkEnd w:id="70"/>
    <w:bookmarkEnd w:id="71"/>
    <w:bookmarkEnd w:id="72"/>
    <w:bookmarkEnd w:id="73"/>
    <w:p w:rsidR="0074023A" w:rsidRPr="001257EF" w:rsidRDefault="0074023A" w:rsidP="0074023A">
      <w:pPr>
        <w:pStyle w:val="ab"/>
        <w:rPr>
          <w:rFonts w:ascii="Liberation Serif" w:hAnsi="Liberation Serif"/>
        </w:rPr>
      </w:pPr>
      <w:r w:rsidRPr="001257EF">
        <w:rPr>
          <w:rFonts w:ascii="Liberation Serif" w:hAnsi="Liberation Serif"/>
        </w:rPr>
        <w:t xml:space="preserve">Таблица </w:t>
      </w:r>
      <w:r w:rsidR="002E1166" w:rsidRPr="001257EF">
        <w:rPr>
          <w:rFonts w:ascii="Liberation Serif" w:hAnsi="Liberation Serif"/>
        </w:rPr>
        <w:t>6</w:t>
      </w:r>
      <w:r w:rsidRPr="001257EF">
        <w:rPr>
          <w:rFonts w:ascii="Liberation Serif" w:hAnsi="Liberation Serif"/>
        </w:rPr>
        <w:t>. Расчет радиуса эффективного теплоснабжения</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1638"/>
        <w:gridCol w:w="2032"/>
        <w:gridCol w:w="2032"/>
      </w:tblGrid>
      <w:tr w:rsidR="0074023A" w:rsidRPr="001257EF" w:rsidTr="0074023A">
        <w:trPr>
          <w:trHeight w:val="20"/>
          <w:tblHeader/>
          <w:jc w:val="center"/>
        </w:trPr>
        <w:tc>
          <w:tcPr>
            <w:tcW w:w="2188" w:type="pct"/>
            <w:shd w:val="clear" w:color="auto" w:fill="D9D9D9" w:themeFill="background1" w:themeFillShade="D9"/>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b/>
                <w:color w:val="000000"/>
                <w:sz w:val="20"/>
                <w:szCs w:val="20"/>
                <w:lang w:eastAsia="ru-RU"/>
              </w:rPr>
            </w:pPr>
            <w:r w:rsidRPr="001257EF">
              <w:rPr>
                <w:rFonts w:ascii="Liberation Serif" w:eastAsia="Times New Roman" w:hAnsi="Liberation Serif" w:cs="Times New Roman"/>
                <w:b/>
                <w:color w:val="000000"/>
                <w:sz w:val="20"/>
                <w:szCs w:val="20"/>
                <w:lang w:eastAsia="ru-RU"/>
              </w:rPr>
              <w:t>Источник тепловой энергии</w:t>
            </w:r>
          </w:p>
        </w:tc>
        <w:tc>
          <w:tcPr>
            <w:tcW w:w="808" w:type="pct"/>
            <w:shd w:val="clear" w:color="auto" w:fill="D9D9D9" w:themeFill="background1" w:themeFillShade="D9"/>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b/>
                <w:color w:val="000000"/>
                <w:sz w:val="20"/>
                <w:szCs w:val="20"/>
                <w:lang w:eastAsia="ru-RU"/>
              </w:rPr>
            </w:pPr>
            <w:r w:rsidRPr="001257EF">
              <w:rPr>
                <w:rFonts w:ascii="Liberation Serif" w:eastAsia="Times New Roman" w:hAnsi="Liberation Serif" w:cs="Times New Roman"/>
                <w:b/>
                <w:color w:val="000000"/>
                <w:sz w:val="20"/>
                <w:szCs w:val="20"/>
                <w:lang w:eastAsia="ru-RU"/>
              </w:rPr>
              <w:t>Размерность</w:t>
            </w:r>
          </w:p>
        </w:tc>
        <w:tc>
          <w:tcPr>
            <w:tcW w:w="1002" w:type="pct"/>
            <w:shd w:val="clear" w:color="auto" w:fill="D9D9D9" w:themeFill="background1" w:themeFillShade="D9"/>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b/>
                <w:color w:val="000000"/>
                <w:sz w:val="20"/>
                <w:szCs w:val="20"/>
                <w:lang w:eastAsia="ru-RU"/>
              </w:rPr>
            </w:pPr>
            <w:r w:rsidRPr="001257EF">
              <w:rPr>
                <w:rFonts w:ascii="Liberation Serif" w:eastAsia="Times New Roman" w:hAnsi="Liberation Serif" w:cs="Times New Roman"/>
                <w:b/>
                <w:color w:val="000000"/>
                <w:sz w:val="20"/>
                <w:szCs w:val="20"/>
                <w:lang w:eastAsia="ru-RU"/>
              </w:rPr>
              <w:t xml:space="preserve">Значения </w:t>
            </w:r>
          </w:p>
        </w:tc>
        <w:tc>
          <w:tcPr>
            <w:tcW w:w="1002" w:type="pct"/>
            <w:shd w:val="clear" w:color="auto" w:fill="D9D9D9" w:themeFill="background1" w:themeFillShade="D9"/>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b/>
                <w:color w:val="000000"/>
                <w:sz w:val="20"/>
                <w:szCs w:val="20"/>
                <w:lang w:eastAsia="ru-RU"/>
              </w:rPr>
            </w:pPr>
            <w:r w:rsidRPr="001257EF">
              <w:rPr>
                <w:rFonts w:ascii="Liberation Serif" w:eastAsia="Times New Roman" w:hAnsi="Liberation Serif" w:cs="Times New Roman"/>
                <w:b/>
                <w:color w:val="000000"/>
                <w:sz w:val="20"/>
                <w:szCs w:val="20"/>
                <w:lang w:eastAsia="ru-RU"/>
              </w:rPr>
              <w:t xml:space="preserve">Значения </w:t>
            </w:r>
          </w:p>
        </w:tc>
      </w:tr>
      <w:tr w:rsidR="0074023A" w:rsidRPr="001257EF" w:rsidTr="0074023A">
        <w:trPr>
          <w:trHeight w:val="20"/>
          <w:jc w:val="center"/>
        </w:trPr>
        <w:tc>
          <w:tcPr>
            <w:tcW w:w="2188" w:type="pct"/>
            <w:shd w:val="clear" w:color="auto" w:fill="auto"/>
            <w:noWrap/>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Температурный график</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sz w:val="20"/>
                <w:szCs w:val="20"/>
                <w:lang w:eastAsia="ru-RU"/>
              </w:rPr>
              <w:t>130/70</w:t>
            </w:r>
          </w:p>
        </w:tc>
        <w:tc>
          <w:tcPr>
            <w:tcW w:w="1002"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sz w:val="20"/>
                <w:szCs w:val="20"/>
                <w:lang w:eastAsia="ru-RU"/>
              </w:rPr>
              <w:t>95/70</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Подключаемая нагрузка потребителей</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Гкал/ч</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0,05</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0,05</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Полезный отпуск (отопительная нагрузка)</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Гкал</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129,54</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129,54</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Расход теплоносителя</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т/ч</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0,83</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2</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Необходимый условный диаметр трубопроводов</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мм</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40</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40</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Удельная стоимость строительства тепловой сети</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тыс. руб./м</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37,361</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37,361</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 xml:space="preserve">Тариф на тепловую энергию для потребителя </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руб./Гкал</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1568,37</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1568,37</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Предельный срок окупаемости</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лет</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10</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10</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Дисконтированный денежный доход</w:t>
            </w:r>
          </w:p>
        </w:tc>
        <w:tc>
          <w:tcPr>
            <w:tcW w:w="808" w:type="pct"/>
            <w:shd w:val="clear" w:color="auto" w:fill="auto"/>
            <w:noWrap/>
            <w:vAlign w:val="center"/>
            <w:hideMark/>
          </w:tcPr>
          <w:p w:rsidR="0074023A" w:rsidRPr="001257EF" w:rsidRDefault="0074023A" w:rsidP="009920FD">
            <w:pPr>
              <w:autoSpaceDE w:val="0"/>
              <w:autoSpaceDN w:val="0"/>
              <w:spacing w:after="0" w:line="240" w:lineRule="auto"/>
              <w:ind w:left="-108" w:right="-108"/>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тыс. руб./год</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91,29</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91,29</w:t>
            </w:r>
          </w:p>
        </w:tc>
      </w:tr>
      <w:tr w:rsidR="0074023A" w:rsidRPr="001257EF" w:rsidTr="0074023A">
        <w:trPr>
          <w:trHeight w:val="20"/>
          <w:jc w:val="center"/>
        </w:trPr>
        <w:tc>
          <w:tcPr>
            <w:tcW w:w="2188" w:type="pct"/>
            <w:shd w:val="clear" w:color="auto" w:fill="auto"/>
            <w:vAlign w:val="center"/>
            <w:hideMark/>
          </w:tcPr>
          <w:p w:rsidR="0074023A" w:rsidRPr="001257EF" w:rsidRDefault="0074023A" w:rsidP="009920FD">
            <w:pPr>
              <w:autoSpaceDE w:val="0"/>
              <w:autoSpaceDN w:val="0"/>
              <w:spacing w:after="0" w:line="240" w:lineRule="auto"/>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Максимально допустимая протяженность тепловых сетей</w:t>
            </w:r>
            <w:r w:rsidRPr="001257EF">
              <w:rPr>
                <w:rFonts w:ascii="Liberation Serif" w:eastAsia="Times New Roman" w:hAnsi="Liberation Serif" w:cs="Times New Roman"/>
                <w:sz w:val="20"/>
                <w:szCs w:val="20"/>
              </w:rPr>
              <w:t xml:space="preserve"> </w:t>
            </w:r>
            <w:r w:rsidRPr="001257EF">
              <w:rPr>
                <w:rFonts w:ascii="Liberation Serif" w:eastAsia="Times New Roman" w:hAnsi="Liberation Serif" w:cs="Times New Roman"/>
                <w:color w:val="000000"/>
                <w:sz w:val="20"/>
                <w:szCs w:val="20"/>
                <w:lang w:eastAsia="ru-RU"/>
              </w:rPr>
              <w:t>c с учетом окупаемости по методике утв. МЭ РФ от 5 марта 2019 г. № 212</w:t>
            </w:r>
          </w:p>
        </w:tc>
        <w:tc>
          <w:tcPr>
            <w:tcW w:w="808" w:type="pct"/>
            <w:shd w:val="clear" w:color="auto" w:fill="auto"/>
            <w:noWrap/>
            <w:vAlign w:val="center"/>
            <w:hideMark/>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м</w:t>
            </w:r>
          </w:p>
        </w:tc>
        <w:tc>
          <w:tcPr>
            <w:tcW w:w="1002" w:type="pct"/>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47</w:t>
            </w:r>
          </w:p>
        </w:tc>
        <w:tc>
          <w:tcPr>
            <w:tcW w:w="1002" w:type="pct"/>
            <w:shd w:val="clear" w:color="auto" w:fill="auto"/>
            <w:noWrap/>
            <w:vAlign w:val="center"/>
          </w:tcPr>
          <w:p w:rsidR="0074023A" w:rsidRPr="001257EF" w:rsidRDefault="0074023A" w:rsidP="009920FD">
            <w:pPr>
              <w:autoSpaceDE w:val="0"/>
              <w:autoSpaceDN w:val="0"/>
              <w:spacing w:after="0" w:line="240" w:lineRule="auto"/>
              <w:jc w:val="center"/>
              <w:rPr>
                <w:rFonts w:ascii="Liberation Serif" w:eastAsia="Times New Roman" w:hAnsi="Liberation Serif" w:cs="Times New Roman"/>
                <w:color w:val="000000"/>
                <w:sz w:val="20"/>
                <w:szCs w:val="20"/>
                <w:lang w:eastAsia="ru-RU"/>
              </w:rPr>
            </w:pPr>
            <w:r w:rsidRPr="001257EF">
              <w:rPr>
                <w:rFonts w:ascii="Liberation Serif" w:eastAsia="Times New Roman" w:hAnsi="Liberation Serif" w:cs="Times New Roman"/>
                <w:color w:val="000000"/>
                <w:sz w:val="20"/>
                <w:szCs w:val="20"/>
                <w:lang w:eastAsia="ru-RU"/>
              </w:rPr>
              <w:t>47</w:t>
            </w:r>
          </w:p>
        </w:tc>
      </w:tr>
    </w:tbl>
    <w:p w:rsidR="002E1166" w:rsidRPr="001257EF" w:rsidRDefault="002E1166" w:rsidP="002E1166">
      <w:pPr>
        <w:widowControl w:val="0"/>
        <w:autoSpaceDE w:val="0"/>
        <w:autoSpaceDN w:val="0"/>
        <w:spacing w:after="120" w:line="276" w:lineRule="auto"/>
        <w:jc w:val="both"/>
        <w:rPr>
          <w:rFonts w:ascii="Liberation Serif" w:eastAsia="Times New Roman" w:hAnsi="Liberation Serif" w:cs="Times New Roman"/>
          <w:bCs/>
          <w:i/>
          <w:iCs/>
          <w:sz w:val="24"/>
          <w:szCs w:val="24"/>
        </w:rPr>
      </w:pPr>
      <w:r w:rsidRPr="001257EF">
        <w:rPr>
          <w:rFonts w:ascii="Liberation Serif" w:eastAsia="Times New Roman" w:hAnsi="Liberation Serif" w:cs="Times New Roman"/>
          <w:bCs/>
          <w:i/>
          <w:iCs/>
          <w:sz w:val="24"/>
          <w:szCs w:val="24"/>
        </w:rPr>
        <w:t>* - Методика</w:t>
      </w:r>
    </w:p>
    <w:p w:rsidR="0074023A" w:rsidRPr="001257EF" w:rsidRDefault="0074023A" w:rsidP="0074023A">
      <w:pPr>
        <w:widowControl w:val="0"/>
        <w:autoSpaceDE w:val="0"/>
        <w:autoSpaceDN w:val="0"/>
        <w:spacing w:after="120" w:line="276" w:lineRule="auto"/>
        <w:ind w:firstLine="709"/>
        <w:jc w:val="both"/>
        <w:rPr>
          <w:rFonts w:ascii="Liberation Serif" w:eastAsia="Times New Roman" w:hAnsi="Liberation Serif" w:cs="Times New Roman"/>
          <w:bCs/>
          <w:sz w:val="20"/>
          <w:szCs w:val="20"/>
        </w:rPr>
      </w:pPr>
    </w:p>
    <w:p w:rsidR="0074023A" w:rsidRPr="001257EF" w:rsidRDefault="0074023A" w:rsidP="0074023A">
      <w:pPr>
        <w:pStyle w:val="A4"/>
        <w:spacing w:before="120"/>
        <w:rPr>
          <w:rFonts w:ascii="Liberation Serif" w:hAnsi="Liberation Serif"/>
        </w:rPr>
      </w:pPr>
      <w:r w:rsidRPr="001257EF">
        <w:rPr>
          <w:rFonts w:ascii="Liberation Serif" w:hAnsi="Liberation Serif"/>
        </w:rPr>
        <w:lastRenderedPageBreak/>
        <w:t>Для определения капитальных затрат в строительство тепловой сети от точки присоединения к тепловой сети исполнителя до объекта заявителя с применением программ расчетного комплекса следует выполнить следующие действия:</w:t>
      </w:r>
    </w:p>
    <w:p w:rsidR="0074023A" w:rsidRPr="001257EF" w:rsidRDefault="0074023A" w:rsidP="0074023A">
      <w:pPr>
        <w:pStyle w:val="A4"/>
        <w:spacing w:before="120"/>
        <w:rPr>
          <w:rFonts w:ascii="Liberation Serif" w:hAnsi="Liberation Serif"/>
        </w:rPr>
      </w:pPr>
      <w:r w:rsidRPr="001257EF">
        <w:rPr>
          <w:rFonts w:ascii="Liberation Serif" w:hAnsi="Liberation Serif"/>
        </w:rPr>
        <w:t>- установить адресную привязку объекта заявителя, выходящего за существующую зону действия системы теплоснабжения заявителя и увеличивающая радиус теплоснабжения;</w:t>
      </w:r>
    </w:p>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 на топооснове </w:t>
      </w:r>
      <w:r w:rsidR="00DA65B8">
        <w:rPr>
          <w:rFonts w:ascii="Liberation Serif" w:hAnsi="Liberation Serif"/>
        </w:rPr>
        <w:t>территории</w:t>
      </w:r>
      <w:r w:rsidRPr="001257EF">
        <w:rPr>
          <w:rFonts w:ascii="Liberation Serif" w:hAnsi="Liberation Serif"/>
        </w:rPr>
        <w:t xml:space="preserve"> осуществить привязку объекта заявителя к точке подключения тепловой сети (формируется объект – тепловая камера для подключения и рассчитываются протяжённость и диаметр теплопровода, соединяющего объект заявителя с тепловой камерой тепловой сети);</w:t>
      </w:r>
    </w:p>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 сформировать путь теплоносителя от источника тепловой энергии до абонентского ввода в </w:t>
      </w:r>
      <w:proofErr w:type="spellStart"/>
      <w:r w:rsidRPr="001257EF">
        <w:rPr>
          <w:rFonts w:ascii="Liberation Serif" w:hAnsi="Liberation Serif"/>
        </w:rPr>
        <w:t>теплопотребляющей</w:t>
      </w:r>
      <w:proofErr w:type="spellEnd"/>
      <w:r w:rsidRPr="001257EF">
        <w:rPr>
          <w:rFonts w:ascii="Liberation Serif" w:hAnsi="Liberation Serif"/>
        </w:rPr>
        <w:t xml:space="preserve"> установки объекта заявителя;</w:t>
      </w:r>
    </w:p>
    <w:p w:rsidR="0074023A" w:rsidRPr="001257EF" w:rsidRDefault="0074023A" w:rsidP="0074023A">
      <w:pPr>
        <w:pStyle w:val="A4"/>
        <w:spacing w:before="120"/>
        <w:rPr>
          <w:rFonts w:ascii="Liberation Serif" w:hAnsi="Liberation Serif"/>
        </w:rPr>
      </w:pPr>
      <w:r w:rsidRPr="001257EF">
        <w:rPr>
          <w:rFonts w:ascii="Liberation Serif" w:hAnsi="Liberation Serif"/>
        </w:rPr>
        <w:t>- рассчитать пьезометрический график (график давлений и расходов) по пути движения теплоносителя.</w:t>
      </w:r>
    </w:p>
    <w:p w:rsidR="0074023A" w:rsidRPr="001257EF" w:rsidRDefault="0074023A" w:rsidP="0074023A">
      <w:pPr>
        <w:pStyle w:val="A4"/>
        <w:spacing w:before="120"/>
        <w:rPr>
          <w:rFonts w:ascii="Liberation Serif" w:hAnsi="Liberation Serif"/>
        </w:rPr>
      </w:pPr>
      <w:r w:rsidRPr="001257EF">
        <w:rPr>
          <w:rFonts w:ascii="Liberation Serif" w:hAnsi="Liberation Serif"/>
        </w:rPr>
        <w:t>Если в результате анализа пьезометрического графика, устанавливается, что не выполняется условие технической возможности подключения объекта заявителя по причине отсутствия резерва пропускной способности тепловых сетей исполнителя (т. е. в точке подключения к внутридомовым системам отопления заявителя не может быть достигнуто расчетного расхода теплоносителя), то теплоснабжающей организацией предлагаются мероприятия капитального характера (реконструкция участков тепловой сети с увеличением диаметра, строительство насосной подстанции), позволяющие обеспечить эту пропускную способность.</w:t>
      </w:r>
    </w:p>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Капитальные затраты в строительство тепловой сети </w:t>
      </w:r>
      <w:r w:rsidRPr="001257EF">
        <w:rPr>
          <w:rFonts w:ascii="Liberation Serif" w:hAnsi="Liberation Serif"/>
          <w:noProof/>
          <w:lang w:eastAsia="ru-RU"/>
        </w:rPr>
        <w:drawing>
          <wp:inline distT="0" distB="0" distL="0" distR="0">
            <wp:extent cx="238125" cy="24765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1257EF">
        <w:rPr>
          <w:rFonts w:ascii="Liberation Serif" w:hAnsi="Liberation Serif"/>
        </w:rPr>
        <w:t xml:space="preserve"> (без НДС) вычисляются по формуле:</w:t>
      </w:r>
    </w:p>
    <w:tbl>
      <w:tblPr>
        <w:tblW w:w="5254" w:type="pct"/>
        <w:tblLook w:val="04A0" w:firstRow="1" w:lastRow="0" w:firstColumn="1" w:lastColumn="0" w:noHBand="0" w:noVBand="1"/>
      </w:tblPr>
      <w:tblGrid>
        <w:gridCol w:w="9248"/>
        <w:gridCol w:w="1404"/>
      </w:tblGrid>
      <w:tr w:rsidR="0074023A" w:rsidRPr="001257EF" w:rsidTr="009920FD">
        <w:trPr>
          <w:trHeight w:val="970"/>
        </w:trPr>
        <w:tc>
          <w:tcPr>
            <w:tcW w:w="4341" w:type="pct"/>
            <w:vAlign w:val="center"/>
          </w:tcPr>
          <w:p w:rsidR="0074023A" w:rsidRPr="001257EF" w:rsidRDefault="0074023A" w:rsidP="009920FD">
            <w:pPr>
              <w:widowControl w:val="0"/>
              <w:autoSpaceDE w:val="0"/>
              <w:autoSpaceDN w:val="0"/>
              <w:spacing w:after="0" w:line="360" w:lineRule="auto"/>
              <w:ind w:firstLine="709"/>
              <w:jc w:val="center"/>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noProof/>
                <w:position w:val="-32"/>
                <w:sz w:val="28"/>
                <w:szCs w:val="28"/>
                <w:lang w:eastAsia="ru-RU"/>
              </w:rPr>
              <w:drawing>
                <wp:inline distT="0" distB="0" distL="0" distR="0">
                  <wp:extent cx="4029075" cy="47625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29075" cy="476250"/>
                          </a:xfrm>
                          <a:prstGeom prst="rect">
                            <a:avLst/>
                          </a:prstGeom>
                          <a:noFill/>
                          <a:ln>
                            <a:noFill/>
                          </a:ln>
                        </pic:spPr>
                      </pic:pic>
                    </a:graphicData>
                  </a:graphic>
                </wp:inline>
              </w:drawing>
            </w:r>
            <w:r w:rsidRPr="001257EF">
              <w:rPr>
                <w:rFonts w:ascii="Liberation Serif" w:eastAsia="Times New Roman" w:hAnsi="Liberation Serif" w:cs="Times New Roman"/>
                <w:sz w:val="28"/>
                <w:szCs w:val="28"/>
                <w:lang w:eastAsia="ru-RU"/>
              </w:rPr>
              <w:t>, тыс. руб.</w:t>
            </w:r>
          </w:p>
        </w:tc>
        <w:tc>
          <w:tcPr>
            <w:tcW w:w="659"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p>
        </w:tc>
      </w:tr>
    </w:tbl>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8475" w:type="dxa"/>
        <w:tblInd w:w="817" w:type="dxa"/>
        <w:tblLayout w:type="fixed"/>
        <w:tblLook w:val="04A0" w:firstRow="1" w:lastRow="0" w:firstColumn="1" w:lastColumn="0" w:noHBand="0" w:noVBand="1"/>
      </w:tblPr>
      <w:tblGrid>
        <w:gridCol w:w="862"/>
        <w:gridCol w:w="418"/>
        <w:gridCol w:w="7195"/>
      </w:tblGrid>
      <w:tr w:rsidR="0074023A" w:rsidRPr="001257EF" w:rsidTr="009920FD">
        <w:trPr>
          <w:trHeight w:val="1157"/>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lastRenderedPageBreak/>
              <w:drawing>
                <wp:inline distT="0" distB="0" distL="0" distR="0">
                  <wp:extent cx="104775" cy="2476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протяженность</w:t>
            </w:r>
            <w:r w:rsidRPr="001257EF">
              <w:rPr>
                <w:rFonts w:ascii="Liberation Serif" w:eastAsia="Times New Roman" w:hAnsi="Liberation Serif" w:cs="Times New Roman"/>
                <w:noProof/>
                <w:color w:val="000000"/>
                <w:sz w:val="28"/>
                <w:szCs w:val="28"/>
                <w:lang w:eastAsia="ru-RU"/>
              </w:rPr>
              <w:drawing>
                <wp:inline distT="0" distB="0" distL="0" distR="0">
                  <wp:extent cx="85725" cy="1524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 того участка проектируемой тепловой сети от объекта заявителя до точки подключения к тепловым сетям системы теплоснабжения исполнителя с условным диаметром </w:t>
            </w: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(мм), необходимой для теплоснабжения объекта заявителя, км;</w:t>
            </w:r>
          </w:p>
        </w:tc>
      </w:tr>
      <w:tr w:rsidR="0074023A" w:rsidRPr="001257EF" w:rsidTr="009920FD">
        <w:trPr>
          <w:trHeight w:val="337"/>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142875" cy="2476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протяженность</w:t>
            </w:r>
            <w:r w:rsidRPr="001257EF">
              <w:rPr>
                <w:rFonts w:ascii="Liberation Serif" w:eastAsia="Times New Roman" w:hAnsi="Liberation Serif" w:cs="Times New Roman"/>
                <w:noProof/>
                <w:color w:val="000000"/>
                <w:sz w:val="28"/>
                <w:szCs w:val="28"/>
                <w:lang w:eastAsia="ru-RU"/>
              </w:rPr>
              <w:drawing>
                <wp:inline distT="0" distB="0" distL="0" distR="0">
                  <wp:extent cx="142875" cy="2000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 того участка реконструируемой тепловой сети системы теплоснабжения исполнителя с увеличением диаметра </w:t>
            </w:r>
            <w:r w:rsidRPr="001257EF">
              <w:rPr>
                <w:rFonts w:ascii="Liberation Serif" w:eastAsia="Times New Roman" w:hAnsi="Liberation Serif" w:cs="Times New Roman"/>
                <w:noProof/>
                <w:color w:val="000000"/>
                <w:sz w:val="28"/>
                <w:szCs w:val="28"/>
                <w:lang w:eastAsia="ru-RU"/>
              </w:rPr>
              <w:drawing>
                <wp:inline distT="0" distB="0" distL="0" distR="0">
                  <wp:extent cx="285750" cy="2476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 (мм), необходимой для обеспечения пропускной способности тепловой сети исполнителя в точке подключения к ней объекта заявителя, км;</w:t>
            </w:r>
          </w:p>
        </w:tc>
      </w:tr>
      <w:tr w:rsidR="0074023A" w:rsidRPr="001257EF" w:rsidTr="009920FD">
        <w:trPr>
          <w:trHeight w:val="424"/>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581025" cy="2381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нормативы цены строительства тепловой сети с условным диаметром </w:t>
            </w:r>
            <w:r w:rsidRPr="001257EF">
              <w:rPr>
                <w:rFonts w:ascii="Liberation Serif" w:eastAsia="Times New Roman" w:hAnsi="Liberation Serif" w:cs="Times New Roman"/>
                <w:noProof/>
                <w:color w:val="000000"/>
                <w:sz w:val="28"/>
                <w:szCs w:val="28"/>
                <w:lang w:eastAsia="ru-RU"/>
              </w:rPr>
              <w:drawing>
                <wp:inline distT="0" distB="0" distL="0" distR="0">
                  <wp:extent cx="628650" cy="2476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(мм), определяемые на основании укрупненных нормативов цены строительства (далее - НЦС) для объектов капитального строительства непроизводственного назначения «Укрупненные нормативы цены строительства. НЦС 81-02-13-2021. Сборник № 13. Наружные тепловые сети», утвержденных приказом Министерства строительства и жилищно-коммунального хозяйства Российской Федерации № 150/</w:t>
            </w:r>
            <w:proofErr w:type="spellStart"/>
            <w:r w:rsidRPr="001257EF">
              <w:rPr>
                <w:rFonts w:ascii="Liberation Serif" w:eastAsia="Times New Roman" w:hAnsi="Liberation Serif" w:cs="Times New Roman"/>
                <w:color w:val="000000"/>
                <w:sz w:val="28"/>
                <w:szCs w:val="28"/>
                <w:lang w:eastAsia="ru-RU"/>
              </w:rPr>
              <w:t>пр</w:t>
            </w:r>
            <w:proofErr w:type="spellEnd"/>
            <w:r w:rsidRPr="001257EF">
              <w:rPr>
                <w:rFonts w:ascii="Liberation Serif" w:eastAsia="Times New Roman" w:hAnsi="Liberation Serif" w:cs="Times New Roman"/>
                <w:color w:val="000000"/>
                <w:sz w:val="28"/>
                <w:szCs w:val="28"/>
                <w:lang w:eastAsia="ru-RU"/>
              </w:rPr>
              <w:t xml:space="preserve"> от 17.03.2021, тыс. руб./км;</w:t>
            </w:r>
          </w:p>
        </w:tc>
      </w:tr>
      <w:tr w:rsidR="0074023A" w:rsidRPr="001257EF" w:rsidTr="009920FD">
        <w:trPr>
          <w:trHeight w:val="755"/>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180975" cy="1524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число участков проектируемой тепловой сети с различными условными диаметрами (</w:t>
            </w: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w:t>
            </w:r>
          </w:p>
        </w:tc>
      </w:tr>
      <w:tr w:rsidR="0074023A" w:rsidRPr="001257EF" w:rsidTr="009920FD">
        <w:trPr>
          <w:trHeight w:val="1157"/>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00025" cy="152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число участков реконструируемой тепловой сети исполнителя с увеличением диаметра участков тепловой сети до </w:t>
            </w:r>
            <w:r w:rsidRPr="001257EF">
              <w:rPr>
                <w:rFonts w:ascii="Liberation Serif" w:eastAsia="Times New Roman" w:hAnsi="Liberation Serif" w:cs="Times New Roman"/>
                <w:noProof/>
                <w:color w:val="000000"/>
                <w:sz w:val="28"/>
                <w:szCs w:val="28"/>
                <w:lang w:eastAsia="ru-RU"/>
              </w:rPr>
              <w:drawing>
                <wp:inline distT="0" distB="0" distL="0" distR="0">
                  <wp:extent cx="285750"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 (мм) для обеспечения пропускной способности, выявленными в результате гидравлических расчетов.</w:t>
            </w:r>
          </w:p>
        </w:tc>
      </w:tr>
      <w:tr w:rsidR="0074023A" w:rsidRPr="001257EF" w:rsidTr="009920FD">
        <w:trPr>
          <w:trHeight w:val="816"/>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438150" cy="2476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прогнозный индекс цен производителей промышленной продукции в </w:t>
            </w:r>
            <w:r w:rsidRPr="001257EF">
              <w:rPr>
                <w:rFonts w:ascii="Liberation Serif" w:eastAsia="Times New Roman" w:hAnsi="Liberation Serif" w:cs="Times New Roman"/>
                <w:noProof/>
                <w:color w:val="000000"/>
                <w:sz w:val="28"/>
                <w:szCs w:val="28"/>
                <w:lang w:eastAsia="ru-RU"/>
              </w:rPr>
              <w:drawing>
                <wp:inline distT="0" distB="0" distL="0" distR="0">
                  <wp:extent cx="85725" cy="1524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м расчетном периоде, определяемый в соответствии с пунктом П40.6 настоящих методических указаний;</w:t>
            </w:r>
          </w:p>
        </w:tc>
      </w:tr>
      <w:tr w:rsidR="0074023A" w:rsidRPr="001257EF" w:rsidTr="009920FD">
        <w:trPr>
          <w:trHeight w:val="1157"/>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381000" cy="2476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плата за подключение объекта заявителя с тепловой нагрузкой</w:t>
            </w:r>
            <w:r w:rsidRPr="001257EF">
              <w:rPr>
                <w:rFonts w:ascii="Liberation Serif" w:eastAsia="Times New Roman" w:hAnsi="Liberation Serif" w:cs="Times New Roman"/>
                <w:noProof/>
                <w:color w:val="000000"/>
                <w:sz w:val="28"/>
                <w:szCs w:val="28"/>
                <w:lang w:eastAsia="ru-RU"/>
              </w:rPr>
              <w:drawing>
                <wp:inline distT="0" distB="0" distL="0" distR="0">
                  <wp:extent cx="352425" cy="2476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&lt;0,1 Гкал/ч к тепловым сетям системы теплоснабжения исполнителя, устанавливается в </w:t>
            </w:r>
            <w:r w:rsidRPr="001257EF">
              <w:rPr>
                <w:rFonts w:ascii="Liberation Serif" w:eastAsia="Times New Roman" w:hAnsi="Liberation Serif" w:cs="Times New Roman"/>
                <w:color w:val="000000"/>
                <w:sz w:val="28"/>
                <w:szCs w:val="28"/>
                <w:lang w:eastAsia="ru-RU"/>
              </w:rPr>
              <w:lastRenderedPageBreak/>
              <w:t>соответствии с пунктом 163 подпунктом 1 приказа Федеральной службы по тарифам от 13.06.2013 г. № 760-э «Об утверждении Методических указаний по расчету регулируемых цен (тарифов) в сфере теплоснабжения» в размере 550 рублей (с НДС);</w:t>
            </w:r>
          </w:p>
        </w:tc>
      </w:tr>
      <w:tr w:rsidR="0074023A" w:rsidRPr="001257EF" w:rsidTr="009920FD">
        <w:trPr>
          <w:trHeight w:val="658"/>
        </w:trPr>
        <w:tc>
          <w:tcPr>
            <w:tcW w:w="86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lastRenderedPageBreak/>
              <w:drawing>
                <wp:inline distT="0" distB="0" distL="0" distR="0">
                  <wp:extent cx="390525" cy="2476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p>
        </w:tc>
        <w:tc>
          <w:tcPr>
            <w:tcW w:w="418"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195"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ставка налога на добавленную стоимость в </w:t>
            </w:r>
            <w:r w:rsidRPr="001257EF">
              <w:rPr>
                <w:rFonts w:ascii="Liberation Serif" w:eastAsia="Times New Roman" w:hAnsi="Liberation Serif" w:cs="Times New Roman"/>
                <w:noProof/>
                <w:color w:val="000000"/>
                <w:sz w:val="28"/>
                <w:szCs w:val="28"/>
                <w:lang w:eastAsia="ru-RU"/>
              </w:rPr>
              <w:drawing>
                <wp:inline distT="0" distB="0" distL="0" distR="0">
                  <wp:extent cx="85725" cy="1524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-м расчетном периоде.</w:t>
            </w:r>
          </w:p>
        </w:tc>
      </w:tr>
    </w:tbl>
    <w:p w:rsidR="0074023A" w:rsidRPr="001257EF" w:rsidRDefault="0074023A" w:rsidP="0074023A">
      <w:pPr>
        <w:widowControl w:val="0"/>
        <w:autoSpaceDE w:val="0"/>
        <w:autoSpaceDN w:val="0"/>
        <w:spacing w:after="0" w:line="276"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 xml:space="preserve">Прогнозный индекс цен производителей промышленной продукции в </w:t>
      </w:r>
      <w:r w:rsidRPr="001257EF">
        <w:rPr>
          <w:rFonts w:ascii="Liberation Serif" w:eastAsia="Times New Roman" w:hAnsi="Liberation Serif" w:cs="Times New Roman"/>
          <w:noProof/>
          <w:position w:val="-6"/>
          <w:sz w:val="28"/>
          <w:szCs w:val="28"/>
          <w:lang w:eastAsia="ru-RU"/>
        </w:rPr>
        <w:drawing>
          <wp:inline distT="0" distB="0" distL="0" distR="0">
            <wp:extent cx="85725" cy="1524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sz w:val="28"/>
          <w:szCs w:val="28"/>
          <w:lang w:eastAsia="ru-RU"/>
        </w:rPr>
        <w:t>-м расчетном периоде (</w:t>
      </w:r>
      <w:r w:rsidRPr="001257EF">
        <w:rPr>
          <w:rFonts w:ascii="Liberation Serif" w:eastAsia="Times New Roman" w:hAnsi="Liberation Serif" w:cs="Times New Roman"/>
          <w:noProof/>
          <w:position w:val="-12"/>
          <w:sz w:val="28"/>
          <w:szCs w:val="28"/>
          <w:lang w:eastAsia="ru-RU"/>
        </w:rPr>
        <w:drawing>
          <wp:inline distT="0" distB="0" distL="0" distR="0">
            <wp:extent cx="438150" cy="2476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1257EF">
        <w:rPr>
          <w:rFonts w:ascii="Liberation Serif" w:eastAsia="Times New Roman" w:hAnsi="Liberation Serif" w:cs="Times New Roman"/>
          <w:sz w:val="28"/>
          <w:szCs w:val="28"/>
          <w:lang w:eastAsia="ru-RU"/>
        </w:rPr>
        <w:t>) определяется по формуле:</w:t>
      </w:r>
    </w:p>
    <w:tbl>
      <w:tblPr>
        <w:tblW w:w="5000" w:type="pct"/>
        <w:tblLook w:val="04A0" w:firstRow="1" w:lastRow="0" w:firstColumn="1" w:lastColumn="0" w:noHBand="0" w:noVBand="1"/>
      </w:tblPr>
      <w:tblGrid>
        <w:gridCol w:w="8931"/>
        <w:gridCol w:w="1206"/>
      </w:tblGrid>
      <w:tr w:rsidR="0074023A" w:rsidRPr="001257EF" w:rsidTr="009920FD">
        <w:trPr>
          <w:trHeight w:val="603"/>
        </w:trPr>
        <w:tc>
          <w:tcPr>
            <w:tcW w:w="4405"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position w:val="-16"/>
                <w:sz w:val="28"/>
                <w:szCs w:val="28"/>
                <w:lang w:eastAsia="ru-RU"/>
              </w:rPr>
              <w:drawing>
                <wp:inline distT="0" distB="0" distL="0" distR="0">
                  <wp:extent cx="3362325" cy="2857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62325" cy="2857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w:t>
            </w:r>
          </w:p>
        </w:tc>
        <w:tc>
          <w:tcPr>
            <w:tcW w:w="595"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p>
        </w:tc>
      </w:tr>
    </w:tbl>
    <w:p w:rsidR="0074023A" w:rsidRPr="001257EF" w:rsidRDefault="0074023A" w:rsidP="0074023A">
      <w:pPr>
        <w:pStyle w:val="A4"/>
        <w:spacing w:before="120"/>
        <w:rPr>
          <w:rFonts w:ascii="Liberation Serif" w:hAnsi="Liberation Serif"/>
        </w:rPr>
      </w:pPr>
      <w:r w:rsidRPr="001257EF">
        <w:rPr>
          <w:rFonts w:ascii="Liberation Serif" w:eastAsia="Times New Roman" w:hAnsi="Liberation Serif"/>
          <w:lang w:eastAsia="ru-RU"/>
        </w:rPr>
        <w:t xml:space="preserve">где </w:t>
      </w:r>
      <w:r w:rsidRPr="001257EF">
        <w:rPr>
          <w:rFonts w:ascii="Liberation Serif" w:eastAsia="Times New Roman" w:hAnsi="Liberation Serif"/>
          <w:noProof/>
          <w:position w:val="-12"/>
          <w:lang w:eastAsia="ru-RU"/>
        </w:rPr>
        <w:drawing>
          <wp:inline distT="0" distB="0" distL="0" distR="0">
            <wp:extent cx="523875" cy="2476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1257EF">
        <w:rPr>
          <w:rFonts w:ascii="Liberation Serif" w:eastAsia="Times New Roman" w:hAnsi="Liberation Serif"/>
        </w:rPr>
        <w:t xml:space="preserve">, </w:t>
      </w:r>
      <w:r w:rsidRPr="001257EF">
        <w:rPr>
          <w:rFonts w:ascii="Liberation Serif" w:eastAsia="Times New Roman" w:hAnsi="Liberation Serif"/>
          <w:lang w:eastAsia="ru-RU"/>
        </w:rPr>
        <w:t xml:space="preserve"> </w:t>
      </w:r>
      <w:r w:rsidRPr="001257EF">
        <w:rPr>
          <w:rFonts w:ascii="Liberation Serif" w:eastAsia="Times New Roman" w:hAnsi="Liberation Serif"/>
          <w:noProof/>
          <w:position w:val="-12"/>
          <w:lang w:eastAsia="ru-RU"/>
        </w:rPr>
        <w:drawing>
          <wp:inline distT="0" distB="0" distL="0" distR="0">
            <wp:extent cx="523875" cy="2476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1257EF">
        <w:rPr>
          <w:rFonts w:ascii="Liberation Serif" w:eastAsia="Times New Roman" w:hAnsi="Liberation Serif"/>
        </w:rPr>
        <w:t>, …</w:t>
      </w:r>
      <w:proofErr w:type="gramStart"/>
      <w:r w:rsidRPr="001257EF">
        <w:rPr>
          <w:rFonts w:ascii="Liberation Serif" w:eastAsia="Times New Roman" w:hAnsi="Liberation Serif"/>
        </w:rPr>
        <w:t xml:space="preserve"> ,</w:t>
      </w:r>
      <w:proofErr w:type="gramEnd"/>
      <w:r w:rsidRPr="001257EF">
        <w:rPr>
          <w:rFonts w:ascii="Liberation Serif" w:eastAsia="Times New Roman" w:hAnsi="Liberation Serif"/>
          <w:lang w:eastAsia="ru-RU"/>
        </w:rPr>
        <w:t xml:space="preserve"> </w:t>
      </w:r>
      <w:r w:rsidRPr="001257EF">
        <w:rPr>
          <w:rFonts w:ascii="Liberation Serif" w:eastAsia="Times New Roman" w:hAnsi="Liberation Serif"/>
          <w:noProof/>
          <w:position w:val="-12"/>
          <w:lang w:eastAsia="ru-RU"/>
        </w:rPr>
        <w:drawing>
          <wp:inline distT="0" distB="0" distL="0" distR="0">
            <wp:extent cx="438150" cy="2476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1257EF">
        <w:rPr>
          <w:rFonts w:ascii="Liberation Serif" w:eastAsia="Times New Roman" w:hAnsi="Liberation Serif"/>
          <w:lang w:eastAsia="ru-RU"/>
        </w:rPr>
        <w:t>-</w:t>
      </w:r>
      <w:r w:rsidRPr="001257EF">
        <w:rPr>
          <w:rFonts w:ascii="Liberation Serif" w:eastAsia="Times New Roman" w:hAnsi="Liberation Serif"/>
          <w:sz w:val="24"/>
          <w:szCs w:val="24"/>
          <w:lang w:eastAsia="ru-RU"/>
        </w:rPr>
        <w:t xml:space="preserve"> </w:t>
      </w:r>
      <w:r w:rsidRPr="001257EF">
        <w:rPr>
          <w:rFonts w:ascii="Liberation Serif" w:hAnsi="Liberation Serif"/>
        </w:rPr>
        <w:t xml:space="preserve">индексы цен производителей промышленной продукции (в среднем за год к предыдущему году), указанные на соответствующие годы в прогнозе социально-экономического развития Российской Федерации на </w:t>
      </w:r>
      <w:r w:rsidRPr="001257EF">
        <w:rPr>
          <w:rFonts w:ascii="Liberation Serif" w:hAnsi="Liberation Serif"/>
          <w:noProof/>
          <w:lang w:eastAsia="ru-RU"/>
        </w:rPr>
        <w:drawing>
          <wp:inline distT="0" distB="0" distL="0" distR="0">
            <wp:extent cx="85725" cy="1524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hAnsi="Liberation Serif"/>
        </w:rPr>
        <w:t>-й расчетный период регулирования, одобренном Правительством Российской Федерации (базовый вариант).</w:t>
      </w:r>
    </w:p>
    <w:p w:rsidR="0074023A" w:rsidRPr="001257EF" w:rsidRDefault="0074023A" w:rsidP="0074023A">
      <w:pPr>
        <w:pStyle w:val="A4"/>
        <w:spacing w:before="120"/>
        <w:rPr>
          <w:rFonts w:ascii="Liberation Serif" w:hAnsi="Liberation Serif"/>
        </w:rPr>
      </w:pPr>
      <w:r w:rsidRPr="001257EF">
        <w:rPr>
          <w:rFonts w:ascii="Liberation Serif" w:hAnsi="Liberation Serif"/>
        </w:rPr>
        <w:t xml:space="preserve">Приток денежных средств от операционной деятельности, полученный исполнителем в период времени </w:t>
      </w:r>
      <w:r w:rsidRPr="001257EF">
        <w:rPr>
          <w:rFonts w:ascii="Liberation Serif" w:hAnsi="Liberation Serif"/>
          <w:noProof/>
          <w:lang w:eastAsia="ru-RU"/>
        </w:rPr>
        <w:drawing>
          <wp:inline distT="0" distB="0" distL="0" distR="0">
            <wp:extent cx="85725" cy="1524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hAnsi="Liberation Serif"/>
        </w:rPr>
        <w:t xml:space="preserve"> за счет продажи тепловой энергии заявителю на цели теплоснабжения, присоединённому к тепловой сети исполнителя определяется по формуле: </w:t>
      </w:r>
    </w:p>
    <w:tbl>
      <w:tblPr>
        <w:tblW w:w="5000" w:type="pct"/>
        <w:jc w:val="center"/>
        <w:tblLook w:val="04A0" w:firstRow="1" w:lastRow="0" w:firstColumn="1" w:lastColumn="0" w:noHBand="0" w:noVBand="1"/>
      </w:tblPr>
      <w:tblGrid>
        <w:gridCol w:w="8937"/>
        <w:gridCol w:w="1200"/>
      </w:tblGrid>
      <w:tr w:rsidR="0074023A" w:rsidRPr="001257EF" w:rsidTr="009920FD">
        <w:trPr>
          <w:jc w:val="center"/>
        </w:trPr>
        <w:tc>
          <w:tcPr>
            <w:tcW w:w="4408"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position w:val="-12"/>
                <w:sz w:val="28"/>
                <w:szCs w:val="28"/>
                <w:lang w:eastAsia="ru-RU"/>
              </w:rPr>
              <w:drawing>
                <wp:inline distT="0" distB="0" distL="0" distR="0">
                  <wp:extent cx="952500" cy="2476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тыс. руб./год</w:t>
            </w:r>
          </w:p>
        </w:tc>
        <w:tc>
          <w:tcPr>
            <w:tcW w:w="592"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p>
        </w:tc>
      </w:tr>
    </w:tbl>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0" w:type="auto"/>
        <w:tblInd w:w="817" w:type="dxa"/>
        <w:tblLook w:val="04A0" w:firstRow="1" w:lastRow="0" w:firstColumn="1" w:lastColumn="0" w:noHBand="0" w:noVBand="1"/>
      </w:tblPr>
      <w:tblGrid>
        <w:gridCol w:w="564"/>
        <w:gridCol w:w="427"/>
        <w:gridCol w:w="8329"/>
      </w:tblGrid>
      <w:tr w:rsidR="0074023A" w:rsidRPr="001257EF" w:rsidTr="009920FD">
        <w:trPr>
          <w:trHeight w:val="707"/>
        </w:trPr>
        <w:tc>
          <w:tcPr>
            <w:tcW w:w="567"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152400" cy="2476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c>
        <w:tc>
          <w:tcPr>
            <w:tcW w:w="429"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501"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выручка, полученная исполнителем за счет продажи заявителю, подключенному к тепловой сети исполнителя, тепловой энергии за период </w:t>
            </w:r>
            <w:r w:rsidRPr="001257EF">
              <w:rPr>
                <w:rFonts w:ascii="Liberation Serif" w:eastAsia="Times New Roman" w:hAnsi="Liberation Serif" w:cs="Times New Roman"/>
                <w:noProof/>
                <w:color w:val="000000"/>
                <w:sz w:val="28"/>
                <w:szCs w:val="28"/>
                <w:lang w:eastAsia="ru-RU"/>
              </w:rPr>
              <w:drawing>
                <wp:inline distT="0" distB="0" distL="0" distR="0">
                  <wp:extent cx="85725" cy="1524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тыс. руб. в год;</w:t>
            </w:r>
          </w:p>
        </w:tc>
      </w:tr>
      <w:tr w:rsidR="0074023A" w:rsidRPr="001257EF" w:rsidTr="009920FD">
        <w:trPr>
          <w:trHeight w:val="1134"/>
        </w:trPr>
        <w:tc>
          <w:tcPr>
            <w:tcW w:w="567"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152400" cy="2476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c>
        <w:tc>
          <w:tcPr>
            <w:tcW w:w="429"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501"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затраты, понесённые исполнителем на выработку тепловой энергии и ее передачу по тепловым сетям исполнителя до объекта заявителя для теплоснабжения объекта заявителя за период </w:t>
            </w:r>
            <w:r w:rsidRPr="001257EF">
              <w:rPr>
                <w:rFonts w:ascii="Liberation Serif" w:eastAsia="Times New Roman" w:hAnsi="Liberation Serif" w:cs="Times New Roman"/>
                <w:noProof/>
                <w:color w:val="000000"/>
                <w:sz w:val="28"/>
                <w:szCs w:val="28"/>
                <w:lang w:eastAsia="ru-RU"/>
              </w:rPr>
              <w:drawing>
                <wp:inline distT="0" distB="0" distL="0" distR="0">
                  <wp:extent cx="95250" cy="152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 , тыс. руб. в год;</w:t>
            </w:r>
          </w:p>
        </w:tc>
      </w:tr>
    </w:tbl>
    <w:p w:rsidR="0074023A" w:rsidRPr="001257EF" w:rsidRDefault="0074023A" w:rsidP="0074023A">
      <w:pPr>
        <w:pStyle w:val="A4"/>
        <w:spacing w:before="120"/>
        <w:rPr>
          <w:rFonts w:ascii="Liberation Serif" w:hAnsi="Liberation Serif"/>
        </w:rPr>
      </w:pPr>
      <w:r w:rsidRPr="001257EF">
        <w:rPr>
          <w:rFonts w:ascii="Liberation Serif" w:hAnsi="Liberation Serif"/>
        </w:rPr>
        <w:t>Выручка, полученная исполнителем за счет продажи заявителю, подключенному к тепловой сети исполнителя через индивидуальный тепловой пункт, тепловой энергии, необходимой для теплоснабжения потребителя, рассчитывается по формуле:</w:t>
      </w:r>
    </w:p>
    <w:tbl>
      <w:tblPr>
        <w:tblW w:w="4638" w:type="pct"/>
        <w:tblLook w:val="04A0" w:firstRow="1" w:lastRow="0" w:firstColumn="1" w:lastColumn="0" w:noHBand="0" w:noVBand="1"/>
      </w:tblPr>
      <w:tblGrid>
        <w:gridCol w:w="9403"/>
      </w:tblGrid>
      <w:tr w:rsidR="0074023A" w:rsidRPr="001257EF" w:rsidTr="009920FD">
        <w:trPr>
          <w:trHeight w:val="649"/>
        </w:trPr>
        <w:tc>
          <w:tcPr>
            <w:tcW w:w="5000"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position w:val="-14"/>
                <w:sz w:val="28"/>
                <w:szCs w:val="28"/>
              </w:rPr>
              <w:lastRenderedPageBreak/>
              <w:t xml:space="preserve">        </w:t>
            </w:r>
            <w:r w:rsidRPr="001257EF">
              <w:rPr>
                <w:rFonts w:ascii="Liberation Serif" w:eastAsia="Times New Roman" w:hAnsi="Liberation Serif" w:cs="Times New Roman"/>
                <w:noProof/>
                <w:color w:val="000000"/>
                <w:position w:val="-14"/>
                <w:sz w:val="28"/>
                <w:szCs w:val="28"/>
                <w:lang w:eastAsia="ru-RU"/>
              </w:rPr>
              <w:drawing>
                <wp:inline distT="0" distB="0" distL="0" distR="0">
                  <wp:extent cx="3905250" cy="2476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05250" cy="2476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тыс. руб./год</w:t>
            </w:r>
          </w:p>
        </w:tc>
      </w:tr>
    </w:tbl>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0" w:type="auto"/>
        <w:tblInd w:w="817" w:type="dxa"/>
        <w:tblLook w:val="04A0" w:firstRow="1" w:lastRow="0" w:firstColumn="1" w:lastColumn="0" w:noHBand="0" w:noVBand="1"/>
      </w:tblPr>
      <w:tblGrid>
        <w:gridCol w:w="991"/>
        <w:gridCol w:w="410"/>
        <w:gridCol w:w="7919"/>
      </w:tblGrid>
      <w:tr w:rsidR="0074023A" w:rsidRPr="001257EF" w:rsidTr="009920FD">
        <w:trPr>
          <w:trHeight w:val="584"/>
        </w:trPr>
        <w:tc>
          <w:tcPr>
            <w:tcW w:w="99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093"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прогнозируемое количество тепловой энергии, отпущенной из тепловых сетей исполнителя для теплоснабжения заявителя, тыс. Гкал/год</w:t>
            </w:r>
          </w:p>
        </w:tc>
      </w:tr>
      <w:tr w:rsidR="0074023A" w:rsidRPr="001257EF" w:rsidTr="009920FD">
        <w:trPr>
          <w:trHeight w:val="1134"/>
        </w:trPr>
        <w:tc>
          <w:tcPr>
            <w:tcW w:w="99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093"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максимальная часовая тепловая нагрузка, указанная в условиях подключения, выданных исполнителем вместе с проектом договора о подключении, в соответствии с пунктом 35 Постановления Правительства РФ от 30 ноября 2021 г. № 2115, Гкал/ч;</w:t>
            </w:r>
          </w:p>
        </w:tc>
      </w:tr>
      <w:tr w:rsidR="0074023A" w:rsidRPr="001257EF" w:rsidTr="009920FD">
        <w:trPr>
          <w:trHeight w:val="684"/>
        </w:trPr>
        <w:tc>
          <w:tcPr>
            <w:tcW w:w="99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476250" cy="2476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093"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средневзвешенное по видам тепловой нагрузки число часов максимума тепловой нагрузки, час</w:t>
            </w:r>
            <w:proofErr w:type="gramStart"/>
            <w:r w:rsidRPr="001257EF">
              <w:rPr>
                <w:rFonts w:ascii="Liberation Serif" w:eastAsia="Times New Roman" w:hAnsi="Liberation Serif" w:cs="Times New Roman"/>
                <w:color w:val="000000"/>
                <w:sz w:val="28"/>
                <w:szCs w:val="28"/>
                <w:lang w:eastAsia="ru-RU"/>
              </w:rPr>
              <w:t>.</w:t>
            </w:r>
            <w:proofErr w:type="gramEnd"/>
            <w:r w:rsidRPr="001257EF">
              <w:rPr>
                <w:rFonts w:ascii="Liberation Serif" w:eastAsia="Times New Roman" w:hAnsi="Liberation Serif" w:cs="Times New Roman"/>
                <w:color w:val="000000"/>
                <w:sz w:val="28"/>
                <w:szCs w:val="28"/>
                <w:lang w:eastAsia="ru-RU"/>
              </w:rPr>
              <w:t>/</w:t>
            </w:r>
            <w:proofErr w:type="gramStart"/>
            <w:r w:rsidRPr="001257EF">
              <w:rPr>
                <w:rFonts w:ascii="Liberation Serif" w:eastAsia="Times New Roman" w:hAnsi="Liberation Serif" w:cs="Times New Roman"/>
                <w:color w:val="000000"/>
                <w:sz w:val="28"/>
                <w:szCs w:val="28"/>
                <w:lang w:eastAsia="ru-RU"/>
              </w:rPr>
              <w:t>г</w:t>
            </w:r>
            <w:proofErr w:type="gramEnd"/>
            <w:r w:rsidRPr="001257EF">
              <w:rPr>
                <w:rFonts w:ascii="Liberation Serif" w:eastAsia="Times New Roman" w:hAnsi="Liberation Serif" w:cs="Times New Roman"/>
                <w:color w:val="000000"/>
                <w:sz w:val="28"/>
                <w:szCs w:val="28"/>
                <w:lang w:eastAsia="ru-RU"/>
              </w:rPr>
              <w:t>од;</w:t>
            </w:r>
          </w:p>
        </w:tc>
      </w:tr>
      <w:tr w:rsidR="0074023A" w:rsidRPr="001257EF" w:rsidTr="009920FD">
        <w:trPr>
          <w:trHeight w:val="755"/>
        </w:trPr>
        <w:tc>
          <w:tcPr>
            <w:tcW w:w="99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9527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093"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цена на тепловую энергию для теплоснабжения заявителя в </w:t>
            </w:r>
            <w:r w:rsidRPr="001257EF">
              <w:rPr>
                <w:rFonts w:ascii="Liberation Serif" w:eastAsia="Times New Roman" w:hAnsi="Liberation Serif" w:cs="Times New Roman"/>
                <w:noProof/>
                <w:color w:val="000000"/>
                <w:sz w:val="28"/>
                <w:szCs w:val="28"/>
                <w:lang w:eastAsia="ru-RU"/>
              </w:rPr>
              <w:drawing>
                <wp:inline distT="0" distB="0" distL="0" distR="0">
                  <wp:extent cx="85725" cy="1524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-м расчетном периоде.</w:t>
            </w:r>
          </w:p>
        </w:tc>
      </w:tr>
      <w:tr w:rsidR="0074023A" w:rsidRPr="001257EF" w:rsidTr="009920FD">
        <w:trPr>
          <w:trHeight w:val="569"/>
        </w:trPr>
        <w:tc>
          <w:tcPr>
            <w:tcW w:w="99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476250" cy="2476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093"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индекс совокупного платежа граждан за коммунальные услуги, устанавливаемый в соответствии с Основами формирования индексов изменения размера платы граждан за коммунальные услуги в Российской Федерации (утверждены постановлением Правительства РФ от 30 апреля 2014 года №400) </w:t>
            </w:r>
            <w:r w:rsidRPr="001257EF">
              <w:rPr>
                <w:rFonts w:ascii="Liberation Serif" w:eastAsia="Times New Roman" w:hAnsi="Liberation Serif" w:cs="Times New Roman"/>
                <w:noProof/>
                <w:color w:val="000000"/>
                <w:sz w:val="28"/>
                <w:szCs w:val="28"/>
                <w:lang w:eastAsia="ru-RU"/>
              </w:rPr>
              <w:drawing>
                <wp:inline distT="0" distB="0" distL="0" distR="0">
                  <wp:extent cx="85725" cy="1524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-м расчетном периоде.</w:t>
            </w:r>
          </w:p>
        </w:tc>
      </w:tr>
    </w:tbl>
    <w:p w:rsidR="0074023A" w:rsidRPr="001257EF" w:rsidRDefault="0074023A" w:rsidP="0074023A">
      <w:pPr>
        <w:pStyle w:val="A4"/>
        <w:spacing w:before="120"/>
        <w:rPr>
          <w:rFonts w:ascii="Liberation Serif" w:hAnsi="Liberation Serif"/>
        </w:rPr>
      </w:pPr>
      <w:r w:rsidRPr="001257EF">
        <w:rPr>
          <w:rFonts w:ascii="Liberation Serif" w:hAnsi="Liberation Serif"/>
        </w:rPr>
        <w:t>Затраты, понесенные исполнителем на выработку тепловой энергии для теплоснабжения потребителя, и ее передачу по тепловым сетям исполнителя до объекта заявителя, рассчитывается по формуле:</w:t>
      </w:r>
    </w:p>
    <w:tbl>
      <w:tblPr>
        <w:tblW w:w="5000" w:type="pct"/>
        <w:jc w:val="center"/>
        <w:tblLook w:val="04A0" w:firstRow="1" w:lastRow="0" w:firstColumn="1" w:lastColumn="0" w:noHBand="0" w:noVBand="1"/>
      </w:tblPr>
      <w:tblGrid>
        <w:gridCol w:w="8931"/>
        <w:gridCol w:w="1206"/>
      </w:tblGrid>
      <w:tr w:rsidR="0074023A" w:rsidRPr="001257EF" w:rsidTr="009920FD">
        <w:trPr>
          <w:trHeight w:val="87"/>
          <w:jc w:val="center"/>
        </w:trPr>
        <w:tc>
          <w:tcPr>
            <w:tcW w:w="4405"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position w:val="-18"/>
                <w:sz w:val="28"/>
                <w:szCs w:val="28"/>
                <w:lang w:eastAsia="ru-RU"/>
              </w:rPr>
              <w:drawing>
                <wp:inline distT="0" distB="0" distL="0" distR="0">
                  <wp:extent cx="971550" cy="2857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тыс. руб./год</w:t>
            </w:r>
          </w:p>
        </w:tc>
        <w:tc>
          <w:tcPr>
            <w:tcW w:w="595"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p>
        </w:tc>
      </w:tr>
    </w:tbl>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8363" w:type="dxa"/>
        <w:tblInd w:w="817" w:type="dxa"/>
        <w:tblLook w:val="04A0" w:firstRow="1" w:lastRow="0" w:firstColumn="1" w:lastColumn="0" w:noHBand="0" w:noVBand="1"/>
      </w:tblPr>
      <w:tblGrid>
        <w:gridCol w:w="709"/>
        <w:gridCol w:w="435"/>
        <w:gridCol w:w="7219"/>
      </w:tblGrid>
      <w:tr w:rsidR="0074023A" w:rsidRPr="001257EF" w:rsidTr="009920FD">
        <w:trPr>
          <w:trHeight w:val="1134"/>
        </w:trPr>
        <w:tc>
          <w:tcPr>
            <w:tcW w:w="709"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0002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p>
        </w:tc>
        <w:tc>
          <w:tcPr>
            <w:tcW w:w="435"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21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затраты, обеспечивающие компенсацию расходов на топливо, затраченного исполнителем на отпуск тепловой энергии, необходимой для теплоснабжения объекта заявителя, в </w:t>
            </w:r>
            <w:r w:rsidRPr="001257EF">
              <w:rPr>
                <w:rFonts w:ascii="Liberation Serif" w:eastAsia="Times New Roman" w:hAnsi="Liberation Serif" w:cs="Times New Roman"/>
                <w:noProof/>
                <w:color w:val="000000"/>
                <w:position w:val="-6"/>
                <w:sz w:val="28"/>
                <w:szCs w:val="28"/>
                <w:lang w:eastAsia="ru-RU"/>
              </w:rPr>
              <w:drawing>
                <wp:inline distT="0" distB="0" distL="0" distR="0">
                  <wp:extent cx="85725" cy="1524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rPr>
              <w:t>-м расчетном</w:t>
            </w:r>
            <w:r w:rsidRPr="001257EF">
              <w:rPr>
                <w:rFonts w:ascii="Liberation Serif" w:eastAsia="Times New Roman" w:hAnsi="Liberation Serif" w:cs="Times New Roman"/>
                <w:color w:val="000000"/>
                <w:sz w:val="28"/>
                <w:szCs w:val="28"/>
                <w:lang w:eastAsia="ru-RU"/>
              </w:rPr>
              <w:t xml:space="preserve"> периоде</w:t>
            </w:r>
            <w:r w:rsidRPr="001257EF">
              <w:rPr>
                <w:rFonts w:ascii="Liberation Serif" w:eastAsia="Times New Roman" w:hAnsi="Liberation Serif" w:cs="Times New Roman"/>
                <w:color w:val="000000"/>
                <w:sz w:val="28"/>
                <w:szCs w:val="28"/>
              </w:rPr>
              <w:t>,</w:t>
            </w:r>
            <w:r w:rsidRPr="001257EF">
              <w:rPr>
                <w:rFonts w:ascii="Liberation Serif" w:eastAsia="Times New Roman" w:hAnsi="Liberation Serif" w:cs="Times New Roman"/>
                <w:color w:val="000000"/>
                <w:sz w:val="28"/>
                <w:szCs w:val="28"/>
                <w:lang w:eastAsia="ru-RU"/>
              </w:rPr>
              <w:t xml:space="preserve"> тыс. руб./год;</w:t>
            </w:r>
          </w:p>
        </w:tc>
      </w:tr>
      <w:tr w:rsidR="0074023A" w:rsidRPr="001257EF" w:rsidTr="009920FD">
        <w:trPr>
          <w:trHeight w:val="1134"/>
        </w:trPr>
        <w:tc>
          <w:tcPr>
            <w:tcW w:w="709"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30480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tc>
        <w:tc>
          <w:tcPr>
            <w:tcW w:w="435"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219"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затраты, обеспечивающие компенсацию расходов на передачу тепловой энергии по тепловым сетям исполнителя, необходимой для теплоснабжения объекта заявителя в </w:t>
            </w:r>
            <w:r w:rsidRPr="001257EF">
              <w:rPr>
                <w:rFonts w:ascii="Liberation Serif" w:eastAsia="Times New Roman" w:hAnsi="Liberation Serif" w:cs="Times New Roman"/>
                <w:noProof/>
                <w:color w:val="000000"/>
                <w:position w:val="-6"/>
                <w:sz w:val="28"/>
                <w:szCs w:val="28"/>
                <w:lang w:eastAsia="ru-RU"/>
              </w:rPr>
              <w:drawing>
                <wp:inline distT="0" distB="0" distL="0" distR="0">
                  <wp:extent cx="85725" cy="1524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rPr>
              <w:t>-м расчетном</w:t>
            </w:r>
            <w:r w:rsidRPr="001257EF">
              <w:rPr>
                <w:rFonts w:ascii="Liberation Serif" w:eastAsia="Times New Roman" w:hAnsi="Liberation Serif" w:cs="Times New Roman"/>
                <w:color w:val="000000"/>
                <w:sz w:val="28"/>
                <w:szCs w:val="28"/>
                <w:lang w:eastAsia="ru-RU"/>
              </w:rPr>
              <w:t xml:space="preserve"> периоде</w:t>
            </w:r>
            <w:r w:rsidRPr="001257EF">
              <w:rPr>
                <w:rFonts w:ascii="Liberation Serif" w:eastAsia="Times New Roman" w:hAnsi="Liberation Serif" w:cs="Times New Roman"/>
                <w:color w:val="000000"/>
                <w:sz w:val="28"/>
                <w:szCs w:val="28"/>
              </w:rPr>
              <w:t>, тыс. руб./год.</w:t>
            </w:r>
          </w:p>
        </w:tc>
      </w:tr>
    </w:tbl>
    <w:p w:rsidR="0074023A" w:rsidRPr="001257EF" w:rsidRDefault="0074023A" w:rsidP="0074023A">
      <w:pPr>
        <w:pStyle w:val="A4"/>
        <w:spacing w:before="120"/>
        <w:rPr>
          <w:rFonts w:ascii="Liberation Serif" w:hAnsi="Liberation Serif"/>
        </w:rPr>
      </w:pPr>
      <w:r w:rsidRPr="001257EF">
        <w:rPr>
          <w:rFonts w:ascii="Liberation Serif" w:hAnsi="Liberation Serif"/>
        </w:rPr>
        <w:lastRenderedPageBreak/>
        <w:t>Затраты исполнителя, обеспечивающие компенсацию расходов на топливо, затраченного исполнителем для отпуска тепловой энергии, необходимой для теплоснабжения заявителя, рассчитывается по формуле:</w:t>
      </w:r>
    </w:p>
    <w:tbl>
      <w:tblPr>
        <w:tblW w:w="4400" w:type="pct"/>
        <w:tblLook w:val="04A0" w:firstRow="1" w:lastRow="0" w:firstColumn="1" w:lastColumn="0" w:noHBand="0" w:noVBand="1"/>
      </w:tblPr>
      <w:tblGrid>
        <w:gridCol w:w="8921"/>
      </w:tblGrid>
      <w:tr w:rsidR="0074023A" w:rsidRPr="001257EF" w:rsidTr="009920FD">
        <w:tc>
          <w:tcPr>
            <w:tcW w:w="5000"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position w:val="-16"/>
                <w:sz w:val="28"/>
                <w:szCs w:val="28"/>
                <w:lang w:eastAsia="ru-RU"/>
              </w:rPr>
              <w:drawing>
                <wp:inline distT="0" distB="0" distL="0" distR="0">
                  <wp:extent cx="2466975" cy="2762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тыс. руб./год</w:t>
            </w:r>
          </w:p>
        </w:tc>
      </w:tr>
    </w:tbl>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8363" w:type="dxa"/>
        <w:tblInd w:w="817" w:type="dxa"/>
        <w:tblLook w:val="04A0" w:firstRow="1" w:lastRow="0" w:firstColumn="1" w:lastColumn="0" w:noHBand="0" w:noVBand="1"/>
      </w:tblPr>
      <w:tblGrid>
        <w:gridCol w:w="610"/>
        <w:gridCol w:w="432"/>
        <w:gridCol w:w="7321"/>
      </w:tblGrid>
      <w:tr w:rsidR="0074023A" w:rsidRPr="001257EF" w:rsidTr="009920FD">
        <w:trPr>
          <w:trHeight w:val="682"/>
        </w:trPr>
        <w:tc>
          <w:tcPr>
            <w:tcW w:w="610"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3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321"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прогнозируемое количество тепловой энергии, отпущенное из тепловых сетей исполнителя для теплоснабжения заявителя, тыс. Гкал/год</w:t>
            </w:r>
          </w:p>
        </w:tc>
      </w:tr>
      <w:tr w:rsidR="0074023A" w:rsidRPr="001257EF" w:rsidTr="009920FD">
        <w:trPr>
          <w:trHeight w:val="1134"/>
        </w:trPr>
        <w:tc>
          <w:tcPr>
            <w:tcW w:w="610"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00025" cy="2476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p>
        </w:tc>
        <w:tc>
          <w:tcPr>
            <w:tcW w:w="43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321"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удельный расход условного топлива на отпуск тепловой энергии с коллекторов источника, фактически сложившийся в системе теплоснабжения исполнителя в </w:t>
            </w:r>
            <w:r w:rsidRPr="001257EF">
              <w:rPr>
                <w:rFonts w:ascii="Liberation Serif" w:eastAsia="Times New Roman" w:hAnsi="Liberation Serif" w:cs="Times New Roman"/>
                <w:noProof/>
                <w:color w:val="000000"/>
                <w:position w:val="-6"/>
                <w:sz w:val="28"/>
                <w:szCs w:val="28"/>
                <w:lang w:eastAsia="ru-RU"/>
              </w:rPr>
              <w:drawing>
                <wp:inline distT="0" distB="0" distL="0" distR="0">
                  <wp:extent cx="85725" cy="1524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rPr>
              <w:t>-м расчетном</w:t>
            </w:r>
            <w:r w:rsidRPr="001257EF">
              <w:rPr>
                <w:rFonts w:ascii="Liberation Serif" w:eastAsia="Times New Roman" w:hAnsi="Liberation Serif" w:cs="Times New Roman"/>
                <w:color w:val="000000"/>
                <w:sz w:val="28"/>
                <w:szCs w:val="28"/>
                <w:lang w:eastAsia="ru-RU"/>
              </w:rPr>
              <w:t xml:space="preserve"> периоде, кг/Гкал;</w:t>
            </w:r>
          </w:p>
        </w:tc>
      </w:tr>
      <w:tr w:rsidR="0074023A" w:rsidRPr="001257EF" w:rsidTr="009920FD">
        <w:trPr>
          <w:trHeight w:val="330"/>
        </w:trPr>
        <w:tc>
          <w:tcPr>
            <w:tcW w:w="610"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47650" cy="2476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43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321"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цена топлива фактически сложившийся в системе теплоснабжения исполнителя в </w:t>
            </w:r>
            <w:r w:rsidRPr="001257EF">
              <w:rPr>
                <w:rFonts w:ascii="Liberation Serif" w:eastAsia="Times New Roman" w:hAnsi="Liberation Serif" w:cs="Times New Roman"/>
                <w:noProof/>
                <w:color w:val="000000"/>
                <w:position w:val="-6"/>
                <w:sz w:val="28"/>
                <w:szCs w:val="28"/>
                <w:lang w:eastAsia="ru-RU"/>
              </w:rPr>
              <w:drawing>
                <wp:inline distT="0" distB="0" distL="0" distR="0">
                  <wp:extent cx="85725" cy="1524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rPr>
              <w:t>-м расчетном</w:t>
            </w:r>
            <w:r w:rsidRPr="001257EF">
              <w:rPr>
                <w:rFonts w:ascii="Liberation Serif" w:eastAsia="Times New Roman" w:hAnsi="Liberation Serif" w:cs="Times New Roman"/>
                <w:color w:val="000000"/>
                <w:sz w:val="28"/>
                <w:szCs w:val="28"/>
                <w:lang w:eastAsia="ru-RU"/>
              </w:rPr>
              <w:t xml:space="preserve"> периоде в соответствии с требованиями к раскрытию информации, руб./</w:t>
            </w:r>
            <w:proofErr w:type="spellStart"/>
            <w:r w:rsidRPr="001257EF">
              <w:rPr>
                <w:rFonts w:ascii="Liberation Serif" w:eastAsia="Times New Roman" w:hAnsi="Liberation Serif" w:cs="Times New Roman"/>
                <w:color w:val="000000"/>
                <w:sz w:val="28"/>
                <w:szCs w:val="28"/>
                <w:lang w:eastAsia="ru-RU"/>
              </w:rPr>
              <w:t>т.у.т</w:t>
            </w:r>
            <w:proofErr w:type="spellEnd"/>
            <w:r w:rsidRPr="001257EF">
              <w:rPr>
                <w:rFonts w:ascii="Liberation Serif" w:eastAsia="Times New Roman" w:hAnsi="Liberation Serif" w:cs="Times New Roman"/>
                <w:color w:val="000000"/>
                <w:sz w:val="28"/>
                <w:szCs w:val="28"/>
                <w:lang w:eastAsia="ru-RU"/>
              </w:rPr>
              <w:t>.</w:t>
            </w:r>
          </w:p>
        </w:tc>
      </w:tr>
      <w:tr w:rsidR="0074023A" w:rsidRPr="001257EF" w:rsidTr="009920FD">
        <w:trPr>
          <w:trHeight w:val="275"/>
        </w:trPr>
        <w:tc>
          <w:tcPr>
            <w:tcW w:w="610"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180975" cy="24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p>
        </w:tc>
        <w:tc>
          <w:tcPr>
            <w:tcW w:w="43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7321"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прогнозный индекс роста цены на k-й вид топлива в</w:t>
            </w:r>
            <w:r w:rsidRPr="001257EF">
              <w:rPr>
                <w:rFonts w:ascii="Liberation Serif" w:eastAsia="Times New Roman" w:hAnsi="Liberation Serif" w:cs="Times New Roman"/>
                <w:noProof/>
                <w:color w:val="000000"/>
                <w:position w:val="-6"/>
                <w:sz w:val="28"/>
                <w:szCs w:val="28"/>
                <w:lang w:eastAsia="ru-RU"/>
              </w:rPr>
              <w:drawing>
                <wp:inline distT="0" distB="0" distL="0" distR="0">
                  <wp:extent cx="85725" cy="1524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rPr>
              <w:t>-м расчетном</w:t>
            </w:r>
            <w:r w:rsidRPr="001257EF">
              <w:rPr>
                <w:rFonts w:ascii="Liberation Serif" w:eastAsia="Times New Roman" w:hAnsi="Liberation Serif" w:cs="Times New Roman"/>
                <w:color w:val="000000"/>
                <w:sz w:val="28"/>
                <w:szCs w:val="28"/>
                <w:lang w:eastAsia="ru-RU"/>
              </w:rPr>
              <w:t xml:space="preserve"> периоде, определенный в прогнозе социально-экономического развития Российской Федерации на </w:t>
            </w:r>
            <w:r w:rsidRPr="001257EF">
              <w:rPr>
                <w:rFonts w:ascii="Liberation Serif" w:eastAsia="Times New Roman" w:hAnsi="Liberation Serif" w:cs="Times New Roman"/>
                <w:noProof/>
                <w:color w:val="000000"/>
                <w:position w:val="-6"/>
                <w:sz w:val="28"/>
                <w:szCs w:val="28"/>
                <w:lang w:eastAsia="ru-RU"/>
              </w:rPr>
              <w:drawing>
                <wp:inline distT="0" distB="0" distL="0" distR="0">
                  <wp:extent cx="85725" cy="1524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rPr>
              <w:t>-м расчетном</w:t>
            </w:r>
            <w:r w:rsidRPr="001257EF">
              <w:rPr>
                <w:rFonts w:ascii="Liberation Serif" w:eastAsia="Times New Roman" w:hAnsi="Liberation Serif" w:cs="Times New Roman"/>
                <w:color w:val="000000"/>
                <w:sz w:val="28"/>
                <w:szCs w:val="28"/>
                <w:lang w:eastAsia="ru-RU"/>
              </w:rPr>
              <w:t xml:space="preserve"> периоде, одобренном Правительством Российской Федерации (базовый вариант).</w:t>
            </w:r>
          </w:p>
        </w:tc>
      </w:tr>
    </w:tbl>
    <w:p w:rsidR="0074023A" w:rsidRPr="001257EF" w:rsidRDefault="0074023A" w:rsidP="0074023A">
      <w:pPr>
        <w:pStyle w:val="A4"/>
        <w:spacing w:before="120"/>
        <w:rPr>
          <w:rFonts w:ascii="Liberation Serif" w:hAnsi="Liberation Serif"/>
        </w:rPr>
      </w:pPr>
      <w:r w:rsidRPr="001257EF">
        <w:rPr>
          <w:rFonts w:ascii="Liberation Serif" w:hAnsi="Liberation Serif"/>
        </w:rPr>
        <w:t>Затраты на передачу дополнительного количества тепловой энергии от источника тепловой энергии в системе теплоснабжения заявителя до объекта исполнителя по существующим и вновь построенным тепловым сетям определяются аналоговым методом, исходя из фактического уровня затрат в данной системе теплоснабжения в перерасчете на единицу материальной характеристики тепловой сети в соответствии с формулой:</w:t>
      </w:r>
    </w:p>
    <w:tbl>
      <w:tblPr>
        <w:tblW w:w="5000" w:type="pct"/>
        <w:tblLook w:val="04A0" w:firstRow="1" w:lastRow="0" w:firstColumn="1" w:lastColumn="0" w:noHBand="0" w:noVBand="1"/>
      </w:tblPr>
      <w:tblGrid>
        <w:gridCol w:w="8921"/>
        <w:gridCol w:w="1216"/>
      </w:tblGrid>
      <w:tr w:rsidR="0074023A" w:rsidRPr="001257EF" w:rsidTr="009920FD">
        <w:trPr>
          <w:trHeight w:val="323"/>
        </w:trPr>
        <w:tc>
          <w:tcPr>
            <w:tcW w:w="4400"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position w:val="-28"/>
                <w:sz w:val="28"/>
                <w:szCs w:val="28"/>
                <w:lang w:eastAsia="ru-RU"/>
              </w:rPr>
              <w:drawing>
                <wp:inline distT="0" distB="0" distL="0" distR="0">
                  <wp:extent cx="2171700" cy="4381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71700" cy="43815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тыс. руб./год,</w:t>
            </w:r>
          </w:p>
        </w:tc>
        <w:tc>
          <w:tcPr>
            <w:tcW w:w="600" w:type="pct"/>
            <w:vAlign w:val="center"/>
          </w:tcPr>
          <w:p w:rsidR="0074023A" w:rsidRPr="001257EF" w:rsidRDefault="0074023A" w:rsidP="009920FD">
            <w:pPr>
              <w:widowControl w:val="0"/>
              <w:autoSpaceDE w:val="0"/>
              <w:autoSpaceDN w:val="0"/>
              <w:spacing w:after="0" w:line="360" w:lineRule="auto"/>
              <w:jc w:val="center"/>
              <w:rPr>
                <w:rFonts w:ascii="Liberation Serif" w:eastAsia="Times New Roman" w:hAnsi="Liberation Serif" w:cs="Times New Roman"/>
                <w:color w:val="000000"/>
                <w:sz w:val="28"/>
                <w:szCs w:val="28"/>
                <w:lang w:eastAsia="ru-RU"/>
              </w:rPr>
            </w:pPr>
          </w:p>
        </w:tc>
      </w:tr>
    </w:tbl>
    <w:p w:rsidR="0074023A" w:rsidRPr="001257EF" w:rsidRDefault="0074023A" w:rsidP="0074023A">
      <w:pPr>
        <w:widowControl w:val="0"/>
        <w:autoSpaceDE w:val="0"/>
        <w:autoSpaceDN w:val="0"/>
        <w:spacing w:after="0" w:line="360" w:lineRule="auto"/>
        <w:ind w:firstLine="709"/>
        <w:rPr>
          <w:rFonts w:ascii="Liberation Serif" w:eastAsia="Times New Roman" w:hAnsi="Liberation Serif" w:cs="Times New Roman"/>
          <w:sz w:val="28"/>
          <w:szCs w:val="28"/>
          <w:lang w:eastAsia="ru-RU"/>
        </w:rPr>
      </w:pPr>
      <w:r w:rsidRPr="001257EF">
        <w:rPr>
          <w:rFonts w:ascii="Liberation Serif" w:eastAsia="Times New Roman" w:hAnsi="Liberation Serif" w:cs="Times New Roman"/>
          <w:sz w:val="28"/>
          <w:szCs w:val="28"/>
          <w:lang w:eastAsia="ru-RU"/>
        </w:rPr>
        <w:t>где</w:t>
      </w:r>
    </w:p>
    <w:tbl>
      <w:tblPr>
        <w:tblW w:w="0" w:type="auto"/>
        <w:tblInd w:w="817" w:type="dxa"/>
        <w:tblLook w:val="04A0" w:firstRow="1" w:lastRow="0" w:firstColumn="1" w:lastColumn="0" w:noHBand="0" w:noVBand="1"/>
      </w:tblPr>
      <w:tblGrid>
        <w:gridCol w:w="851"/>
        <w:gridCol w:w="410"/>
        <w:gridCol w:w="8059"/>
      </w:tblGrid>
      <w:tr w:rsidR="0074023A" w:rsidRPr="001257EF" w:rsidTr="009920FD">
        <w:trPr>
          <w:trHeight w:val="1134"/>
        </w:trPr>
        <w:tc>
          <w:tcPr>
            <w:tcW w:w="851"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000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234"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удельная стоимость передачи тепловой энергии, сложившаяся в системе теплоснабжения исполнителя, к тепловым сетям которой присоединяются объект заявителя, руб./ м</w:t>
            </w:r>
            <w:r w:rsidRPr="001257EF">
              <w:rPr>
                <w:rFonts w:ascii="Liberation Serif" w:eastAsia="Times New Roman" w:hAnsi="Liberation Serif" w:cs="Times New Roman"/>
                <w:color w:val="000000"/>
                <w:sz w:val="28"/>
                <w:szCs w:val="28"/>
                <w:vertAlign w:val="superscript"/>
                <w:lang w:eastAsia="ru-RU"/>
              </w:rPr>
              <w:t>2</w:t>
            </w:r>
            <w:r w:rsidRPr="001257EF">
              <w:rPr>
                <w:rFonts w:ascii="Liberation Serif" w:eastAsia="Times New Roman" w:hAnsi="Liberation Serif" w:cs="Times New Roman"/>
                <w:color w:val="000000"/>
                <w:sz w:val="28"/>
                <w:szCs w:val="28"/>
                <w:lang w:eastAsia="ru-RU"/>
              </w:rPr>
              <w:t>;</w:t>
            </w:r>
          </w:p>
        </w:tc>
      </w:tr>
      <w:tr w:rsidR="0074023A" w:rsidRPr="001257EF" w:rsidTr="009920FD">
        <w:trPr>
          <w:trHeight w:val="787"/>
        </w:trPr>
        <w:tc>
          <w:tcPr>
            <w:tcW w:w="851"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lastRenderedPageBreak/>
              <w:drawing>
                <wp:inline distT="0" distB="0" distL="0" distR="0">
                  <wp:extent cx="333375" cy="247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234" w:type="dxa"/>
          </w:tcPr>
          <w:p w:rsidR="0074023A" w:rsidRPr="001257EF" w:rsidRDefault="0074023A" w:rsidP="009920FD">
            <w:pPr>
              <w:widowControl w:val="0"/>
              <w:autoSpaceDE w:val="0"/>
              <w:autoSpaceDN w:val="0"/>
              <w:spacing w:after="0" w:line="360"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материальная характеристика вновь построенной тепловой сети для подключения объекта заявителя, м</w:t>
            </w:r>
            <w:r w:rsidRPr="001257EF">
              <w:rPr>
                <w:rFonts w:ascii="Liberation Serif" w:eastAsia="Times New Roman" w:hAnsi="Liberation Serif" w:cs="Times New Roman"/>
                <w:color w:val="000000"/>
                <w:sz w:val="28"/>
                <w:szCs w:val="28"/>
                <w:vertAlign w:val="superscript"/>
                <w:lang w:eastAsia="ru-RU"/>
              </w:rPr>
              <w:t>2</w:t>
            </w:r>
            <w:r w:rsidRPr="001257EF">
              <w:rPr>
                <w:rFonts w:ascii="Liberation Serif" w:eastAsia="Times New Roman" w:hAnsi="Liberation Serif" w:cs="Times New Roman"/>
                <w:color w:val="000000"/>
                <w:sz w:val="28"/>
                <w:szCs w:val="28"/>
                <w:lang w:eastAsia="ru-RU"/>
              </w:rPr>
              <w:t>;</w:t>
            </w:r>
          </w:p>
        </w:tc>
      </w:tr>
      <w:tr w:rsidR="0074023A" w:rsidRPr="001257EF" w:rsidTr="009920FD">
        <w:trPr>
          <w:trHeight w:val="775"/>
        </w:trPr>
        <w:tc>
          <w:tcPr>
            <w:tcW w:w="851"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2952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234"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протяженность </w:t>
            </w:r>
            <w:r w:rsidRPr="001257EF">
              <w:rPr>
                <w:rFonts w:ascii="Liberation Serif" w:eastAsia="Times New Roman" w:hAnsi="Liberation Serif" w:cs="Times New Roman"/>
                <w:noProof/>
                <w:color w:val="000000"/>
                <w:sz w:val="28"/>
                <w:szCs w:val="28"/>
                <w:lang w:eastAsia="ru-RU"/>
              </w:rPr>
              <w:drawing>
                <wp:inline distT="0" distB="0" distL="0" distR="0">
                  <wp:extent cx="9525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xml:space="preserve">-того участка вновь построенной тепловой сети с условным диаметром </w:t>
            </w:r>
            <w:r w:rsidRPr="001257EF">
              <w:rPr>
                <w:rFonts w:ascii="Liberation Serif" w:eastAsia="Times New Roman" w:hAnsi="Liberation Serif" w:cs="Times New Roman"/>
                <w:noProof/>
                <w:color w:val="000000"/>
                <w:sz w:val="28"/>
                <w:szCs w:val="28"/>
                <w:lang w:eastAsia="ru-RU"/>
              </w:rPr>
              <w:drawing>
                <wp:inline distT="0" distB="0" distL="0" distR="0">
                  <wp:extent cx="390525" cy="238125"/>
                  <wp:effectExtent l="0" t="0" r="9525" b="9525"/>
                  <wp:docPr id="875274854" name="Рисунок 87527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 м;</w:t>
            </w:r>
          </w:p>
        </w:tc>
      </w:tr>
      <w:tr w:rsidR="0074023A" w:rsidRPr="001257EF" w:rsidTr="009920FD">
        <w:trPr>
          <w:trHeight w:val="507"/>
        </w:trPr>
        <w:tc>
          <w:tcPr>
            <w:tcW w:w="851" w:type="dxa"/>
          </w:tcPr>
          <w:p w:rsidR="0074023A" w:rsidRPr="001257EF" w:rsidRDefault="0074023A" w:rsidP="009920FD">
            <w:pPr>
              <w:widowControl w:val="0"/>
              <w:autoSpaceDE w:val="0"/>
              <w:autoSpaceDN w:val="0"/>
              <w:spacing w:after="0" w:line="36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noProof/>
                <w:color w:val="000000"/>
                <w:sz w:val="28"/>
                <w:szCs w:val="28"/>
                <w:lang w:eastAsia="ru-RU"/>
              </w:rPr>
              <w:drawing>
                <wp:inline distT="0" distB="0" distL="0" distR="0">
                  <wp:extent cx="390525" cy="238125"/>
                  <wp:effectExtent l="0" t="0" r="9525" b="9525"/>
                  <wp:docPr id="2130995487" name="Рисунок 213099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p>
        </w:tc>
        <w:tc>
          <w:tcPr>
            <w:tcW w:w="412" w:type="dxa"/>
          </w:tcPr>
          <w:p w:rsidR="0074023A" w:rsidRPr="001257EF" w:rsidRDefault="0074023A" w:rsidP="009920FD">
            <w:pPr>
              <w:widowControl w:val="0"/>
              <w:autoSpaceDE w:val="0"/>
              <w:autoSpaceDN w:val="0"/>
              <w:spacing w:after="0" w:line="240" w:lineRule="auto"/>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w:t>
            </w:r>
          </w:p>
        </w:tc>
        <w:tc>
          <w:tcPr>
            <w:tcW w:w="8234" w:type="dxa"/>
          </w:tcPr>
          <w:p w:rsidR="0074023A" w:rsidRPr="001257EF" w:rsidRDefault="0074023A" w:rsidP="009920FD">
            <w:pPr>
              <w:widowControl w:val="0"/>
              <w:autoSpaceDE w:val="0"/>
              <w:autoSpaceDN w:val="0"/>
              <w:spacing w:after="120" w:line="276" w:lineRule="auto"/>
              <w:jc w:val="both"/>
              <w:rPr>
                <w:rFonts w:ascii="Liberation Serif" w:eastAsia="Times New Roman" w:hAnsi="Liberation Serif" w:cs="Times New Roman"/>
                <w:color w:val="000000"/>
                <w:sz w:val="28"/>
                <w:szCs w:val="28"/>
                <w:lang w:eastAsia="ru-RU"/>
              </w:rPr>
            </w:pPr>
            <w:r w:rsidRPr="001257EF">
              <w:rPr>
                <w:rFonts w:ascii="Liberation Serif" w:eastAsia="Times New Roman" w:hAnsi="Liberation Serif" w:cs="Times New Roman"/>
                <w:color w:val="000000"/>
                <w:sz w:val="28"/>
                <w:szCs w:val="28"/>
                <w:lang w:eastAsia="ru-RU"/>
              </w:rPr>
              <w:t xml:space="preserve">условный диаметр </w:t>
            </w:r>
            <w:r w:rsidRPr="001257EF">
              <w:rPr>
                <w:rFonts w:ascii="Liberation Serif" w:eastAsia="Times New Roman" w:hAnsi="Liberation Serif" w:cs="Times New Roman"/>
                <w:noProof/>
                <w:color w:val="000000"/>
                <w:sz w:val="28"/>
                <w:szCs w:val="28"/>
                <w:lang w:eastAsia="ru-RU"/>
              </w:rPr>
              <w:drawing>
                <wp:inline distT="0" distB="0" distL="0" distR="0">
                  <wp:extent cx="95250" cy="152400"/>
                  <wp:effectExtent l="0" t="0" r="0" b="0"/>
                  <wp:docPr id="1214868835" name="Рисунок 121486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1257EF">
              <w:rPr>
                <w:rFonts w:ascii="Liberation Serif" w:eastAsia="Times New Roman" w:hAnsi="Liberation Serif" w:cs="Times New Roman"/>
                <w:color w:val="000000"/>
                <w:sz w:val="28"/>
                <w:szCs w:val="28"/>
                <w:lang w:eastAsia="ru-RU"/>
              </w:rPr>
              <w:t>-того участка вновь построенной тепловой сети, м.</w:t>
            </w:r>
          </w:p>
        </w:tc>
      </w:tr>
    </w:tbl>
    <w:p w:rsidR="0074023A" w:rsidRPr="001257EF" w:rsidRDefault="0074023A" w:rsidP="0074023A">
      <w:pPr>
        <w:pStyle w:val="A4"/>
        <w:spacing w:before="120"/>
        <w:rPr>
          <w:rFonts w:ascii="Liberation Serif" w:hAnsi="Liberation Serif"/>
        </w:rPr>
      </w:pPr>
      <w:r w:rsidRPr="001257EF">
        <w:rPr>
          <w:rFonts w:ascii="Liberation Serif" w:hAnsi="Liberation Serif"/>
        </w:rPr>
        <w:t>Согласно представленной методике, подключение новых потребителей к системе теплоснабжения должно быть просчитано на основании представленной методики и определена целесообразность подключения объектов.</w:t>
      </w:r>
    </w:p>
    <w:bookmarkEnd w:id="74"/>
    <w:p w:rsidR="000A6F63" w:rsidRPr="001257EF" w:rsidRDefault="000A6F63" w:rsidP="000A6F63">
      <w:pPr>
        <w:pStyle w:val="A4"/>
        <w:spacing w:before="120"/>
        <w:rPr>
          <w:rFonts w:ascii="Liberation Serif" w:hAnsi="Liberation Serif"/>
        </w:rPr>
      </w:pPr>
      <w:r w:rsidRPr="001257EF">
        <w:rPr>
          <w:rFonts w:ascii="Liberation Serif" w:hAnsi="Liberation Serif"/>
        </w:rPr>
        <w:t xml:space="preserve">Перспективные потребители </w:t>
      </w:r>
      <w:r w:rsidR="002E1166" w:rsidRPr="001257EF">
        <w:rPr>
          <w:rFonts w:ascii="Liberation Serif" w:hAnsi="Liberation Serif"/>
        </w:rPr>
        <w:t>Сафакулевского МО</w:t>
      </w:r>
      <w:r w:rsidRPr="001257EF">
        <w:rPr>
          <w:rFonts w:ascii="Liberation Serif" w:hAnsi="Liberation Serif"/>
        </w:rPr>
        <w:t>, определенные исходя из выданных технических условий и градостроительные планов, включенные в данную Схему теплоснабжения, удовлетворяют условию целесообразности подключения к указанным источникам тепловой энергии, при условии выполнения предусмотренных данной Схемой теплоснабжения мероприятий по источникам тепловой энергии и тепловым сетям, обеспечивающие технические условия для подключения данных потребителей.</w:t>
      </w:r>
    </w:p>
    <w:p w:rsidR="00932E29" w:rsidRPr="001257EF" w:rsidRDefault="000A6F63" w:rsidP="000A6F63">
      <w:pPr>
        <w:pStyle w:val="A4"/>
        <w:spacing w:before="120"/>
        <w:rPr>
          <w:rFonts w:ascii="Liberation Serif" w:hAnsi="Liberation Serif"/>
        </w:rPr>
      </w:pPr>
      <w:r w:rsidRPr="001257EF">
        <w:rPr>
          <w:rFonts w:ascii="Liberation Serif" w:hAnsi="Liberation Serif"/>
        </w:rPr>
        <w:t>Оценка целесообразности подключения к централизованным системам теплоснабжения перспективных потребителей, не вошедших в Схему теплоснабжения, должна проводиться теплоснабжающей организацией, на основании данной методики, и в случае получения отрицательного результата, решение о возможности подключения потребителя принимается на усмотрение теплоснабжающей организации (по согласованию).</w:t>
      </w:r>
      <w:bookmarkEnd w:id="75"/>
      <w:r w:rsidRPr="001257EF">
        <w:rPr>
          <w:rFonts w:ascii="Liberation Serif" w:hAnsi="Liberation Serif"/>
        </w:rPr>
        <w:t xml:space="preserve"> </w:t>
      </w:r>
      <w:r w:rsidR="00932E29" w:rsidRPr="001257EF">
        <w:rPr>
          <w:rFonts w:ascii="Liberation Serif" w:hAnsi="Liberation Serif"/>
        </w:rPr>
        <w:br w:type="page"/>
      </w:r>
    </w:p>
    <w:p w:rsidR="00932E29" w:rsidRPr="001257EF" w:rsidRDefault="00932E29" w:rsidP="00932E29">
      <w:pPr>
        <w:pStyle w:val="11"/>
        <w:rPr>
          <w:rFonts w:ascii="Liberation Serif" w:hAnsi="Liberation Serif"/>
        </w:rPr>
      </w:pPr>
      <w:bookmarkStart w:id="77" w:name="_Toc172211738"/>
      <w:r w:rsidRPr="001257EF">
        <w:rPr>
          <w:rFonts w:ascii="Liberation Serif" w:hAnsi="Liberation Serif"/>
        </w:rPr>
        <w:lastRenderedPageBreak/>
        <w:t>РАЗДЕЛ 3 – СУЩЕСТВУЮЩИЕ И ПЕРСПЕКТИВНЫЕ БАЛАНСЫ ТЕПЛОНОСИТЕЛЯ</w:t>
      </w:r>
      <w:bookmarkEnd w:id="77"/>
    </w:p>
    <w:p w:rsidR="00932E29" w:rsidRPr="001257EF" w:rsidRDefault="00932E29" w:rsidP="00932E29">
      <w:pPr>
        <w:pStyle w:val="af7"/>
        <w:keepNext/>
        <w:keepLines/>
        <w:numPr>
          <w:ilvl w:val="0"/>
          <w:numId w:val="2"/>
        </w:numPr>
        <w:spacing w:before="120" w:after="0" w:line="276" w:lineRule="auto"/>
        <w:contextualSpacing w:val="0"/>
        <w:jc w:val="both"/>
        <w:outlineLvl w:val="1"/>
        <w:rPr>
          <w:rFonts w:ascii="Liberation Serif" w:eastAsia="Times New Roman" w:hAnsi="Liberation Serif" w:cs="Times New Roman"/>
          <w:iCs/>
          <w:vanish/>
          <w:sz w:val="24"/>
          <w:szCs w:val="24"/>
          <w:lang w:eastAsia="ru-RU"/>
        </w:rPr>
      </w:pPr>
      <w:bookmarkStart w:id="78" w:name="_Toc13488039"/>
      <w:bookmarkStart w:id="79" w:name="_Toc13488150"/>
      <w:bookmarkStart w:id="80" w:name="_Toc13488238"/>
      <w:bookmarkStart w:id="81" w:name="_Toc13488320"/>
      <w:bookmarkStart w:id="82" w:name="_Toc13488402"/>
      <w:bookmarkStart w:id="83" w:name="_Toc13488484"/>
      <w:bookmarkStart w:id="84" w:name="_Toc13488566"/>
      <w:bookmarkStart w:id="85" w:name="_Toc13496230"/>
      <w:bookmarkStart w:id="86" w:name="_Toc13496471"/>
      <w:bookmarkStart w:id="87" w:name="_Toc16774799"/>
      <w:bookmarkStart w:id="88" w:name="_Toc16774887"/>
      <w:bookmarkStart w:id="89" w:name="_Toc16843013"/>
      <w:bookmarkStart w:id="90" w:name="_Toc16854849"/>
      <w:bookmarkStart w:id="91" w:name="_Toc16855676"/>
      <w:bookmarkStart w:id="92" w:name="_Toc55946695"/>
      <w:bookmarkStart w:id="93" w:name="_Toc68081083"/>
      <w:bookmarkStart w:id="94" w:name="_Toc68081330"/>
      <w:bookmarkStart w:id="95" w:name="_Toc68081445"/>
      <w:bookmarkStart w:id="96" w:name="_Toc100068476"/>
      <w:bookmarkStart w:id="97" w:name="_Toc100310496"/>
      <w:bookmarkStart w:id="98" w:name="_Toc133774041"/>
      <w:bookmarkStart w:id="99" w:name="_Toc133921608"/>
      <w:bookmarkStart w:id="100" w:name="_Toc133921691"/>
      <w:bookmarkStart w:id="101" w:name="_Toc160546167"/>
      <w:bookmarkStart w:id="102" w:name="_Toc160546250"/>
      <w:bookmarkStart w:id="103" w:name="_Toc160547383"/>
      <w:bookmarkStart w:id="104" w:name="_Toc161153328"/>
      <w:bookmarkStart w:id="105" w:name="_Toc170927731"/>
      <w:bookmarkStart w:id="106" w:name="_Toc170978310"/>
      <w:bookmarkStart w:id="107" w:name="_Toc171419077"/>
      <w:bookmarkStart w:id="108" w:name="_Toc17221173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932E29"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109" w:name="_Toc172211740"/>
      <w:r w:rsidRPr="001257EF">
        <w:rPr>
          <w:rFonts w:ascii="Liberation Serif" w:hAnsi="Liberation Serif"/>
          <w:b w:val="0"/>
          <w:bCs w:val="0"/>
          <w:i w:val="0"/>
          <w:iCs/>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09"/>
    </w:p>
    <w:p w:rsidR="00853BEA" w:rsidRPr="001257EF" w:rsidRDefault="00853BEA" w:rsidP="00550467">
      <w:pPr>
        <w:pStyle w:val="A4"/>
        <w:spacing w:before="120"/>
        <w:rPr>
          <w:rFonts w:ascii="Liberation Serif" w:hAnsi="Liberation Serif"/>
        </w:rPr>
      </w:pPr>
    </w:p>
    <w:p w:rsidR="002E1166" w:rsidRPr="001257EF" w:rsidRDefault="002E1166" w:rsidP="002E1166">
      <w:pPr>
        <w:pStyle w:val="A4"/>
        <w:spacing w:before="120"/>
        <w:rPr>
          <w:rFonts w:ascii="Liberation Serif" w:hAnsi="Liberation Serif"/>
        </w:rPr>
      </w:pPr>
      <w:r w:rsidRPr="001257EF">
        <w:rPr>
          <w:rFonts w:ascii="Liberation Serif" w:hAnsi="Liberation Serif"/>
        </w:rPr>
        <w:t xml:space="preserve">В общем случае, основной нагрузкой водоподготовительных установок, является необходимость восполнения теплоносителя расходуемого открытой системой горячего водоснабжения. </w:t>
      </w:r>
      <w:bookmarkStart w:id="110" w:name="_Hlk171352067"/>
      <w:r w:rsidRPr="001257EF">
        <w:rPr>
          <w:rFonts w:ascii="Liberation Serif" w:hAnsi="Liberation Serif"/>
        </w:rPr>
        <w:t>В Сафакулевском МО открытые системы горячего водоснабжения отсутствуют.</w:t>
      </w:r>
      <w:r w:rsidR="007E3750">
        <w:rPr>
          <w:rFonts w:ascii="Liberation Serif" w:hAnsi="Liberation Serif"/>
        </w:rPr>
        <w:t xml:space="preserve"> </w:t>
      </w:r>
      <w:bookmarkStart w:id="111" w:name="_Hlk172120892"/>
      <w:r w:rsidR="007E3750">
        <w:rPr>
          <w:rFonts w:ascii="Liberation Serif" w:hAnsi="Liberation Serif"/>
        </w:rPr>
        <w:t xml:space="preserve">Централизованно горячее водоснабжения в </w:t>
      </w:r>
      <w:r w:rsidR="007E3750" w:rsidRPr="007E3750">
        <w:rPr>
          <w:rFonts w:ascii="Liberation Serif" w:hAnsi="Liberation Serif"/>
        </w:rPr>
        <w:t>Сафакулевском МО</w:t>
      </w:r>
      <w:r w:rsidR="007E3750">
        <w:rPr>
          <w:rFonts w:ascii="Liberation Serif" w:hAnsi="Liberation Serif"/>
        </w:rPr>
        <w:t xml:space="preserve"> </w:t>
      </w:r>
      <w:r w:rsidR="0090096F">
        <w:rPr>
          <w:rFonts w:ascii="Liberation Serif" w:hAnsi="Liberation Serif"/>
        </w:rPr>
        <w:t>отсутствует</w:t>
      </w:r>
      <w:r w:rsidR="007E3750">
        <w:rPr>
          <w:rFonts w:ascii="Liberation Serif" w:hAnsi="Liberation Serif"/>
        </w:rPr>
        <w:t>.</w:t>
      </w:r>
      <w:bookmarkEnd w:id="111"/>
    </w:p>
    <w:bookmarkEnd w:id="110"/>
    <w:p w:rsidR="002E1166" w:rsidRPr="001257EF" w:rsidRDefault="002E1166" w:rsidP="002E1166">
      <w:pPr>
        <w:pStyle w:val="A4"/>
        <w:spacing w:before="120"/>
        <w:rPr>
          <w:rFonts w:ascii="Liberation Serif" w:hAnsi="Liberation Serif"/>
        </w:rPr>
      </w:pPr>
      <w:r w:rsidRPr="001257EF">
        <w:rPr>
          <w:rFonts w:ascii="Liberation Serif" w:hAnsi="Liberation Serif"/>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w:t>
      </w:r>
    </w:p>
    <w:p w:rsidR="002E1166" w:rsidRPr="001257EF" w:rsidRDefault="002E1166" w:rsidP="002E1166">
      <w:pPr>
        <w:pStyle w:val="A4"/>
        <w:spacing w:before="120"/>
        <w:rPr>
          <w:rFonts w:ascii="Liberation Serif" w:hAnsi="Liberation Serif"/>
        </w:rPr>
      </w:pPr>
      <w:r w:rsidRPr="001257EF">
        <w:rPr>
          <w:rFonts w:ascii="Liberation Serif" w:hAnsi="Liberation Serif"/>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rsidR="002E1166" w:rsidRPr="001257EF" w:rsidRDefault="002E1166" w:rsidP="002E1166">
      <w:pPr>
        <w:pStyle w:val="A4"/>
        <w:spacing w:before="120"/>
        <w:rPr>
          <w:rFonts w:ascii="Liberation Serif" w:hAnsi="Liberation Serif"/>
        </w:rPr>
      </w:pPr>
      <w:r w:rsidRPr="001257EF">
        <w:rPr>
          <w:rFonts w:ascii="Liberation Serif" w:hAnsi="Liberation Serif"/>
        </w:rPr>
        <w:t>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 среднегодового объема воды в тепловой сети («Правила эксплуатации электрических станций и сетей Российской Федерации», п. 4.12.30).</w:t>
      </w:r>
    </w:p>
    <w:p w:rsidR="002E1166" w:rsidRPr="001257EF" w:rsidRDefault="002E1166" w:rsidP="002E1166">
      <w:pPr>
        <w:pStyle w:val="A4"/>
        <w:spacing w:before="120"/>
        <w:rPr>
          <w:rFonts w:ascii="Liberation Serif" w:hAnsi="Liberation Serif"/>
        </w:rPr>
      </w:pPr>
      <w:r w:rsidRPr="001257EF">
        <w:rPr>
          <w:rFonts w:ascii="Liberation Serif" w:hAnsi="Liberation Serif"/>
        </w:rPr>
        <w:t xml:space="preserve">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w:t>
      </w:r>
      <w:r w:rsidRPr="001257EF">
        <w:rPr>
          <w:rFonts w:ascii="Liberation Serif" w:hAnsi="Liberation Serif"/>
        </w:rPr>
        <w:lastRenderedPageBreak/>
        <w:t>от объема сетевой воды в трубопроводах и оборудовании тепловой сети и подключенных к ней систем теплопотребления.</w:t>
      </w:r>
    </w:p>
    <w:p w:rsidR="002E1166" w:rsidRPr="001257EF" w:rsidRDefault="002E1166" w:rsidP="002E1166">
      <w:pPr>
        <w:pStyle w:val="A4"/>
        <w:spacing w:before="120"/>
        <w:rPr>
          <w:rFonts w:ascii="Liberation Serif" w:hAnsi="Liberation Serif"/>
        </w:rPr>
      </w:pPr>
      <w:r w:rsidRPr="001257EF">
        <w:rPr>
          <w:rFonts w:ascii="Liberation Serif" w:hAnsi="Liberation Serif"/>
        </w:rPr>
        <w:t xml:space="preserve">Информация о существующих балансах производительности водоподготовительных установок и максимального потребления теплоносителя </w:t>
      </w:r>
      <w:proofErr w:type="spellStart"/>
      <w:r w:rsidRPr="001257EF">
        <w:rPr>
          <w:rFonts w:ascii="Liberation Serif" w:hAnsi="Liberation Serif"/>
        </w:rPr>
        <w:t>теплопотребляющими</w:t>
      </w:r>
      <w:proofErr w:type="spellEnd"/>
      <w:r w:rsidRPr="001257EF">
        <w:rPr>
          <w:rFonts w:ascii="Liberation Serif" w:hAnsi="Liberation Serif"/>
        </w:rPr>
        <w:t xml:space="preserve"> установками потребителей представлена в Таблице 7.</w:t>
      </w:r>
    </w:p>
    <w:p w:rsidR="002E1166" w:rsidRPr="001257EF" w:rsidRDefault="002E1166" w:rsidP="002E1166">
      <w:pPr>
        <w:pStyle w:val="A4"/>
        <w:spacing w:before="120"/>
        <w:rPr>
          <w:rFonts w:ascii="Liberation Serif" w:hAnsi="Liberation Serif"/>
        </w:rPr>
      </w:pPr>
      <w:r w:rsidRPr="001257EF">
        <w:rPr>
          <w:rFonts w:ascii="Liberation Serif" w:hAnsi="Liberation Serif"/>
        </w:rPr>
        <w:t xml:space="preserve">По данным теплоснабжающих организаций, согласованных администрацией </w:t>
      </w:r>
      <w:r w:rsidR="00013366" w:rsidRPr="001257EF">
        <w:rPr>
          <w:rFonts w:ascii="Liberation Serif" w:hAnsi="Liberation Serif"/>
        </w:rPr>
        <w:t>муниципального</w:t>
      </w:r>
      <w:r w:rsidRPr="001257EF">
        <w:rPr>
          <w:rFonts w:ascii="Liberation Serif" w:hAnsi="Liberation Serif"/>
        </w:rPr>
        <w:t xml:space="preserve"> округа балансы теплоносителя в перспективе, не изменятся (см. примечания). Балансы теплоносителя существующих источников в перспективе приняты на уровне базового (согласовано).</w:t>
      </w:r>
    </w:p>
    <w:p w:rsidR="00550467" w:rsidRPr="001257EF" w:rsidRDefault="002E1166" w:rsidP="002E1166">
      <w:pPr>
        <w:pStyle w:val="A4"/>
        <w:spacing w:before="120"/>
        <w:rPr>
          <w:rFonts w:ascii="Liberation Serif" w:hAnsi="Liberation Serif"/>
        </w:rPr>
      </w:pPr>
      <w:r w:rsidRPr="001257EF">
        <w:rPr>
          <w:rFonts w:ascii="Liberation Serif" w:hAnsi="Liberation Serif"/>
        </w:rPr>
        <w:t xml:space="preserve">Также информация о балансах производительности водоподготовительных установок представлена в Главе 1 (Часть 7) обосновывающих материалов к настоящей схеме теплоснабжения Сафакулевского МО. </w:t>
      </w:r>
      <w:r w:rsidR="00761CCF" w:rsidRPr="001257EF">
        <w:rPr>
          <w:rFonts w:ascii="Liberation Serif" w:hAnsi="Liberation Serif"/>
        </w:rPr>
        <w:t xml:space="preserve"> </w:t>
      </w:r>
    </w:p>
    <w:p w:rsidR="00550467" w:rsidRPr="001257EF" w:rsidRDefault="00550467" w:rsidP="00287647">
      <w:pPr>
        <w:spacing w:after="0" w:line="240" w:lineRule="auto"/>
        <w:jc w:val="center"/>
        <w:rPr>
          <w:rFonts w:ascii="Liberation Serif" w:eastAsia="Times New Roman" w:hAnsi="Liberation Serif" w:cs="Times New Roman"/>
          <w:b/>
          <w:color w:val="000000"/>
          <w:sz w:val="20"/>
          <w:szCs w:val="20"/>
          <w:lang w:eastAsia="ru-RU"/>
        </w:rPr>
        <w:sectPr w:rsidR="00550467" w:rsidRPr="001257EF" w:rsidSect="002E1166">
          <w:headerReference w:type="even" r:id="rId79"/>
          <w:headerReference w:type="default" r:id="rId80"/>
          <w:headerReference w:type="first" r:id="rId81"/>
          <w:footerReference w:type="first" r:id="rId82"/>
          <w:pgSz w:w="11906" w:h="16838"/>
          <w:pgMar w:top="1134" w:right="851" w:bottom="1134" w:left="1134" w:header="709" w:footer="709" w:gutter="0"/>
          <w:cols w:space="708"/>
          <w:titlePg/>
          <w:docGrid w:linePitch="360"/>
        </w:sectPr>
      </w:pPr>
    </w:p>
    <w:p w:rsidR="002B5D24" w:rsidRPr="001257EF" w:rsidRDefault="0011471C" w:rsidP="002D59CF">
      <w:pPr>
        <w:pStyle w:val="ab"/>
        <w:rPr>
          <w:rFonts w:ascii="Liberation Serif" w:hAnsi="Liberation Serif"/>
        </w:rPr>
      </w:pPr>
      <w:bookmarkStart w:id="112" w:name="_Ref13418467"/>
      <w:r w:rsidRPr="001257EF">
        <w:rPr>
          <w:rFonts w:ascii="Liberation Serif" w:hAnsi="Liberation Serif"/>
        </w:rPr>
        <w:lastRenderedPageBreak/>
        <w:t xml:space="preserve">Таблица </w:t>
      </w:r>
      <w:r w:rsidR="00560A4E" w:rsidRPr="001257EF">
        <w:rPr>
          <w:rFonts w:ascii="Liberation Serif" w:hAnsi="Liberation Serif"/>
        </w:rPr>
        <w:t>7</w:t>
      </w:r>
      <w:r w:rsidRPr="001257EF">
        <w:rPr>
          <w:rFonts w:ascii="Liberation Serif" w:hAnsi="Liberation Serif"/>
        </w:rPr>
        <w:t xml:space="preserve">. </w:t>
      </w:r>
      <w:r w:rsidR="00726DF0" w:rsidRPr="001257EF">
        <w:rPr>
          <w:rFonts w:ascii="Liberation Serif" w:hAnsi="Liberation Serif"/>
        </w:rPr>
        <w:t xml:space="preserve">Балансы производительности водоподготовительных установок источников </w:t>
      </w:r>
      <w:r w:rsidR="002E1166" w:rsidRPr="001257EF">
        <w:rPr>
          <w:rFonts w:ascii="Liberation Serif" w:hAnsi="Liberation Serif"/>
        </w:rPr>
        <w:t>Сафакулевского МО</w:t>
      </w:r>
      <w:r w:rsidR="00560A4E" w:rsidRPr="001257EF">
        <w:rPr>
          <w:rFonts w:ascii="Liberation Serif" w:hAnsi="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884"/>
        <w:gridCol w:w="2390"/>
        <w:gridCol w:w="1852"/>
        <w:gridCol w:w="1289"/>
        <w:gridCol w:w="1289"/>
        <w:gridCol w:w="1523"/>
        <w:gridCol w:w="1898"/>
        <w:gridCol w:w="1758"/>
      </w:tblGrid>
      <w:tr w:rsidR="00560A4E" w:rsidRPr="001257EF" w:rsidTr="00560A4E">
        <w:trPr>
          <w:trHeight w:val="2760"/>
          <w:jc w:val="center"/>
        </w:trPr>
        <w:tc>
          <w:tcPr>
            <w:tcW w:w="2875"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bookmarkStart w:id="113" w:name="_Hlk171353701"/>
            <w:bookmarkStart w:id="114" w:name="_Hlk136014616"/>
            <w:r w:rsidRPr="001257EF">
              <w:rPr>
                <w:rFonts w:ascii="Liberation Serif" w:hAnsi="Liberation Serif"/>
                <w:color w:val="000000"/>
                <w:sz w:val="20"/>
                <w:szCs w:val="20"/>
              </w:rPr>
              <w:t>Наименование источника</w:t>
            </w:r>
          </w:p>
        </w:tc>
        <w:tc>
          <w:tcPr>
            <w:tcW w:w="2384"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Наличие и тип водоподготовительных установок</w:t>
            </w:r>
          </w:p>
        </w:tc>
        <w:tc>
          <w:tcPr>
            <w:tcW w:w="1847"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Производительность водоподготовительных установок, т/ч</w:t>
            </w:r>
          </w:p>
        </w:tc>
        <w:tc>
          <w:tcPr>
            <w:tcW w:w="1286"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Фактический расход воды на подпитку ТС, т/ч</w:t>
            </w:r>
          </w:p>
        </w:tc>
        <w:tc>
          <w:tcPr>
            <w:tcW w:w="1286"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Фактический расход воды на подпитку ГВС, т/ч</w:t>
            </w:r>
          </w:p>
        </w:tc>
        <w:tc>
          <w:tcPr>
            <w:tcW w:w="1519"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Нормативный расход воды на утечку из систем теплопотребления и тепловых сетей, т/ч</w:t>
            </w:r>
          </w:p>
        </w:tc>
        <w:tc>
          <w:tcPr>
            <w:tcW w:w="1893"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Нормативный расход воды в системе ГВС, т/ч</w:t>
            </w:r>
          </w:p>
        </w:tc>
        <w:tc>
          <w:tcPr>
            <w:tcW w:w="1753" w:type="dxa"/>
            <w:shd w:val="clear" w:color="auto" w:fill="D9D9D9" w:themeFill="background1" w:themeFillShade="D9"/>
            <w:tcMar>
              <w:top w:w="15" w:type="dxa"/>
              <w:left w:w="15" w:type="dxa"/>
              <w:bottom w:w="0" w:type="dxa"/>
              <w:right w:w="15" w:type="dxa"/>
            </w:tcMar>
            <w:textDirection w:val="btLr"/>
            <w:vAlign w:val="center"/>
            <w:hideMark/>
          </w:tcPr>
          <w:p w:rsidR="00560A4E" w:rsidRPr="001257EF" w:rsidRDefault="00560A4E">
            <w:pPr>
              <w:jc w:val="center"/>
              <w:rPr>
                <w:rFonts w:ascii="Liberation Serif" w:hAnsi="Liberation Serif"/>
                <w:color w:val="000000"/>
                <w:sz w:val="20"/>
                <w:szCs w:val="20"/>
              </w:rPr>
            </w:pPr>
            <w:r w:rsidRPr="001257EF">
              <w:rPr>
                <w:rFonts w:ascii="Liberation Serif" w:hAnsi="Liberation Serif"/>
                <w:color w:val="000000"/>
                <w:sz w:val="20"/>
                <w:szCs w:val="20"/>
              </w:rPr>
              <w:t>Резерв/Дефицит производительности, т/ч</w:t>
            </w:r>
          </w:p>
        </w:tc>
      </w:tr>
      <w:tr w:rsidR="00560A4E" w:rsidRPr="001257EF" w:rsidTr="009920FD">
        <w:trPr>
          <w:trHeight w:val="300"/>
          <w:jc w:val="center"/>
        </w:trPr>
        <w:tc>
          <w:tcPr>
            <w:tcW w:w="0" w:type="auto"/>
            <w:gridSpan w:val="8"/>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b/>
                <w:bCs/>
                <w:color w:val="000000"/>
                <w:sz w:val="20"/>
                <w:szCs w:val="20"/>
              </w:rPr>
            </w:pPr>
            <w:r w:rsidRPr="001257EF">
              <w:rPr>
                <w:rFonts w:ascii="Liberation Serif" w:hAnsi="Liberation Serif"/>
                <w:b/>
                <w:bCs/>
                <w:color w:val="000000"/>
                <w:sz w:val="20"/>
                <w:szCs w:val="20"/>
              </w:rPr>
              <w:t>Существующее положение</w:t>
            </w:r>
          </w:p>
        </w:tc>
      </w:tr>
      <w:tr w:rsidR="00560A4E" w:rsidRPr="001257EF" w:rsidTr="009920FD">
        <w:trPr>
          <w:trHeight w:val="510"/>
          <w:jc w:val="center"/>
        </w:trPr>
        <w:tc>
          <w:tcPr>
            <w:tcW w:w="2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Центральная котельная с. Сафакулево, ул. Зауральская, 25</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624,72</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51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Котельная ЦРБ, с. Сафакулево, ул. Больничная, 1</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39,18</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Котельная школы, с. Субботино, ул. Ленина, 13А</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4,60</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Котельная школы, с. Сулюклино, ул. Школьная, 7А </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6,65</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Котельная школы, с. Мартыновка, </w:t>
            </w:r>
            <w:proofErr w:type="spellStart"/>
            <w:r w:rsidRPr="001257EF">
              <w:rPr>
                <w:rFonts w:ascii="Liberation Serif" w:hAnsi="Liberation Serif" w:cs="Times New Roman"/>
                <w:color w:val="000000"/>
                <w:sz w:val="20"/>
                <w:szCs w:val="20"/>
              </w:rPr>
              <w:t>ул</w:t>
            </w:r>
            <w:proofErr w:type="spellEnd"/>
            <w:r w:rsidRPr="001257EF">
              <w:rPr>
                <w:rFonts w:ascii="Liberation Serif" w:hAnsi="Liberation Serif" w:cs="Times New Roman"/>
                <w:color w:val="000000"/>
                <w:sz w:val="20"/>
                <w:szCs w:val="20"/>
              </w:rPr>
              <w:t xml:space="preserve"> Школьная, 7Б</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8,43</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Котельная школы, с. Боровичи, ул. 60 лет СССР, 3Б</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4,97</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Котельная школы, с. Яланское, ул. Ленина, 12 </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13,23</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0" w:type="auto"/>
            <w:gridSpan w:val="8"/>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b/>
                <w:bCs/>
                <w:color w:val="000000"/>
                <w:sz w:val="20"/>
                <w:szCs w:val="20"/>
              </w:rPr>
            </w:pPr>
            <w:r w:rsidRPr="001257EF">
              <w:rPr>
                <w:rFonts w:ascii="Liberation Serif" w:hAnsi="Liberation Serif"/>
                <w:b/>
                <w:bCs/>
                <w:color w:val="000000"/>
                <w:sz w:val="20"/>
                <w:szCs w:val="20"/>
              </w:rPr>
              <w:t>Перспективное положение</w:t>
            </w:r>
          </w:p>
        </w:tc>
      </w:tr>
      <w:tr w:rsidR="00560A4E" w:rsidRPr="001257EF" w:rsidTr="009920FD">
        <w:trPr>
          <w:trHeight w:val="510"/>
          <w:jc w:val="center"/>
        </w:trPr>
        <w:tc>
          <w:tcPr>
            <w:tcW w:w="2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Центральная котельная с. </w:t>
            </w:r>
            <w:r w:rsidRPr="001257EF">
              <w:rPr>
                <w:rFonts w:ascii="Liberation Serif" w:hAnsi="Liberation Serif" w:cs="Times New Roman"/>
                <w:color w:val="000000"/>
                <w:sz w:val="20"/>
                <w:szCs w:val="20"/>
              </w:rPr>
              <w:lastRenderedPageBreak/>
              <w:t>Сафакулево, ул. Зауральская, 25</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lastRenderedPageBreak/>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624,72</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51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lastRenderedPageBreak/>
              <w:t>Котельная ЦРБ, с. Сафакулево, ул. Больничная, 1</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39,18</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Котельная школы, с. Субботино, ул. Ленина, 13А</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4,60</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Котельная школы, с. Сулюклино, ул. Школьная, 7А </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6,65</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Котельная школы, с. Мартыновка, </w:t>
            </w:r>
            <w:proofErr w:type="spellStart"/>
            <w:r w:rsidRPr="001257EF">
              <w:rPr>
                <w:rFonts w:ascii="Liberation Serif" w:hAnsi="Liberation Serif" w:cs="Times New Roman"/>
                <w:color w:val="000000"/>
                <w:sz w:val="20"/>
                <w:szCs w:val="20"/>
              </w:rPr>
              <w:t>ул</w:t>
            </w:r>
            <w:proofErr w:type="spellEnd"/>
            <w:r w:rsidRPr="001257EF">
              <w:rPr>
                <w:rFonts w:ascii="Liberation Serif" w:hAnsi="Liberation Serif" w:cs="Times New Roman"/>
                <w:color w:val="000000"/>
                <w:sz w:val="20"/>
                <w:szCs w:val="20"/>
              </w:rPr>
              <w:t xml:space="preserve"> Школьная, 7Б</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8,43</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Котельная школы, с. Боровичи, ул. 60 лет СССР, 3Б</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4,97</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r w:rsidR="00560A4E" w:rsidRPr="001257EF" w:rsidTr="009920FD">
        <w:trPr>
          <w:trHeight w:val="300"/>
          <w:jc w:val="center"/>
        </w:trPr>
        <w:tc>
          <w:tcPr>
            <w:tcW w:w="28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60A4E" w:rsidRPr="001257EF" w:rsidRDefault="00560A4E" w:rsidP="00560A4E">
            <w:pPr>
              <w:rPr>
                <w:rFonts w:ascii="Liberation Serif" w:hAnsi="Liberation Serif"/>
                <w:color w:val="000000"/>
                <w:sz w:val="20"/>
                <w:szCs w:val="20"/>
              </w:rPr>
            </w:pPr>
            <w:r w:rsidRPr="001257EF">
              <w:rPr>
                <w:rFonts w:ascii="Liberation Serif" w:hAnsi="Liberation Serif" w:cs="Times New Roman"/>
                <w:color w:val="000000"/>
                <w:sz w:val="20"/>
                <w:szCs w:val="20"/>
              </w:rPr>
              <w:t xml:space="preserve">Котельная школы, с. Яланское, ул. Ленина, 12 </w:t>
            </w:r>
          </w:p>
        </w:tc>
        <w:tc>
          <w:tcPr>
            <w:tcW w:w="2384" w:type="dxa"/>
            <w:shd w:val="clear" w:color="auto" w:fill="FFFFFF" w:themeFill="background1"/>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sz w:val="20"/>
                <w:szCs w:val="20"/>
              </w:rPr>
            </w:pPr>
            <w:r w:rsidRPr="001257EF">
              <w:rPr>
                <w:rFonts w:ascii="Liberation Serif" w:hAnsi="Liberation Serif"/>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13,23</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c>
          <w:tcPr>
            <w:tcW w:w="0" w:type="auto"/>
            <w:shd w:val="clear" w:color="auto" w:fill="FFFFFF" w:themeFill="background1"/>
            <w:noWrap/>
            <w:tcMar>
              <w:top w:w="15" w:type="dxa"/>
              <w:left w:w="15" w:type="dxa"/>
              <w:bottom w:w="0" w:type="dxa"/>
              <w:right w:w="15" w:type="dxa"/>
            </w:tcMar>
            <w:vAlign w:val="center"/>
            <w:hideMark/>
          </w:tcPr>
          <w:p w:rsidR="00560A4E" w:rsidRPr="001257EF" w:rsidRDefault="00560A4E" w:rsidP="00560A4E">
            <w:pPr>
              <w:jc w:val="center"/>
              <w:rPr>
                <w:rFonts w:ascii="Liberation Serif" w:hAnsi="Liberation Serif"/>
                <w:color w:val="000000"/>
                <w:sz w:val="20"/>
                <w:szCs w:val="20"/>
              </w:rPr>
            </w:pPr>
            <w:r w:rsidRPr="001257EF">
              <w:rPr>
                <w:rFonts w:ascii="Liberation Serif" w:hAnsi="Liberation Serif"/>
                <w:color w:val="000000"/>
                <w:sz w:val="20"/>
                <w:szCs w:val="20"/>
              </w:rPr>
              <w:t> </w:t>
            </w:r>
          </w:p>
        </w:tc>
      </w:tr>
    </w:tbl>
    <w:p w:rsidR="002B5D24" w:rsidRPr="001257EF" w:rsidRDefault="002B5D24" w:rsidP="002B5D24">
      <w:pPr>
        <w:spacing w:after="0" w:line="360" w:lineRule="auto"/>
        <w:contextualSpacing/>
        <w:jc w:val="both"/>
        <w:rPr>
          <w:rFonts w:ascii="Liberation Serif" w:eastAsia="Calibri" w:hAnsi="Liberation Serif" w:cs="Times New Roman"/>
          <w:i/>
          <w:sz w:val="24"/>
          <w:szCs w:val="28"/>
        </w:rPr>
      </w:pPr>
      <w:bookmarkStart w:id="115" w:name="_Hlk171353729"/>
      <w:bookmarkEnd w:id="113"/>
      <w:r w:rsidRPr="001257EF">
        <w:rPr>
          <w:rFonts w:ascii="Liberation Serif" w:eastAsia="Calibri" w:hAnsi="Liberation Serif" w:cs="Times New Roman"/>
          <w:i/>
          <w:sz w:val="24"/>
          <w:szCs w:val="28"/>
        </w:rPr>
        <w:t xml:space="preserve">* - </w:t>
      </w:r>
      <w:r w:rsidR="00560A4E" w:rsidRPr="001257EF">
        <w:rPr>
          <w:rFonts w:ascii="Liberation Serif" w:eastAsia="Calibri" w:hAnsi="Liberation Serif" w:cs="Times New Roman"/>
          <w:i/>
          <w:sz w:val="24"/>
          <w:szCs w:val="28"/>
        </w:rPr>
        <w:t xml:space="preserve">В </w:t>
      </w:r>
      <w:r w:rsidR="001257EF" w:rsidRPr="001257EF">
        <w:rPr>
          <w:rFonts w:ascii="Liberation Serif" w:eastAsia="Calibri" w:hAnsi="Liberation Serif" w:cs="Times New Roman"/>
          <w:i/>
          <w:sz w:val="24"/>
          <w:szCs w:val="28"/>
        </w:rPr>
        <w:t>соответствии</w:t>
      </w:r>
      <w:r w:rsidR="00560A4E" w:rsidRPr="001257EF">
        <w:rPr>
          <w:rFonts w:ascii="Liberation Serif" w:eastAsia="Calibri" w:hAnsi="Liberation Serif" w:cs="Times New Roman"/>
          <w:i/>
          <w:sz w:val="24"/>
          <w:szCs w:val="28"/>
        </w:rPr>
        <w:t xml:space="preserve"> с представленными данными</w:t>
      </w:r>
      <w:r w:rsidR="009003BC" w:rsidRPr="001257EF">
        <w:rPr>
          <w:rFonts w:ascii="Liberation Serif" w:eastAsia="Calibri" w:hAnsi="Liberation Serif" w:cs="Times New Roman"/>
          <w:i/>
          <w:sz w:val="24"/>
          <w:szCs w:val="28"/>
        </w:rPr>
        <w:t xml:space="preserve"> по запросу</w:t>
      </w:r>
    </w:p>
    <w:p w:rsidR="002B5D24" w:rsidRPr="001257EF" w:rsidRDefault="002B5D24" w:rsidP="002B5D24">
      <w:pPr>
        <w:spacing w:after="0" w:line="360" w:lineRule="auto"/>
        <w:contextualSpacing/>
        <w:jc w:val="both"/>
        <w:rPr>
          <w:rFonts w:ascii="Liberation Serif" w:eastAsia="Calibri" w:hAnsi="Liberation Serif" w:cs="Times New Roman"/>
          <w:i/>
          <w:sz w:val="24"/>
          <w:szCs w:val="28"/>
        </w:rPr>
      </w:pPr>
      <w:r w:rsidRPr="001257EF">
        <w:rPr>
          <w:rFonts w:ascii="Liberation Serif" w:eastAsia="Calibri" w:hAnsi="Liberation Serif" w:cs="Times New Roman"/>
          <w:i/>
          <w:sz w:val="24"/>
          <w:szCs w:val="28"/>
        </w:rPr>
        <w:t>** - Деаэрация отсутствует</w:t>
      </w:r>
    </w:p>
    <w:p w:rsidR="00853BEA" w:rsidRPr="001257EF" w:rsidRDefault="009003BC" w:rsidP="00C36C0A">
      <w:pPr>
        <w:spacing w:after="0" w:line="360" w:lineRule="auto"/>
        <w:contextualSpacing/>
        <w:jc w:val="both"/>
        <w:rPr>
          <w:rFonts w:ascii="Liberation Serif" w:hAnsi="Liberation Serif" w:cs="Times New Roman"/>
          <w:sz w:val="28"/>
          <w:szCs w:val="28"/>
        </w:rPr>
      </w:pPr>
      <w:r w:rsidRPr="001257EF">
        <w:rPr>
          <w:rFonts w:ascii="Liberation Serif" w:hAnsi="Liberation Serif" w:cs="Times New Roman"/>
          <w:i/>
          <w:sz w:val="24"/>
          <w:szCs w:val="24"/>
        </w:rPr>
        <w:t>*** - Перспективные балансы теплоносителя находятся на том же уровне (утвержденные данные от теплоснабжающих</w:t>
      </w:r>
      <w:bookmarkEnd w:id="112"/>
      <w:r w:rsidR="00761CCF" w:rsidRPr="001257EF">
        <w:rPr>
          <w:rFonts w:ascii="Liberation Serif" w:hAnsi="Liberation Serif" w:cs="Times New Roman"/>
          <w:i/>
          <w:sz w:val="24"/>
          <w:szCs w:val="24"/>
        </w:rPr>
        <w:t xml:space="preserve"> организаций)</w:t>
      </w:r>
      <w:bookmarkEnd w:id="114"/>
      <w:bookmarkEnd w:id="115"/>
    </w:p>
    <w:p w:rsidR="00864A99" w:rsidRPr="001257EF" w:rsidRDefault="00864A99" w:rsidP="00864A99">
      <w:pPr>
        <w:rPr>
          <w:rFonts w:ascii="Liberation Serif" w:hAnsi="Liberation Serif" w:cs="Times New Roman"/>
        </w:rPr>
        <w:sectPr w:rsidR="00864A99" w:rsidRPr="001257EF" w:rsidSect="00BA424A">
          <w:headerReference w:type="even" r:id="rId83"/>
          <w:headerReference w:type="default" r:id="rId84"/>
          <w:headerReference w:type="first" r:id="rId85"/>
          <w:footerReference w:type="first" r:id="rId86"/>
          <w:pgSz w:w="16838" w:h="11906" w:orient="landscape"/>
          <w:pgMar w:top="1134" w:right="851" w:bottom="1134" w:left="1134" w:header="709" w:footer="709" w:gutter="0"/>
          <w:cols w:space="708"/>
          <w:titlePg/>
          <w:docGrid w:linePitch="360"/>
        </w:sectPr>
      </w:pPr>
    </w:p>
    <w:p w:rsidR="00932E29"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116" w:name="_Toc172211741"/>
      <w:r w:rsidRPr="001257EF">
        <w:rPr>
          <w:rFonts w:ascii="Liberation Serif" w:hAnsi="Liberation Serif"/>
          <w:b w:val="0"/>
          <w:bCs w:val="0"/>
          <w:i w:val="0"/>
          <w:iCs/>
          <w:sz w:val="24"/>
          <w:szCs w:val="24"/>
        </w:rPr>
        <w:lastRenderedPageBreak/>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16"/>
    </w:p>
    <w:p w:rsidR="00EC2E9D" w:rsidRPr="001257EF" w:rsidRDefault="00EC2E9D" w:rsidP="00864A99">
      <w:pPr>
        <w:pStyle w:val="A4"/>
        <w:spacing w:before="120"/>
        <w:rPr>
          <w:rFonts w:ascii="Liberation Serif" w:hAnsi="Liberation Serif"/>
        </w:rPr>
      </w:pPr>
    </w:p>
    <w:p w:rsidR="00864A99" w:rsidRPr="001257EF" w:rsidRDefault="00864A99" w:rsidP="00864A99">
      <w:pPr>
        <w:pStyle w:val="A4"/>
        <w:spacing w:before="120"/>
        <w:rPr>
          <w:rFonts w:ascii="Liberation Serif" w:hAnsi="Liberation Serif"/>
        </w:rPr>
      </w:pPr>
      <w:bookmarkStart w:id="117" w:name="_Hlk136014671"/>
      <w:r w:rsidRPr="001257EF">
        <w:rPr>
          <w:rFonts w:ascii="Liberation Serif" w:hAnsi="Liberation Serif"/>
        </w:rPr>
        <w:t>Информация о существующих</w:t>
      </w:r>
      <w:r w:rsidR="00F662B4" w:rsidRPr="001257EF">
        <w:rPr>
          <w:rFonts w:ascii="Liberation Serif" w:hAnsi="Liberation Serif"/>
        </w:rPr>
        <w:t xml:space="preserve"> и планируемых</w:t>
      </w:r>
      <w:r w:rsidRPr="001257EF">
        <w:rPr>
          <w:rFonts w:ascii="Liberation Serif" w:hAnsi="Liberation Serif"/>
        </w:rPr>
        <w:t xml:space="preserve"> балансах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представлена в </w:t>
      </w:r>
      <w:r w:rsidR="00F662B4" w:rsidRPr="001257EF">
        <w:rPr>
          <w:rFonts w:ascii="Liberation Serif" w:hAnsi="Liberation Serif"/>
        </w:rPr>
        <w:t xml:space="preserve">Таблице </w:t>
      </w:r>
      <w:r w:rsidR="00560A4E" w:rsidRPr="001257EF">
        <w:rPr>
          <w:rFonts w:ascii="Liberation Serif" w:hAnsi="Liberation Serif"/>
        </w:rPr>
        <w:t>7</w:t>
      </w:r>
      <w:r w:rsidR="00F662B4" w:rsidRPr="001257EF">
        <w:rPr>
          <w:rFonts w:ascii="Liberation Serif" w:hAnsi="Liberation Serif"/>
        </w:rPr>
        <w:t xml:space="preserve"> настоящего документа</w:t>
      </w:r>
      <w:r w:rsidR="00560A4E" w:rsidRPr="001257EF">
        <w:rPr>
          <w:rFonts w:ascii="Liberation Serif" w:hAnsi="Liberation Serif"/>
        </w:rPr>
        <w:t xml:space="preserve"> (при наличии информации)</w:t>
      </w:r>
      <w:r w:rsidR="00F662B4" w:rsidRPr="001257EF">
        <w:rPr>
          <w:rFonts w:ascii="Liberation Serif" w:hAnsi="Liberation Serif"/>
        </w:rPr>
        <w:t>.</w:t>
      </w:r>
    </w:p>
    <w:p w:rsidR="00F662B4" w:rsidRPr="001257EF" w:rsidRDefault="00245FCE" w:rsidP="00F662B4">
      <w:pPr>
        <w:pStyle w:val="A4"/>
        <w:spacing w:before="120"/>
        <w:rPr>
          <w:rFonts w:ascii="Liberation Serif" w:hAnsi="Liberation Serif"/>
        </w:rPr>
      </w:pPr>
      <w:r w:rsidRPr="001257EF">
        <w:rPr>
          <w:rFonts w:ascii="Liberation Serif" w:hAnsi="Liberation Serif"/>
        </w:rPr>
        <w:t>Согласно своду</w:t>
      </w:r>
      <w:r w:rsidR="00F662B4" w:rsidRPr="001257EF">
        <w:rPr>
          <w:rFonts w:ascii="Liberation Serif" w:hAnsi="Liberation Serif"/>
        </w:rPr>
        <w:t xml:space="preserve"> правил СП 124.13330.2012 «Тепловые сети. Актуализированная редакция СНиП 41-02-2003»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00F662B4" w:rsidRPr="001257EF">
        <w:rPr>
          <w:rFonts w:ascii="Liberation Serif" w:hAnsi="Liberation Serif"/>
        </w:rPr>
        <w:t>недеаэрированной</w:t>
      </w:r>
      <w:proofErr w:type="spellEnd"/>
      <w:r w:rsidR="00F662B4" w:rsidRPr="001257EF">
        <w:rPr>
          <w:rFonts w:ascii="Liberation Serif" w:hAnsi="Liberation Serif"/>
        </w:rPr>
        <w:t xml:space="preserve"> водой, расход которой принимается в количестве 2 % объема воды в трубопроводах тепловых сетей и присоединенных к ним системах отопления</w:t>
      </w:r>
      <w:r w:rsidR="007E3750">
        <w:rPr>
          <w:rFonts w:ascii="Liberation Serif" w:hAnsi="Liberation Serif"/>
        </w:rPr>
        <w:t xml:space="preserve"> и</w:t>
      </w:r>
      <w:r w:rsidR="00F662B4" w:rsidRPr="001257EF">
        <w:rPr>
          <w:rFonts w:ascii="Liberation Serif" w:hAnsi="Liberation Serif"/>
        </w:rPr>
        <w:t xml:space="preserve"> вентиляции.</w:t>
      </w:r>
    </w:p>
    <w:p w:rsidR="00CA27ED" w:rsidRPr="001257EF" w:rsidRDefault="00235372" w:rsidP="00F662B4">
      <w:pPr>
        <w:pStyle w:val="A4"/>
        <w:spacing w:before="120"/>
        <w:rPr>
          <w:rFonts w:ascii="Liberation Serif" w:hAnsi="Liberation Serif"/>
        </w:rPr>
      </w:pPr>
      <w:r w:rsidRPr="001257EF">
        <w:rPr>
          <w:rFonts w:ascii="Liberation Serif" w:hAnsi="Liberation Serif"/>
        </w:rPr>
        <w:t>Расходы воды при аварийной подпитке в соответствии со СП 124.13330.2012 рассчитываются для наибольшей по объему отдельной тепловой сети, отходящей от источника (определяется теплоснабжающей организацией).</w:t>
      </w:r>
    </w:p>
    <w:p w:rsidR="00932E29" w:rsidRPr="001257EF" w:rsidRDefault="00761CCF" w:rsidP="00761CCF">
      <w:pPr>
        <w:pStyle w:val="A4"/>
        <w:spacing w:before="120"/>
        <w:rPr>
          <w:rFonts w:ascii="Liberation Serif" w:hAnsi="Liberation Serif"/>
        </w:rPr>
      </w:pPr>
      <w:r w:rsidRPr="001257EF">
        <w:rPr>
          <w:rFonts w:ascii="Liberation Serif" w:hAnsi="Liberation Serif"/>
        </w:rPr>
        <w:t xml:space="preserve">Информация о перспективных балансах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w:t>
      </w:r>
      <w:r w:rsidR="008D3002" w:rsidRPr="001257EF">
        <w:rPr>
          <w:rFonts w:ascii="Liberation Serif" w:hAnsi="Liberation Serif"/>
        </w:rPr>
        <w:t xml:space="preserve">также </w:t>
      </w:r>
      <w:r w:rsidRPr="001257EF">
        <w:rPr>
          <w:rFonts w:ascii="Liberation Serif" w:hAnsi="Liberation Serif"/>
        </w:rPr>
        <w:t xml:space="preserve">представлена в Главе 6 обосновывающих материалов к настоящей схеме теплоснабжения </w:t>
      </w:r>
      <w:r w:rsidR="00560A4E" w:rsidRPr="001257EF">
        <w:rPr>
          <w:rFonts w:ascii="Liberation Serif" w:hAnsi="Liberation Serif"/>
        </w:rPr>
        <w:t>Сафакулевского МО (при наличии)</w:t>
      </w:r>
      <w:r w:rsidRPr="001257EF">
        <w:rPr>
          <w:rFonts w:ascii="Liberation Serif" w:hAnsi="Liberation Serif"/>
        </w:rPr>
        <w:t xml:space="preserve">. По данным теплоснабжающих организаций, согласованных администрацией </w:t>
      </w:r>
      <w:r w:rsidR="00013366" w:rsidRPr="001257EF">
        <w:rPr>
          <w:rFonts w:ascii="Liberation Serif" w:hAnsi="Liberation Serif"/>
        </w:rPr>
        <w:t>муниципального</w:t>
      </w:r>
      <w:r w:rsidRPr="001257EF">
        <w:rPr>
          <w:rFonts w:ascii="Liberation Serif" w:hAnsi="Liberation Serif"/>
        </w:rPr>
        <w:t xml:space="preserve"> округа балансы теплоносителя в перспективе, не изменятся (базовый уровень).</w:t>
      </w:r>
      <w:bookmarkEnd w:id="117"/>
      <w:r w:rsidRPr="001257EF">
        <w:rPr>
          <w:rFonts w:ascii="Liberation Serif" w:hAnsi="Liberation Serif"/>
        </w:rPr>
        <w:t xml:space="preserve"> </w:t>
      </w:r>
      <w:r w:rsidR="00932E29" w:rsidRPr="001257EF">
        <w:rPr>
          <w:rFonts w:ascii="Liberation Serif" w:hAnsi="Liberation Serif"/>
        </w:rPr>
        <w:br w:type="page"/>
      </w:r>
    </w:p>
    <w:p w:rsidR="00932E29" w:rsidRPr="001257EF" w:rsidRDefault="00932E29" w:rsidP="00932E29">
      <w:pPr>
        <w:pStyle w:val="11"/>
        <w:rPr>
          <w:rFonts w:ascii="Liberation Serif" w:hAnsi="Liberation Serif"/>
        </w:rPr>
      </w:pPr>
      <w:bookmarkStart w:id="118" w:name="_Toc172211742"/>
      <w:r w:rsidRPr="001257EF">
        <w:rPr>
          <w:rFonts w:ascii="Liberation Serif" w:hAnsi="Liberation Serif"/>
        </w:rPr>
        <w:lastRenderedPageBreak/>
        <w:t xml:space="preserve">РАЗДЕЛ 4 – ОСНОВНЫЕ ПОЛОЖЕНИЯ МАСТЕР-ПЛАНА РАЗВИТИЯ СИСТЕМ ТЕПЛОСНАБЖЕНИЯ </w:t>
      </w:r>
      <w:r w:rsidR="00013366" w:rsidRPr="001257EF">
        <w:rPr>
          <w:rFonts w:ascii="Liberation Serif" w:hAnsi="Liberation Serif"/>
          <w:caps w:val="0"/>
        </w:rPr>
        <w:t>САФАКУЛЕВСКОГО МО</w:t>
      </w:r>
      <w:bookmarkEnd w:id="118"/>
    </w:p>
    <w:p w:rsidR="00932E29" w:rsidRPr="001257EF" w:rsidRDefault="00932E29" w:rsidP="00932E29">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119" w:name="_Toc13488043"/>
      <w:bookmarkStart w:id="120" w:name="_Toc13488154"/>
      <w:bookmarkStart w:id="121" w:name="_Toc13488242"/>
      <w:bookmarkStart w:id="122" w:name="_Toc13488324"/>
      <w:bookmarkStart w:id="123" w:name="_Toc13488406"/>
      <w:bookmarkStart w:id="124" w:name="_Toc13488488"/>
      <w:bookmarkStart w:id="125" w:name="_Toc13488570"/>
      <w:bookmarkStart w:id="126" w:name="_Toc13496234"/>
      <w:bookmarkStart w:id="127" w:name="_Toc13496475"/>
      <w:bookmarkStart w:id="128" w:name="_Toc16774803"/>
      <w:bookmarkStart w:id="129" w:name="_Toc16774891"/>
      <w:bookmarkStart w:id="130" w:name="_Toc16843017"/>
      <w:bookmarkStart w:id="131" w:name="_Toc16854853"/>
      <w:bookmarkStart w:id="132" w:name="_Toc16855680"/>
      <w:bookmarkStart w:id="133" w:name="_Toc55946699"/>
      <w:bookmarkStart w:id="134" w:name="_Toc68081087"/>
      <w:bookmarkStart w:id="135" w:name="_Toc68081334"/>
      <w:bookmarkStart w:id="136" w:name="_Toc68081449"/>
      <w:bookmarkStart w:id="137" w:name="_Toc100068480"/>
      <w:bookmarkStart w:id="138" w:name="_Toc100310500"/>
      <w:bookmarkStart w:id="139" w:name="_Toc133774045"/>
      <w:bookmarkStart w:id="140" w:name="_Toc133921612"/>
      <w:bookmarkStart w:id="141" w:name="_Toc133921695"/>
      <w:bookmarkStart w:id="142" w:name="_Toc160546171"/>
      <w:bookmarkStart w:id="143" w:name="_Toc160546254"/>
      <w:bookmarkStart w:id="144" w:name="_Toc160547387"/>
      <w:bookmarkStart w:id="145" w:name="_Toc161153332"/>
      <w:bookmarkStart w:id="146" w:name="_Toc170927735"/>
      <w:bookmarkStart w:id="147" w:name="_Toc170978314"/>
      <w:bookmarkStart w:id="148" w:name="_Toc171419081"/>
      <w:bookmarkStart w:id="149" w:name="_Toc17221174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932E29"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150" w:name="_Toc172211744"/>
      <w:r w:rsidRPr="001257EF">
        <w:rPr>
          <w:rFonts w:ascii="Liberation Serif" w:hAnsi="Liberation Serif"/>
          <w:b w:val="0"/>
          <w:bCs w:val="0"/>
          <w:i w:val="0"/>
          <w:iCs/>
          <w:sz w:val="24"/>
          <w:szCs w:val="24"/>
        </w:rPr>
        <w:t xml:space="preserve">ОПИСАНИЕ СЦЕНАРИЕВ РАЗВИТИЯ ТЕПЛОСНАБЖЕНИЯ </w:t>
      </w:r>
      <w:r w:rsidR="00F10CF3" w:rsidRPr="001257EF">
        <w:rPr>
          <w:rFonts w:ascii="Liberation Serif" w:hAnsi="Liberation Serif"/>
          <w:b w:val="0"/>
          <w:bCs w:val="0"/>
          <w:i w:val="0"/>
          <w:iCs/>
          <w:sz w:val="24"/>
          <w:szCs w:val="24"/>
        </w:rPr>
        <w:t>САФАКУЛЕВСКОГО МО</w:t>
      </w:r>
      <w:bookmarkEnd w:id="150"/>
    </w:p>
    <w:p w:rsidR="00CF5304" w:rsidRPr="001257EF" w:rsidRDefault="00CF5304" w:rsidP="007E7A01">
      <w:pPr>
        <w:pStyle w:val="A4"/>
        <w:spacing w:before="120"/>
        <w:rPr>
          <w:rFonts w:ascii="Liberation Serif" w:hAnsi="Liberation Serif"/>
        </w:rPr>
      </w:pPr>
    </w:p>
    <w:p w:rsidR="00560A4E" w:rsidRPr="001257EF" w:rsidRDefault="00560A4E" w:rsidP="00560A4E">
      <w:pPr>
        <w:pStyle w:val="A4"/>
        <w:rPr>
          <w:rFonts w:ascii="Liberation Serif" w:hAnsi="Liberation Serif"/>
        </w:rPr>
      </w:pPr>
      <w:r w:rsidRPr="001257EF">
        <w:rPr>
          <w:rFonts w:ascii="Liberation Serif" w:hAnsi="Liberation Serif"/>
        </w:rPr>
        <w:t xml:space="preserve">Развитие </w:t>
      </w:r>
      <w:r w:rsidR="00F10CF3" w:rsidRPr="001257EF">
        <w:rPr>
          <w:rFonts w:ascii="Liberation Serif" w:hAnsi="Liberation Serif"/>
        </w:rPr>
        <w:t>Сафакулевского МО</w:t>
      </w:r>
      <w:r w:rsidRPr="001257EF">
        <w:rPr>
          <w:rFonts w:ascii="Liberation Serif" w:hAnsi="Liberation Serif"/>
        </w:rPr>
        <w:t xml:space="preserve"> базируется на федеральных и региональных приоритетных направлениях, установленных в документах стратегического планирования Российской Федерации и </w:t>
      </w:r>
      <w:r w:rsidR="00F10CF3" w:rsidRPr="001257EF">
        <w:rPr>
          <w:rFonts w:ascii="Liberation Serif" w:hAnsi="Liberation Serif"/>
        </w:rPr>
        <w:t>Курганской</w:t>
      </w:r>
      <w:r w:rsidRPr="001257EF">
        <w:rPr>
          <w:rFonts w:ascii="Liberation Serif" w:hAnsi="Liberation Serif"/>
        </w:rPr>
        <w:t xml:space="preserve"> области соответственно, которые призваны конкретизировать поставленные задачи по выполнению Стратегии социально-экономического развития</w:t>
      </w:r>
      <w:r w:rsidR="00F10CF3" w:rsidRPr="001257EF">
        <w:rPr>
          <w:rFonts w:ascii="Liberation Serif" w:hAnsi="Liberation Serif"/>
        </w:rPr>
        <w:t xml:space="preserve">. </w:t>
      </w:r>
      <w:r w:rsidRPr="001257EF">
        <w:rPr>
          <w:rFonts w:ascii="Liberation Serif" w:hAnsi="Liberation Serif"/>
        </w:rPr>
        <w:t xml:space="preserve">Сценарии развития представлены в соответствии с данными Администрации </w:t>
      </w:r>
      <w:r w:rsidR="00013366" w:rsidRPr="001257EF">
        <w:rPr>
          <w:rFonts w:ascii="Liberation Serif" w:hAnsi="Liberation Serif"/>
        </w:rPr>
        <w:t>муниципального</w:t>
      </w:r>
      <w:r w:rsidRPr="001257EF">
        <w:rPr>
          <w:rFonts w:ascii="Liberation Serif" w:hAnsi="Liberation Serif"/>
        </w:rPr>
        <w:t xml:space="preserve"> округа. </w:t>
      </w:r>
    </w:p>
    <w:p w:rsidR="00560A4E" w:rsidRPr="001257EF" w:rsidRDefault="00560A4E" w:rsidP="00560A4E">
      <w:pPr>
        <w:pStyle w:val="A4"/>
        <w:rPr>
          <w:rFonts w:ascii="Liberation Serif" w:hAnsi="Liberation Serif"/>
        </w:rPr>
      </w:pPr>
      <w:r w:rsidRPr="001257EF">
        <w:rPr>
          <w:rFonts w:ascii="Liberation Serif" w:hAnsi="Liberation Serif"/>
        </w:rPr>
        <w:t xml:space="preserve">Полное раскрытие потенциала развития </w:t>
      </w:r>
      <w:r w:rsidR="00F10CF3" w:rsidRPr="001257EF">
        <w:rPr>
          <w:rFonts w:ascii="Liberation Serif" w:hAnsi="Liberation Serif"/>
        </w:rPr>
        <w:t>Сафакулевского МО</w:t>
      </w:r>
      <w:r w:rsidRPr="001257EF">
        <w:rPr>
          <w:rFonts w:ascii="Liberation Serif" w:hAnsi="Liberation Serif"/>
        </w:rPr>
        <w:t xml:space="preserve"> и сбалансированное развитие территории будет достигнуто за счет углубления специализации территории, что будет способствовать увеличению конкурентоспособности основных отраслей экономики </w:t>
      </w:r>
      <w:r w:rsidR="00F10CF3" w:rsidRPr="001257EF">
        <w:rPr>
          <w:rFonts w:ascii="Liberation Serif" w:hAnsi="Liberation Serif"/>
        </w:rPr>
        <w:t>Сафакулевского МО</w:t>
      </w:r>
      <w:r w:rsidRPr="001257EF">
        <w:rPr>
          <w:rFonts w:ascii="Liberation Serif" w:hAnsi="Liberation Serif"/>
        </w:rPr>
        <w:t xml:space="preserve"> во внешней среде, формированию благоприятной среды, устойчивого сектора экономики в сферах промышленности, рекреационно-туристических, логистических и социальных услуг, а также развития инфраструктуры </w:t>
      </w:r>
      <w:r w:rsidR="00F10CF3" w:rsidRPr="001257EF">
        <w:rPr>
          <w:rFonts w:ascii="Liberation Serif" w:hAnsi="Liberation Serif"/>
        </w:rPr>
        <w:t>муниципального</w:t>
      </w:r>
      <w:r w:rsidRPr="001257EF">
        <w:rPr>
          <w:rFonts w:ascii="Liberation Serif" w:hAnsi="Liberation Serif"/>
        </w:rPr>
        <w:t xml:space="preserve"> округа, важной составляющей которой является энергетическая и коммунальная инфраструктура. Теплоснабжение является одной из самых значимых ветвей энергетической инфраструктуры с высокой социальной нагрузкой.</w:t>
      </w:r>
    </w:p>
    <w:p w:rsidR="00560A4E" w:rsidRPr="001257EF" w:rsidRDefault="00560A4E" w:rsidP="00560A4E">
      <w:pPr>
        <w:pStyle w:val="A4"/>
        <w:rPr>
          <w:rFonts w:ascii="Liberation Serif" w:hAnsi="Liberation Serif"/>
        </w:rPr>
      </w:pPr>
      <w:r w:rsidRPr="001257EF">
        <w:rPr>
          <w:rFonts w:ascii="Liberation Serif" w:hAnsi="Liberation Serif"/>
        </w:rPr>
        <w:t xml:space="preserve">В схеме теплоснабжения рассматриваются два варианта развития систем теплоснабжения </w:t>
      </w:r>
      <w:r w:rsidR="00F10CF3" w:rsidRPr="001257EF">
        <w:rPr>
          <w:rFonts w:ascii="Liberation Serif" w:hAnsi="Liberation Serif"/>
        </w:rPr>
        <w:t>Сафакулевского МО</w:t>
      </w:r>
      <w:r w:rsidRPr="001257EF">
        <w:rPr>
          <w:rFonts w:ascii="Liberation Serif" w:hAnsi="Liberation Serif"/>
        </w:rPr>
        <w:t>.</w:t>
      </w:r>
    </w:p>
    <w:p w:rsidR="00560A4E" w:rsidRPr="001257EF" w:rsidRDefault="00560A4E" w:rsidP="00560A4E">
      <w:pPr>
        <w:pStyle w:val="A4"/>
        <w:rPr>
          <w:rFonts w:ascii="Liberation Serif" w:hAnsi="Liberation Serif"/>
        </w:rPr>
      </w:pPr>
      <w:r w:rsidRPr="001257EF">
        <w:rPr>
          <w:rFonts w:ascii="Liberation Serif" w:hAnsi="Liberation Serif"/>
        </w:rPr>
        <w:t>В соответствии с первым (базовым) сценарием развития на расчетный срок реализуется весь комплекс мероприятий по модернизации и реконструкции систем теплоснабжения, в следствие чего наблюдается сокращение потерь и повышение надёжности и энергообеспеченности системы.</w:t>
      </w:r>
    </w:p>
    <w:p w:rsidR="00560A4E" w:rsidRPr="001257EF" w:rsidRDefault="00560A4E" w:rsidP="00560A4E">
      <w:pPr>
        <w:pStyle w:val="A4"/>
        <w:rPr>
          <w:rFonts w:ascii="Liberation Serif" w:hAnsi="Liberation Serif"/>
        </w:rPr>
      </w:pPr>
      <w:r w:rsidRPr="001257EF">
        <w:rPr>
          <w:rFonts w:ascii="Liberation Serif" w:hAnsi="Liberation Serif"/>
        </w:rPr>
        <w:t xml:space="preserve">В соответствии со вторым сценарием (инерционным) сохраняется динамика увеличения потока отказов, потерь тепловой энергии и теплоносителя, </w:t>
      </w:r>
      <w:r w:rsidRPr="001257EF">
        <w:rPr>
          <w:rFonts w:ascii="Liberation Serif" w:hAnsi="Liberation Serif"/>
        </w:rPr>
        <w:lastRenderedPageBreak/>
        <w:t xml:space="preserve">реализуются только ключевые мероприятия по развитию и модернизации систем, при этом развитие перспективных районов замораживается на последующие периоды в связи с недостаточным экономическим уровнем развития </w:t>
      </w:r>
      <w:r w:rsidR="00013366" w:rsidRPr="001257EF">
        <w:rPr>
          <w:rFonts w:ascii="Liberation Serif" w:hAnsi="Liberation Serif"/>
        </w:rPr>
        <w:t>муниципального</w:t>
      </w:r>
      <w:r w:rsidRPr="001257EF">
        <w:rPr>
          <w:rFonts w:ascii="Liberation Serif" w:hAnsi="Liberation Serif"/>
        </w:rPr>
        <w:t xml:space="preserve"> округа. </w:t>
      </w:r>
    </w:p>
    <w:p w:rsidR="00560A4E" w:rsidRPr="001257EF" w:rsidRDefault="00560A4E" w:rsidP="00560A4E">
      <w:pPr>
        <w:pStyle w:val="A4"/>
        <w:rPr>
          <w:rFonts w:ascii="Liberation Serif" w:hAnsi="Liberation Serif"/>
        </w:rPr>
      </w:pPr>
      <w:r w:rsidRPr="001257EF">
        <w:rPr>
          <w:rFonts w:ascii="Liberation Serif" w:hAnsi="Liberation Serif"/>
        </w:rPr>
        <w:t>В базовом сценарии предлагается реализовать следующие группы мероприятий строительства, реконструкции и модернизации объектов системы теплоснабжения, включающие в себя:</w:t>
      </w:r>
    </w:p>
    <w:p w:rsidR="00560A4E" w:rsidRPr="001257EF" w:rsidRDefault="00560A4E" w:rsidP="00560A4E">
      <w:pPr>
        <w:pStyle w:val="A4"/>
        <w:numPr>
          <w:ilvl w:val="0"/>
          <w:numId w:val="21"/>
        </w:numPr>
        <w:spacing w:before="120"/>
        <w:rPr>
          <w:rFonts w:ascii="Liberation Serif" w:hAnsi="Liberation Serif"/>
        </w:rPr>
      </w:pPr>
      <w:r w:rsidRPr="001257EF">
        <w:rPr>
          <w:rFonts w:ascii="Liberation Serif" w:hAnsi="Liberation Serif"/>
        </w:rPr>
        <w:t>строительство новых эффективных источников тепловой энергии</w:t>
      </w:r>
      <w:r w:rsidR="00F10CF3" w:rsidRPr="001257EF">
        <w:rPr>
          <w:rFonts w:ascii="Liberation Serif" w:hAnsi="Liberation Serif"/>
        </w:rPr>
        <w:t xml:space="preserve"> </w:t>
      </w:r>
      <w:r w:rsidR="00B824F7">
        <w:rPr>
          <w:rFonts w:ascii="Liberation Serif" w:hAnsi="Liberation Serif"/>
        </w:rPr>
        <w:t>и/или</w:t>
      </w:r>
      <w:r w:rsidR="00F10CF3" w:rsidRPr="001257EF">
        <w:rPr>
          <w:rFonts w:ascii="Liberation Serif" w:hAnsi="Liberation Serif"/>
        </w:rPr>
        <w:t xml:space="preserve"> перевод угольных котельных на газ</w:t>
      </w:r>
      <w:r w:rsidRPr="001257EF">
        <w:rPr>
          <w:rFonts w:ascii="Liberation Serif" w:hAnsi="Liberation Serif"/>
        </w:rPr>
        <w:t>;</w:t>
      </w:r>
    </w:p>
    <w:p w:rsidR="00560A4E" w:rsidRPr="001257EF" w:rsidRDefault="00560A4E" w:rsidP="00560A4E">
      <w:pPr>
        <w:pStyle w:val="A4"/>
        <w:numPr>
          <w:ilvl w:val="0"/>
          <w:numId w:val="21"/>
        </w:numPr>
        <w:spacing w:before="120"/>
        <w:rPr>
          <w:rFonts w:ascii="Liberation Serif" w:hAnsi="Liberation Serif"/>
        </w:rPr>
      </w:pPr>
      <w:r w:rsidRPr="001257EF">
        <w:rPr>
          <w:rFonts w:ascii="Liberation Serif" w:hAnsi="Liberation Serif"/>
        </w:rPr>
        <w:t>модернизация источников тепловой энергии с заменой оборудования в целях повышения надежности, эффективности и удовлетворения спроса на тепло;</w:t>
      </w:r>
    </w:p>
    <w:p w:rsidR="00560A4E" w:rsidRPr="001257EF" w:rsidRDefault="00560A4E" w:rsidP="00560A4E">
      <w:pPr>
        <w:pStyle w:val="A4"/>
        <w:numPr>
          <w:ilvl w:val="0"/>
          <w:numId w:val="21"/>
        </w:numPr>
        <w:spacing w:before="120"/>
        <w:rPr>
          <w:rFonts w:ascii="Liberation Serif" w:hAnsi="Liberation Serif"/>
        </w:rPr>
      </w:pPr>
      <w:r w:rsidRPr="001257EF">
        <w:rPr>
          <w:rFonts w:ascii="Liberation Serif" w:hAnsi="Liberation Serif"/>
        </w:rPr>
        <w:t>реконструкция тепловых сетей для повышения эффективности функционирования системы теплоснабжения;</w:t>
      </w:r>
    </w:p>
    <w:p w:rsidR="00560A4E" w:rsidRPr="001257EF" w:rsidRDefault="00560A4E" w:rsidP="00560A4E">
      <w:pPr>
        <w:pStyle w:val="A4"/>
        <w:numPr>
          <w:ilvl w:val="0"/>
          <w:numId w:val="21"/>
        </w:numPr>
        <w:spacing w:before="120"/>
        <w:rPr>
          <w:rFonts w:ascii="Liberation Serif" w:hAnsi="Liberation Serif"/>
        </w:rPr>
      </w:pPr>
      <w:r w:rsidRPr="001257EF">
        <w:rPr>
          <w:rFonts w:ascii="Liberation Serif" w:hAnsi="Liberation Serif"/>
        </w:rPr>
        <w:t>оборудование объектов перспективного строительства индивидуальными газовыми котлами при отсутствии возможности подключения к системе централизованного теплоснабжения.</w:t>
      </w:r>
    </w:p>
    <w:p w:rsidR="00560A4E" w:rsidRPr="001257EF" w:rsidRDefault="00560A4E" w:rsidP="00560A4E">
      <w:pPr>
        <w:pStyle w:val="A4"/>
        <w:rPr>
          <w:rFonts w:ascii="Liberation Serif" w:hAnsi="Liberation Serif"/>
        </w:rPr>
      </w:pPr>
      <w:r w:rsidRPr="001257EF">
        <w:rPr>
          <w:rFonts w:ascii="Liberation Serif" w:hAnsi="Liberation Serif"/>
        </w:rPr>
        <w:t xml:space="preserve">Указанные мероприятия формируются в лишь один (единственный) технически и экономически обоснованный вариант развития системы теплоснабжения </w:t>
      </w:r>
      <w:r w:rsidR="00F10CF3" w:rsidRPr="001257EF">
        <w:rPr>
          <w:rFonts w:ascii="Liberation Serif" w:hAnsi="Liberation Serif"/>
        </w:rPr>
        <w:t>Сафакулевского МО</w:t>
      </w:r>
      <w:r w:rsidRPr="001257EF">
        <w:rPr>
          <w:rFonts w:ascii="Liberation Serif" w:hAnsi="Liberation Serif"/>
        </w:rPr>
        <w:t xml:space="preserve"> – базовый сценарий (рекомендуется). Решение имеющихся задач и проблем в системе теплоснабжении </w:t>
      </w:r>
      <w:r w:rsidR="00F10CF3" w:rsidRPr="001257EF">
        <w:rPr>
          <w:rFonts w:ascii="Liberation Serif" w:hAnsi="Liberation Serif"/>
        </w:rPr>
        <w:t>Сафакулевского МО</w:t>
      </w:r>
      <w:r w:rsidRPr="001257EF">
        <w:rPr>
          <w:rFonts w:ascii="Liberation Serif" w:hAnsi="Liberation Serif"/>
        </w:rPr>
        <w:t xml:space="preserve"> и возможность удовлетворения спроса на тепло путем реализации иных вариантов развития системы теплоснабжения, кроме указанного – является мало возможным и депрессивным.</w:t>
      </w:r>
    </w:p>
    <w:p w:rsidR="00560A4E" w:rsidRPr="001257EF" w:rsidRDefault="00560A4E" w:rsidP="00560A4E">
      <w:pPr>
        <w:pStyle w:val="A4"/>
        <w:rPr>
          <w:rFonts w:ascii="Liberation Serif" w:hAnsi="Liberation Serif"/>
        </w:rPr>
      </w:pPr>
      <w:r w:rsidRPr="001257EF">
        <w:rPr>
          <w:rFonts w:ascii="Liberation Serif" w:hAnsi="Liberation Serif"/>
        </w:rPr>
        <w:t>Обеспечение тепловых нагрузок новой застройки общественных зданий и жилого капитального фонда предусматривается от существующих котельных или производится от автономных газовых котлов, устанавливаемых у каждого потребителя, в случае невозможности присоединения (Генеральный план).</w:t>
      </w:r>
    </w:p>
    <w:p w:rsidR="00560A4E" w:rsidRPr="001257EF" w:rsidRDefault="00560A4E" w:rsidP="00560A4E">
      <w:pPr>
        <w:pStyle w:val="A4"/>
        <w:rPr>
          <w:rFonts w:ascii="Liberation Serif" w:hAnsi="Liberation Serif"/>
        </w:rPr>
      </w:pPr>
      <w:r w:rsidRPr="001257EF">
        <w:rPr>
          <w:rFonts w:ascii="Liberation Serif" w:hAnsi="Liberation Serif"/>
        </w:rPr>
        <w:t xml:space="preserve">С целью снижения капитальных и эксплуатационных затрат реконструируемые тепловые сети предусматриваются </w:t>
      </w:r>
      <w:proofErr w:type="spellStart"/>
      <w:r w:rsidRPr="001257EF">
        <w:rPr>
          <w:rFonts w:ascii="Liberation Serif" w:hAnsi="Liberation Serif"/>
        </w:rPr>
        <w:t>бесканальной</w:t>
      </w:r>
      <w:proofErr w:type="spellEnd"/>
      <w:r w:rsidRPr="001257EF">
        <w:rPr>
          <w:rFonts w:ascii="Liberation Serif" w:hAnsi="Liberation Serif"/>
        </w:rPr>
        <w:t xml:space="preserve"> прокладки из </w:t>
      </w:r>
      <w:r w:rsidRPr="001257EF">
        <w:rPr>
          <w:rFonts w:ascii="Liberation Serif" w:hAnsi="Liberation Serif"/>
        </w:rPr>
        <w:lastRenderedPageBreak/>
        <w:t>стальных труб с пенополиуретановой теплоизоляцией в полихлорвиниловой оболочке.</w:t>
      </w:r>
    </w:p>
    <w:p w:rsidR="00560A4E" w:rsidRPr="001257EF" w:rsidRDefault="00560A4E" w:rsidP="00560A4E">
      <w:pPr>
        <w:pStyle w:val="A4"/>
        <w:rPr>
          <w:rFonts w:ascii="Liberation Serif" w:hAnsi="Liberation Serif"/>
        </w:rPr>
      </w:pPr>
      <w:r w:rsidRPr="001257EF">
        <w:rPr>
          <w:rFonts w:ascii="Liberation Serif" w:hAnsi="Liberation Serif"/>
        </w:rPr>
        <w:t>Данные о перспективных объемах строительных фондов и обеспечении их теплом представлены в Разделе 1.1. настоящей схемы (в соответствии с действующим Генеральным планом).</w:t>
      </w:r>
    </w:p>
    <w:p w:rsidR="00560A4E" w:rsidRPr="001257EF" w:rsidRDefault="00560A4E" w:rsidP="00560A4E">
      <w:pPr>
        <w:pStyle w:val="A4"/>
        <w:rPr>
          <w:rFonts w:ascii="Liberation Serif" w:hAnsi="Liberation Serif"/>
        </w:rPr>
      </w:pPr>
      <w:bookmarkStart w:id="151" w:name="_Hlk97892045"/>
      <w:r w:rsidRPr="001257EF">
        <w:rPr>
          <w:rFonts w:ascii="Liberation Serif" w:hAnsi="Liberation Serif"/>
        </w:rPr>
        <w:t xml:space="preserve">Предлагаемый базовый (действующий) вариант развития решает имеющиеся задачи и проблемы в системе теплоснабжении </w:t>
      </w:r>
      <w:r w:rsidR="00F10CF3" w:rsidRPr="001257EF">
        <w:rPr>
          <w:rFonts w:ascii="Liberation Serif" w:hAnsi="Liberation Serif"/>
        </w:rPr>
        <w:t>Сафакулевского МО</w:t>
      </w:r>
      <w:r w:rsidRPr="001257EF">
        <w:rPr>
          <w:rFonts w:ascii="Liberation Serif" w:hAnsi="Liberation Serif"/>
        </w:rPr>
        <w:t xml:space="preserve"> и позволяет удовлетворить спрос на тепловую энергию. При планировании инвестиций необходимо учесть увеличение цен на металл, </w:t>
      </w:r>
      <w:proofErr w:type="gramStart"/>
      <w:r w:rsidRPr="001257EF">
        <w:rPr>
          <w:rFonts w:ascii="Liberation Serif" w:hAnsi="Liberation Serif"/>
        </w:rPr>
        <w:t>произошедшего</w:t>
      </w:r>
      <w:proofErr w:type="gramEnd"/>
      <w:r w:rsidRPr="001257EF">
        <w:rPr>
          <w:rFonts w:ascii="Liberation Serif" w:hAnsi="Liberation Serif"/>
        </w:rPr>
        <w:t xml:space="preserve"> в 2022 - 202</w:t>
      </w:r>
      <w:r w:rsidR="007D4B4F">
        <w:rPr>
          <w:rFonts w:ascii="Liberation Serif" w:hAnsi="Liberation Serif"/>
        </w:rPr>
        <w:t>4</w:t>
      </w:r>
      <w:r w:rsidRPr="001257EF">
        <w:rPr>
          <w:rFonts w:ascii="Liberation Serif" w:hAnsi="Liberation Serif"/>
        </w:rPr>
        <w:t xml:space="preserve"> годах.</w:t>
      </w:r>
    </w:p>
    <w:bookmarkEnd w:id="151"/>
    <w:p w:rsidR="00560A4E" w:rsidRPr="001257EF" w:rsidRDefault="00560A4E" w:rsidP="00560A4E">
      <w:pPr>
        <w:pStyle w:val="A4"/>
        <w:rPr>
          <w:rFonts w:ascii="Liberation Serif" w:hAnsi="Liberation Serif"/>
        </w:rPr>
      </w:pPr>
      <w:r w:rsidRPr="001257EF">
        <w:rPr>
          <w:rFonts w:ascii="Liberation Serif" w:hAnsi="Liberation Serif"/>
        </w:rPr>
        <w:t>Перечень мероприятий по реконструкции, техническому перевооружению и модернизации источников, тепловых сетей и сооружений на них с учетом поступивших конкретных предложений представлен в Разделе 9 настоящего документа.</w:t>
      </w:r>
    </w:p>
    <w:p w:rsidR="007E7A01" w:rsidRPr="001257EF" w:rsidRDefault="007E7A01" w:rsidP="003E5597">
      <w:pPr>
        <w:pStyle w:val="A4"/>
        <w:spacing w:before="120"/>
        <w:rPr>
          <w:rFonts w:ascii="Liberation Serif" w:hAnsi="Liberation Serif"/>
        </w:rPr>
      </w:pPr>
    </w:p>
    <w:p w:rsidR="00932E29"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152" w:name="_Toc172211745"/>
      <w:r w:rsidRPr="001257EF">
        <w:rPr>
          <w:rFonts w:ascii="Liberation Serif" w:hAnsi="Liberation Serif"/>
          <w:b w:val="0"/>
          <w:bCs w:val="0"/>
          <w:i w:val="0"/>
          <w:iCs/>
          <w:sz w:val="24"/>
          <w:szCs w:val="24"/>
        </w:rPr>
        <w:t xml:space="preserve">ОБОСНОВАНИЕ ВЫБОРА ПРИОРИТЕТНОГО СЦЕНАРИЯ РАЗВИТИЯ ТЕПЛОСНАБЖЕНИЯ </w:t>
      </w:r>
      <w:r w:rsidR="00013366" w:rsidRPr="001257EF">
        <w:rPr>
          <w:rFonts w:ascii="Liberation Serif" w:hAnsi="Liberation Serif"/>
          <w:b w:val="0"/>
          <w:bCs w:val="0"/>
          <w:i w:val="0"/>
          <w:iCs/>
          <w:sz w:val="24"/>
          <w:szCs w:val="24"/>
        </w:rPr>
        <w:t>САФАКУЛЕВСКОГО МО</w:t>
      </w:r>
      <w:bookmarkEnd w:id="152"/>
    </w:p>
    <w:p w:rsidR="00DE11A6" w:rsidRPr="001257EF" w:rsidRDefault="00DE11A6" w:rsidP="00932E29">
      <w:pPr>
        <w:pStyle w:val="A4"/>
        <w:spacing w:before="120"/>
        <w:rPr>
          <w:rFonts w:ascii="Liberation Serif" w:hAnsi="Liberation Serif"/>
        </w:rPr>
      </w:pPr>
    </w:p>
    <w:p w:rsidR="00932E29" w:rsidRPr="001257EF" w:rsidRDefault="00DE11A6" w:rsidP="00932E29">
      <w:pPr>
        <w:pStyle w:val="A4"/>
        <w:spacing w:before="120"/>
        <w:rPr>
          <w:rFonts w:ascii="Liberation Serif" w:hAnsi="Liberation Serif"/>
        </w:rPr>
      </w:pPr>
      <w:r w:rsidRPr="001257EF">
        <w:rPr>
          <w:rFonts w:ascii="Liberation Serif" w:hAnsi="Liberation Serif"/>
        </w:rPr>
        <w:t xml:space="preserve">Обоснованием выбора приоритетного варианта перспективного развития системы теплоснабжения </w:t>
      </w:r>
      <w:r w:rsidR="00F10CF3" w:rsidRPr="001257EF">
        <w:rPr>
          <w:rFonts w:ascii="Liberation Serif" w:hAnsi="Liberation Serif"/>
        </w:rPr>
        <w:t>Сафакулевского МО</w:t>
      </w:r>
      <w:r w:rsidRPr="001257EF">
        <w:rPr>
          <w:rFonts w:ascii="Liberation Serif" w:hAnsi="Liberation Serif"/>
        </w:rPr>
        <w:t xml:space="preserve"> является, то, что его реализация решает имеющиеся задачи и проблемы в системе теплоснабжении </w:t>
      </w:r>
      <w:r w:rsidR="00013366" w:rsidRPr="001257EF">
        <w:rPr>
          <w:rFonts w:ascii="Liberation Serif" w:hAnsi="Liberation Serif"/>
        </w:rPr>
        <w:t>округа</w:t>
      </w:r>
      <w:r w:rsidRPr="001257EF">
        <w:rPr>
          <w:rFonts w:ascii="Liberation Serif" w:hAnsi="Liberation Serif"/>
        </w:rPr>
        <w:t xml:space="preserve"> и позволяет удовлетворить спрос на тепло. Решение путем реализации иных вариантов развития системы теплоснабжения, кроме предлагаемого – является невозможным.</w:t>
      </w:r>
    </w:p>
    <w:p w:rsidR="00652A41" w:rsidRPr="001257EF" w:rsidRDefault="00761CCF" w:rsidP="00761CCF">
      <w:pPr>
        <w:pStyle w:val="A4"/>
        <w:spacing w:before="120"/>
        <w:rPr>
          <w:rFonts w:ascii="Liberation Serif" w:hAnsi="Liberation Serif"/>
        </w:rPr>
        <w:sectPr w:rsidR="00652A41" w:rsidRPr="001257EF" w:rsidSect="009E12EC">
          <w:headerReference w:type="even" r:id="rId87"/>
          <w:headerReference w:type="default" r:id="rId88"/>
          <w:headerReference w:type="first" r:id="rId89"/>
          <w:footerReference w:type="first" r:id="rId90"/>
          <w:pgSz w:w="11906" w:h="16838"/>
          <w:pgMar w:top="1134" w:right="851" w:bottom="1134" w:left="1134" w:header="709" w:footer="709" w:gutter="0"/>
          <w:cols w:space="708"/>
          <w:titlePg/>
          <w:docGrid w:linePitch="360"/>
        </w:sectPr>
      </w:pPr>
      <w:r w:rsidRPr="001257EF">
        <w:rPr>
          <w:rFonts w:ascii="Liberation Serif" w:hAnsi="Liberation Serif"/>
        </w:rPr>
        <w:t xml:space="preserve">Существующий сценарий развития теплоснабжения </w:t>
      </w:r>
      <w:r w:rsidR="00F10CF3" w:rsidRPr="001257EF">
        <w:rPr>
          <w:rFonts w:ascii="Liberation Serif" w:hAnsi="Liberation Serif"/>
        </w:rPr>
        <w:t>Сафакулевского МО</w:t>
      </w:r>
      <w:r w:rsidRPr="001257EF">
        <w:rPr>
          <w:rFonts w:ascii="Liberation Serif" w:hAnsi="Liberation Serif"/>
        </w:rPr>
        <w:t xml:space="preserve"> является единственно приоритетным и реализуемым сценарием.</w:t>
      </w:r>
      <w:r w:rsidR="00652A41" w:rsidRPr="001257EF">
        <w:rPr>
          <w:rFonts w:ascii="Liberation Serif" w:hAnsi="Liberation Serif"/>
        </w:rPr>
        <w:t xml:space="preserve"> </w:t>
      </w:r>
    </w:p>
    <w:p w:rsidR="00932E29" w:rsidRPr="001257EF" w:rsidRDefault="00932E29" w:rsidP="00932E29">
      <w:pPr>
        <w:pStyle w:val="11"/>
        <w:rPr>
          <w:rFonts w:ascii="Liberation Serif" w:hAnsi="Liberation Serif"/>
        </w:rPr>
      </w:pPr>
      <w:bookmarkStart w:id="153" w:name="_Toc172211746"/>
      <w:r w:rsidRPr="001257EF">
        <w:rPr>
          <w:rFonts w:ascii="Liberation Serif" w:hAnsi="Liberation Serif"/>
        </w:rPr>
        <w:lastRenderedPageBreak/>
        <w:t>РАЗДЕЛ 5 – ПРЕДЛОЖЕНИЯ ПО СТРОИТЕЛЬСТВУ, РЕКОНСТРУКЦИИ, ТЕХНИЧЕСКОМУ ПЕРЕВООРУЖЕНИЮ И (ИЛИ) МОДЕРНИЗАЦИИ ИСТОЧНИКОВ ТЕПЛОВОЙ ЭНЕРГИИ</w:t>
      </w:r>
      <w:bookmarkEnd w:id="153"/>
    </w:p>
    <w:p w:rsidR="00932E29" w:rsidRPr="001257EF" w:rsidRDefault="00932E29" w:rsidP="00932E29">
      <w:pPr>
        <w:pStyle w:val="af7"/>
        <w:keepNext/>
        <w:keepLines/>
        <w:numPr>
          <w:ilvl w:val="0"/>
          <w:numId w:val="2"/>
        </w:numPr>
        <w:spacing w:before="120" w:after="0" w:line="276" w:lineRule="auto"/>
        <w:contextualSpacing w:val="0"/>
        <w:jc w:val="both"/>
        <w:outlineLvl w:val="1"/>
        <w:rPr>
          <w:rFonts w:ascii="Liberation Serif" w:eastAsia="Times New Roman" w:hAnsi="Liberation Serif" w:cs="Times New Roman"/>
          <w:iCs/>
          <w:vanish/>
          <w:sz w:val="24"/>
          <w:szCs w:val="24"/>
          <w:lang w:eastAsia="ru-RU"/>
        </w:rPr>
      </w:pPr>
      <w:bookmarkStart w:id="154" w:name="_Toc13488047"/>
      <w:bookmarkStart w:id="155" w:name="_Toc13488158"/>
      <w:bookmarkStart w:id="156" w:name="_Toc13488246"/>
      <w:bookmarkStart w:id="157" w:name="_Toc13488328"/>
      <w:bookmarkStart w:id="158" w:name="_Toc13488410"/>
      <w:bookmarkStart w:id="159" w:name="_Toc13488492"/>
      <w:bookmarkStart w:id="160" w:name="_Toc13488574"/>
      <w:bookmarkStart w:id="161" w:name="_Toc13496238"/>
      <w:bookmarkStart w:id="162" w:name="_Toc13496479"/>
      <w:bookmarkStart w:id="163" w:name="_Toc16774807"/>
      <w:bookmarkStart w:id="164" w:name="_Toc16774895"/>
      <w:bookmarkStart w:id="165" w:name="_Toc16843021"/>
      <w:bookmarkStart w:id="166" w:name="_Toc16854857"/>
      <w:bookmarkStart w:id="167" w:name="_Toc16855684"/>
      <w:bookmarkStart w:id="168" w:name="_Toc55946703"/>
      <w:bookmarkStart w:id="169" w:name="_Toc68081091"/>
      <w:bookmarkStart w:id="170" w:name="_Toc68081338"/>
      <w:bookmarkStart w:id="171" w:name="_Toc68081453"/>
      <w:bookmarkStart w:id="172" w:name="_Toc100068484"/>
      <w:bookmarkStart w:id="173" w:name="_Toc100310504"/>
      <w:bookmarkStart w:id="174" w:name="_Toc133774049"/>
      <w:bookmarkStart w:id="175" w:name="_Toc133921616"/>
      <w:bookmarkStart w:id="176" w:name="_Toc133921699"/>
      <w:bookmarkStart w:id="177" w:name="_Toc160546175"/>
      <w:bookmarkStart w:id="178" w:name="_Toc160546258"/>
      <w:bookmarkStart w:id="179" w:name="_Toc160547391"/>
      <w:bookmarkStart w:id="180" w:name="_Toc161153336"/>
      <w:bookmarkStart w:id="181" w:name="_Toc170927739"/>
      <w:bookmarkStart w:id="182" w:name="_Toc170978318"/>
      <w:bookmarkStart w:id="183" w:name="_Toc171419085"/>
      <w:bookmarkStart w:id="184" w:name="_Toc17221174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932E29" w:rsidRPr="001257EF" w:rsidRDefault="00932E29" w:rsidP="00932E29">
      <w:pPr>
        <w:pStyle w:val="21"/>
        <w:numPr>
          <w:ilvl w:val="1"/>
          <w:numId w:val="2"/>
        </w:numPr>
        <w:spacing w:after="0"/>
        <w:ind w:left="0" w:firstLine="567"/>
        <w:rPr>
          <w:rFonts w:ascii="Liberation Serif" w:hAnsi="Liberation Serif"/>
          <w:b w:val="0"/>
          <w:bCs w:val="0"/>
          <w:i w:val="0"/>
          <w:iCs/>
          <w:sz w:val="24"/>
          <w:szCs w:val="24"/>
        </w:rPr>
      </w:pPr>
      <w:bookmarkStart w:id="185" w:name="_Toc172211748"/>
      <w:r w:rsidRPr="001257EF">
        <w:rPr>
          <w:rFonts w:ascii="Liberation Serif" w:hAnsi="Liberation Serif"/>
          <w:b w:val="0"/>
          <w:bCs w:val="0"/>
          <w:i w:val="0"/>
          <w:iCs/>
          <w:sz w:val="24"/>
          <w:szCs w:val="24"/>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9F14E9" w:rsidRPr="001257EF">
        <w:rPr>
          <w:rFonts w:ascii="Liberation Serif" w:hAnsi="Liberation Serif"/>
          <w:b w:val="0"/>
          <w:bCs w:val="0"/>
          <w:i w:val="0"/>
          <w:iCs/>
          <w:sz w:val="24"/>
          <w:szCs w:val="24"/>
        </w:rPr>
        <w:t>САФАКУЛЕВСКОГО МО</w:t>
      </w:r>
      <w:r w:rsidRPr="001257EF">
        <w:rPr>
          <w:rFonts w:ascii="Liberation Serif" w:hAnsi="Liberation Serif"/>
          <w:b w:val="0"/>
          <w:bCs w:val="0"/>
          <w:i w:val="0"/>
          <w:iCs/>
          <w:sz w:val="24"/>
          <w:szCs w:val="24"/>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w:t>
      </w:r>
      <w:bookmarkEnd w:id="185"/>
    </w:p>
    <w:p w:rsidR="004E19E1" w:rsidRPr="001257EF" w:rsidRDefault="004E19E1" w:rsidP="00C14F84">
      <w:pPr>
        <w:pStyle w:val="A4"/>
        <w:spacing w:before="120"/>
        <w:rPr>
          <w:rFonts w:ascii="Liberation Serif" w:hAnsi="Liberation Serif"/>
        </w:rPr>
      </w:pPr>
    </w:p>
    <w:p w:rsidR="00C14F84" w:rsidRPr="001257EF" w:rsidRDefault="009F14E9" w:rsidP="00C14F84">
      <w:pPr>
        <w:pStyle w:val="A4"/>
        <w:spacing w:before="120"/>
        <w:rPr>
          <w:rFonts w:ascii="Liberation Serif" w:hAnsi="Liberation Serif"/>
        </w:rPr>
      </w:pPr>
      <w:r w:rsidRPr="001257EF">
        <w:rPr>
          <w:rFonts w:ascii="Liberation Serif" w:hAnsi="Liberation Serif"/>
        </w:rPr>
        <w:t>Предложения по строительству источников тепловой энергии, обеспечивающих перспективную тепловую нагрузку на осваиваемых территориях Сафакулевского МО, для которых отсутствует возможность передачи тепловой энергии от существующих или реконструируемых источников тепловой энергии отсутствуют.</w:t>
      </w:r>
    </w:p>
    <w:p w:rsidR="00C14F84" w:rsidRPr="001257EF" w:rsidRDefault="00C14F84" w:rsidP="00C14F84">
      <w:pPr>
        <w:pStyle w:val="A4"/>
        <w:tabs>
          <w:tab w:val="left" w:pos="1134"/>
        </w:tabs>
        <w:ind w:left="567" w:firstLine="0"/>
        <w:rPr>
          <w:rFonts w:ascii="Liberation Serif" w:hAnsi="Liberation Serif"/>
        </w:rPr>
      </w:pP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86" w:name="_Toc172211749"/>
      <w:r w:rsidRPr="001257EF">
        <w:rPr>
          <w:rFonts w:ascii="Liberation Serif" w:hAnsi="Liberation Serif"/>
          <w:b w:val="0"/>
          <w:bCs w:val="0"/>
          <w:i w:val="0"/>
          <w:iCs/>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86"/>
    </w:p>
    <w:p w:rsidR="00942EFF" w:rsidRPr="001257EF" w:rsidRDefault="00942EFF" w:rsidP="00847156">
      <w:pPr>
        <w:pStyle w:val="A4"/>
        <w:spacing w:before="120"/>
        <w:rPr>
          <w:rFonts w:ascii="Liberation Serif" w:hAnsi="Liberation Serif"/>
        </w:rPr>
      </w:pPr>
    </w:p>
    <w:p w:rsidR="00C14F84" w:rsidRPr="001257EF" w:rsidRDefault="00C14F84" w:rsidP="00C14F84">
      <w:pPr>
        <w:pStyle w:val="A4"/>
        <w:spacing w:before="120"/>
        <w:rPr>
          <w:rFonts w:ascii="Liberation Serif" w:hAnsi="Liberation Serif"/>
        </w:rPr>
      </w:pPr>
      <w:r w:rsidRPr="001257EF">
        <w:rPr>
          <w:rFonts w:ascii="Liberation Serif" w:hAnsi="Liberation Serif"/>
        </w:rPr>
        <w:t xml:space="preserve">При обосновании предложений по строительству, реконструкции и техническому перевооружению источников тепловой энергии в рамках схемы теплоснабжения </w:t>
      </w:r>
      <w:r w:rsidR="009F14E9" w:rsidRPr="001257EF">
        <w:rPr>
          <w:rFonts w:ascii="Liberation Serif" w:hAnsi="Liberation Serif"/>
        </w:rPr>
        <w:t>Сафакулевского муниципального</w:t>
      </w:r>
      <w:r w:rsidRPr="001257EF">
        <w:rPr>
          <w:rFonts w:ascii="Liberation Serif" w:hAnsi="Liberation Serif"/>
        </w:rPr>
        <w:t xml:space="preserve"> округа учитывалось:</w:t>
      </w:r>
    </w:p>
    <w:p w:rsidR="00C14F84" w:rsidRPr="001257EF" w:rsidRDefault="00C14F84" w:rsidP="00C14F84">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покрытие перспективной тепловой нагрузки, не обеспеченной тепловой мощностью;</w:t>
      </w:r>
    </w:p>
    <w:p w:rsidR="00C14F84" w:rsidRPr="001257EF" w:rsidRDefault="00C14F84" w:rsidP="00C14F84">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определение перспективных режимов загрузки источников по присоединенной тепловой нагрузке;</w:t>
      </w:r>
    </w:p>
    <w:p w:rsidR="00C14F84" w:rsidRPr="001257EF" w:rsidRDefault="00C14F84" w:rsidP="00C14F84">
      <w:pPr>
        <w:numPr>
          <w:ilvl w:val="0"/>
          <w:numId w:val="21"/>
        </w:numPr>
        <w:spacing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определение потребности в топливе и рекомендации по видам используемого топлива.</w:t>
      </w:r>
    </w:p>
    <w:p w:rsidR="001046B4" w:rsidRPr="001257EF" w:rsidRDefault="009F14E9" w:rsidP="00847156">
      <w:pPr>
        <w:pStyle w:val="A4"/>
        <w:spacing w:before="120"/>
        <w:rPr>
          <w:rFonts w:ascii="Liberation Serif" w:hAnsi="Liberation Serif"/>
        </w:rPr>
      </w:pPr>
      <w:r w:rsidRPr="001257EF">
        <w:rPr>
          <w:rFonts w:ascii="Liberation Serif" w:hAnsi="Liberation Serif"/>
        </w:rPr>
        <w:lastRenderedPageBreak/>
        <w:t>Реконструкция источника тепловой энергии – это совокупность работ и мероприятий, в том числе строительно-монтажных и пусконаладочных, направленных на замену отдельных существующих элементов объекта теплоснабжения с изменением его основных технико-экономических показателей и параметров.</w:t>
      </w:r>
    </w:p>
    <w:p w:rsidR="009F14E9" w:rsidRPr="001257EF" w:rsidRDefault="009F14E9" w:rsidP="009F14E9">
      <w:pPr>
        <w:pStyle w:val="A4"/>
        <w:spacing w:before="120"/>
        <w:rPr>
          <w:rFonts w:ascii="Liberation Serif" w:hAnsi="Liberation Serif"/>
        </w:rPr>
      </w:pPr>
      <w:r w:rsidRPr="001257EF">
        <w:rPr>
          <w:rFonts w:ascii="Liberation Serif" w:hAnsi="Liberation Serif"/>
        </w:rPr>
        <w:t>Также информация о предложениях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находящихся на территории Сафакулевского МО представлена в Главе 7 обосновывающих материалов к настоящей схеме теплоснабжения.</w:t>
      </w:r>
    </w:p>
    <w:p w:rsidR="009F14E9" w:rsidRPr="001257EF" w:rsidRDefault="009F14E9" w:rsidP="009F14E9">
      <w:pPr>
        <w:pStyle w:val="A4"/>
        <w:spacing w:before="120"/>
        <w:rPr>
          <w:rFonts w:ascii="Liberation Serif" w:hAnsi="Liberation Serif"/>
        </w:rPr>
      </w:pPr>
      <w:r w:rsidRPr="001257EF">
        <w:rPr>
          <w:rFonts w:ascii="Liberation Serif" w:hAnsi="Liberation Serif"/>
        </w:rPr>
        <w:t xml:space="preserve">Генеральным планом </w:t>
      </w:r>
      <w:r w:rsidR="00013366" w:rsidRPr="001257EF">
        <w:rPr>
          <w:rFonts w:ascii="Liberation Serif" w:hAnsi="Liberation Serif"/>
        </w:rPr>
        <w:t>муниципального</w:t>
      </w:r>
      <w:r w:rsidRPr="001257EF">
        <w:rPr>
          <w:rFonts w:ascii="Liberation Serif" w:hAnsi="Liberation Serif"/>
        </w:rPr>
        <w:t xml:space="preserve"> округа конкретных мероприятий по реконструкции источников тепловой энергии</w:t>
      </w:r>
      <w:r w:rsidR="00917C79">
        <w:rPr>
          <w:rFonts w:ascii="Liberation Serif" w:hAnsi="Liberation Serif"/>
        </w:rPr>
        <w:t xml:space="preserve"> для обеспечения перспективной нагрузки</w:t>
      </w:r>
      <w:r w:rsidRPr="001257EF">
        <w:rPr>
          <w:rFonts w:ascii="Liberation Serif" w:hAnsi="Liberation Serif"/>
        </w:rPr>
        <w:t xml:space="preserve"> не предлагается (не предусмотрено).</w:t>
      </w:r>
    </w:p>
    <w:p w:rsidR="009F14E9" w:rsidRPr="001257EF" w:rsidRDefault="009F14E9" w:rsidP="009F14E9">
      <w:pPr>
        <w:pStyle w:val="A4"/>
        <w:spacing w:before="120"/>
        <w:rPr>
          <w:rFonts w:ascii="Liberation Serif" w:hAnsi="Liberation Serif"/>
        </w:rPr>
      </w:pPr>
      <w:r w:rsidRPr="001257EF">
        <w:rPr>
          <w:rFonts w:ascii="Liberation Serif" w:hAnsi="Liberation Serif"/>
        </w:rPr>
        <w:t>Сводные данные по реконструкции источников тепловой энергии, включая финансирование и сроки реализации представлены в Разделе 9 настоящего документа.</w:t>
      </w:r>
    </w:p>
    <w:p w:rsidR="004F1F29" w:rsidRPr="001257EF" w:rsidRDefault="004F1F29" w:rsidP="00847156">
      <w:pPr>
        <w:pStyle w:val="A4"/>
        <w:spacing w:before="120"/>
        <w:rPr>
          <w:rFonts w:ascii="Liberation Serif" w:hAnsi="Liberation Serif"/>
        </w:rPr>
      </w:pP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87" w:name="_Toc172211750"/>
      <w:r w:rsidRPr="001257EF">
        <w:rPr>
          <w:rFonts w:ascii="Liberation Serif" w:hAnsi="Liberation Serif"/>
          <w:b w:val="0"/>
          <w:bCs w:val="0"/>
          <w:i w:val="0"/>
          <w:iCs/>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87"/>
    </w:p>
    <w:p w:rsidR="00DA0A07" w:rsidRPr="001257EF" w:rsidRDefault="00DA0A07" w:rsidP="00942EFF">
      <w:pPr>
        <w:pStyle w:val="A4"/>
        <w:spacing w:before="120"/>
        <w:rPr>
          <w:rFonts w:ascii="Liberation Serif" w:hAnsi="Liberation Serif"/>
        </w:rPr>
      </w:pPr>
    </w:p>
    <w:p w:rsidR="0090096F" w:rsidRDefault="00295315" w:rsidP="00942EFF">
      <w:pPr>
        <w:pStyle w:val="A4"/>
        <w:spacing w:before="120"/>
        <w:rPr>
          <w:rFonts w:ascii="Liberation Serif" w:hAnsi="Liberation Serif"/>
        </w:rPr>
      </w:pPr>
      <w:r w:rsidRPr="001257EF">
        <w:rPr>
          <w:rFonts w:ascii="Liberation Serif" w:hAnsi="Liberation Serif"/>
        </w:rPr>
        <w:t>Информация о предложениях по техническому перевооружению и модернизации источников тепловой энергии с целью повышения эффективности работы систем теплоснабжения</w:t>
      </w:r>
      <w:r w:rsidR="00DA0A07" w:rsidRPr="001257EF">
        <w:rPr>
          <w:rFonts w:ascii="Liberation Serif" w:hAnsi="Liberation Serif"/>
        </w:rPr>
        <w:t xml:space="preserve"> представлена в </w:t>
      </w:r>
      <w:r w:rsidR="0095159D" w:rsidRPr="001257EF">
        <w:rPr>
          <w:rFonts w:ascii="Liberation Serif" w:hAnsi="Liberation Serif"/>
        </w:rPr>
        <w:t>сводной т</w:t>
      </w:r>
      <w:r w:rsidR="00DA0A07" w:rsidRPr="001257EF">
        <w:rPr>
          <w:rFonts w:ascii="Liberation Serif" w:hAnsi="Liberation Serif"/>
        </w:rPr>
        <w:t xml:space="preserve">аблице </w:t>
      </w:r>
      <w:r w:rsidR="0095159D" w:rsidRPr="001257EF">
        <w:rPr>
          <w:rFonts w:ascii="Liberation Serif" w:hAnsi="Liberation Serif"/>
        </w:rPr>
        <w:t>по заявленным мероприятиям – Раздел 9 настоящего документа</w:t>
      </w:r>
      <w:r w:rsidRPr="001257EF">
        <w:rPr>
          <w:rFonts w:ascii="Liberation Serif" w:hAnsi="Liberation Serif"/>
        </w:rPr>
        <w:t>.</w:t>
      </w:r>
      <w:r w:rsidR="00DA0A07" w:rsidRPr="001257EF">
        <w:rPr>
          <w:rFonts w:ascii="Liberation Serif" w:hAnsi="Liberation Serif"/>
        </w:rPr>
        <w:t xml:space="preserve"> </w:t>
      </w:r>
      <w:r w:rsidR="00917C79">
        <w:rPr>
          <w:rFonts w:ascii="Liberation Serif" w:hAnsi="Liberation Serif"/>
        </w:rPr>
        <w:t>Основными мероприятия по повышению эффективности источников теплоснабжения</w:t>
      </w:r>
      <w:r w:rsidR="00917C79" w:rsidRPr="00917C79">
        <w:t xml:space="preserve"> </w:t>
      </w:r>
      <w:r w:rsidR="00917C79" w:rsidRPr="00917C79">
        <w:rPr>
          <w:rFonts w:ascii="Liberation Serif" w:hAnsi="Liberation Serif"/>
        </w:rPr>
        <w:t>Сафакулевского МО</w:t>
      </w:r>
      <w:r w:rsidR="00917C79">
        <w:rPr>
          <w:rFonts w:ascii="Liberation Serif" w:hAnsi="Liberation Serif"/>
        </w:rPr>
        <w:t xml:space="preserve"> предлагаются мероприятия по переводу индивидуальных (автономных) угольных и твердотопливных котельных на природный газ. </w:t>
      </w:r>
      <w:r w:rsidR="00DA0A07" w:rsidRPr="001257EF">
        <w:rPr>
          <w:rFonts w:ascii="Liberation Serif" w:hAnsi="Liberation Serif"/>
        </w:rPr>
        <w:t xml:space="preserve">Мероприятия, предусмотренные в </w:t>
      </w:r>
      <w:r w:rsidR="007311AA" w:rsidRPr="001257EF">
        <w:rPr>
          <w:rFonts w:ascii="Liberation Serif" w:hAnsi="Liberation Serif"/>
        </w:rPr>
        <w:t>Р</w:t>
      </w:r>
      <w:r w:rsidR="00DA0A07" w:rsidRPr="001257EF">
        <w:rPr>
          <w:rFonts w:ascii="Liberation Serif" w:hAnsi="Liberation Serif"/>
        </w:rPr>
        <w:t>азделе 5.2 также являются мероприятиями направленные на повышение эффективности работы системы теплоснабжения.</w:t>
      </w:r>
    </w:p>
    <w:p w:rsidR="009F14E9" w:rsidRPr="001257EF" w:rsidRDefault="009E12EC" w:rsidP="00942EFF">
      <w:pPr>
        <w:pStyle w:val="A4"/>
        <w:spacing w:before="120"/>
        <w:rPr>
          <w:rFonts w:ascii="Liberation Serif" w:hAnsi="Liberation Serif"/>
        </w:rPr>
        <w:sectPr w:rsidR="009F14E9" w:rsidRPr="001257EF" w:rsidSect="009F14E9">
          <w:pgSz w:w="11906" w:h="16838"/>
          <w:pgMar w:top="1134" w:right="851" w:bottom="1134" w:left="1134" w:header="709" w:footer="709" w:gutter="0"/>
          <w:cols w:space="708"/>
          <w:titlePg/>
          <w:docGrid w:linePitch="360"/>
        </w:sectPr>
      </w:pPr>
      <w:r>
        <w:rPr>
          <w:rFonts w:ascii="Liberation Serif" w:hAnsi="Liberation Serif"/>
        </w:rPr>
        <w:t xml:space="preserve"> </w:t>
      </w: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88" w:name="_Toc172211751"/>
      <w:r w:rsidRPr="001257EF">
        <w:rPr>
          <w:rFonts w:ascii="Liberation Serif" w:hAnsi="Liberation Serif"/>
          <w:b w:val="0"/>
          <w:bCs w:val="0"/>
          <w:i w:val="0"/>
          <w:iCs/>
          <w:sz w:val="24"/>
          <w:szCs w:val="24"/>
        </w:rPr>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88"/>
    </w:p>
    <w:p w:rsidR="00DA0A07" w:rsidRPr="001257EF" w:rsidRDefault="00DA0A07" w:rsidP="00942EFF">
      <w:pPr>
        <w:pStyle w:val="A4"/>
        <w:spacing w:before="120"/>
        <w:rPr>
          <w:rFonts w:ascii="Liberation Serif" w:hAnsi="Liberation Serif"/>
        </w:rPr>
      </w:pPr>
    </w:p>
    <w:p w:rsidR="00942EFF" w:rsidRPr="001257EF" w:rsidRDefault="009F14E9" w:rsidP="00DA0A07">
      <w:pPr>
        <w:pStyle w:val="A4"/>
        <w:spacing w:before="120"/>
        <w:rPr>
          <w:rFonts w:ascii="Liberation Serif" w:hAnsi="Liberation Serif"/>
        </w:rPr>
      </w:pPr>
      <w:r w:rsidRPr="001257EF">
        <w:rPr>
          <w:rFonts w:ascii="Liberation Serif" w:hAnsi="Liberation Serif"/>
        </w:rPr>
        <w:t>Источники тепловой энергии, функционирующих в режиме комбинированной выработки электрической и тепловой энергии на территории Сафакулевского МО отсутствуют.</w:t>
      </w:r>
    </w:p>
    <w:p w:rsidR="00DA0A07" w:rsidRPr="001257EF" w:rsidRDefault="00DA0A07" w:rsidP="00DA0A07">
      <w:pPr>
        <w:pStyle w:val="A4"/>
        <w:spacing w:before="120"/>
        <w:rPr>
          <w:rFonts w:ascii="Liberation Serif" w:hAnsi="Liberation Serif"/>
          <w:shd w:val="clear" w:color="auto" w:fill="F7CAAC" w:themeFill="accent2" w:themeFillTint="66"/>
        </w:rPr>
      </w:pP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89" w:name="_Toc172211752"/>
      <w:r w:rsidRPr="001257EF">
        <w:rPr>
          <w:rFonts w:ascii="Liberation Serif" w:hAnsi="Liberation Serif"/>
          <w:b w:val="0"/>
          <w:bCs w:val="0"/>
          <w:i w:val="0"/>
          <w:iCs/>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89"/>
    </w:p>
    <w:p w:rsidR="00391863" w:rsidRPr="001257EF" w:rsidRDefault="00391863" w:rsidP="00942EFF">
      <w:pPr>
        <w:pStyle w:val="A4"/>
        <w:spacing w:before="120"/>
        <w:rPr>
          <w:rFonts w:ascii="Liberation Serif" w:hAnsi="Liberation Serif"/>
        </w:rPr>
      </w:pPr>
    </w:p>
    <w:p w:rsidR="00D0276E" w:rsidRPr="001257EF" w:rsidRDefault="00295315" w:rsidP="00942EFF">
      <w:pPr>
        <w:pStyle w:val="A4"/>
        <w:spacing w:before="120"/>
        <w:rPr>
          <w:rFonts w:ascii="Liberation Serif" w:hAnsi="Liberation Serif"/>
        </w:rPr>
        <w:sectPr w:rsidR="00D0276E" w:rsidRPr="001257EF" w:rsidSect="009F14E9">
          <w:pgSz w:w="11906" w:h="16838"/>
          <w:pgMar w:top="1134" w:right="851" w:bottom="1134" w:left="1134" w:header="709" w:footer="709" w:gutter="0"/>
          <w:cols w:space="708"/>
          <w:titlePg/>
          <w:docGrid w:linePitch="360"/>
        </w:sectPr>
      </w:pPr>
      <w:r w:rsidRPr="001257EF">
        <w:rPr>
          <w:rFonts w:ascii="Liberation Serif" w:hAnsi="Liberation Serif"/>
        </w:rPr>
        <w:t xml:space="preserve">Информация о выводе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w:t>
      </w:r>
      <w:r w:rsidR="004F1F29" w:rsidRPr="001257EF">
        <w:rPr>
          <w:rFonts w:ascii="Liberation Serif" w:hAnsi="Liberation Serif"/>
        </w:rPr>
        <w:t xml:space="preserve">- </w:t>
      </w:r>
      <w:r w:rsidRPr="001257EF">
        <w:rPr>
          <w:rFonts w:ascii="Liberation Serif" w:hAnsi="Liberation Serif"/>
        </w:rPr>
        <w:t>отсутствует.</w:t>
      </w:r>
      <w:r w:rsidR="0090096F">
        <w:rPr>
          <w:rFonts w:ascii="Liberation Serif" w:hAnsi="Liberation Serif"/>
        </w:rPr>
        <w:t xml:space="preserve"> </w:t>
      </w:r>
      <w:r w:rsidR="00D0276E" w:rsidRPr="001257EF">
        <w:rPr>
          <w:rFonts w:ascii="Liberation Serif" w:hAnsi="Liberation Serif"/>
        </w:rPr>
        <w:t xml:space="preserve"> </w:t>
      </w: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90" w:name="_Toc172211753"/>
      <w:r w:rsidRPr="001257EF">
        <w:rPr>
          <w:rFonts w:ascii="Liberation Serif" w:hAnsi="Liberation Serif"/>
          <w:b w:val="0"/>
          <w:bCs w:val="0"/>
          <w:i w:val="0"/>
          <w:iCs/>
          <w:sz w:val="24"/>
          <w:szCs w:val="24"/>
        </w:rPr>
        <w:lastRenderedPageBreak/>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90"/>
    </w:p>
    <w:p w:rsidR="00391863" w:rsidRPr="001257EF" w:rsidRDefault="00391863" w:rsidP="00295315">
      <w:pPr>
        <w:pStyle w:val="A4"/>
        <w:spacing w:before="120"/>
        <w:rPr>
          <w:rFonts w:ascii="Liberation Serif" w:hAnsi="Liberation Serif"/>
        </w:rPr>
      </w:pPr>
    </w:p>
    <w:p w:rsidR="00942EFF" w:rsidRPr="001257EF" w:rsidRDefault="00295315" w:rsidP="00295315">
      <w:pPr>
        <w:pStyle w:val="A4"/>
        <w:spacing w:before="120"/>
        <w:rPr>
          <w:rFonts w:ascii="Liberation Serif" w:hAnsi="Liberation Serif"/>
        </w:rPr>
      </w:pPr>
      <w:r w:rsidRPr="001257EF">
        <w:rPr>
          <w:rFonts w:ascii="Liberation Serif" w:hAnsi="Liberation Serif"/>
        </w:rPr>
        <w:t xml:space="preserve">На момент актуализации схемы теплоснабжения </w:t>
      </w:r>
      <w:r w:rsidR="009F14E9" w:rsidRPr="001257EF">
        <w:rPr>
          <w:rFonts w:ascii="Liberation Serif" w:hAnsi="Liberation Serif"/>
        </w:rPr>
        <w:t>Сафакулевского МО</w:t>
      </w:r>
      <w:r w:rsidRPr="001257EF">
        <w:rPr>
          <w:rFonts w:ascii="Liberation Serif" w:hAnsi="Liberation Serif"/>
        </w:rPr>
        <w:t xml:space="preserve"> переоборудование котельных в источники тепловой энергии, функционирующие в режиме комбинированной выработки электрической и тепловой энергии, не планируется.</w:t>
      </w:r>
    </w:p>
    <w:p w:rsidR="0015003D" w:rsidRPr="001257EF" w:rsidRDefault="0015003D" w:rsidP="00295315">
      <w:pPr>
        <w:pStyle w:val="A4"/>
        <w:spacing w:before="120"/>
        <w:rPr>
          <w:rFonts w:ascii="Liberation Serif" w:hAnsi="Liberation Serif"/>
        </w:rPr>
      </w:pP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91" w:name="_Toc172211754"/>
      <w:r w:rsidRPr="001257EF">
        <w:rPr>
          <w:rFonts w:ascii="Liberation Serif" w:hAnsi="Liberation Serif"/>
          <w:b w:val="0"/>
          <w:bCs w:val="0"/>
          <w:i w:val="0"/>
          <w:iCs/>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91"/>
    </w:p>
    <w:p w:rsidR="0015003D" w:rsidRPr="001257EF" w:rsidRDefault="0015003D" w:rsidP="00942EFF">
      <w:pPr>
        <w:pStyle w:val="A4"/>
        <w:spacing w:before="120"/>
        <w:rPr>
          <w:rFonts w:ascii="Liberation Serif" w:hAnsi="Liberation Serif"/>
        </w:rPr>
      </w:pPr>
    </w:p>
    <w:p w:rsidR="0015003D" w:rsidRPr="001257EF" w:rsidRDefault="009F14E9" w:rsidP="00942EFF">
      <w:pPr>
        <w:pStyle w:val="A4"/>
        <w:spacing w:before="120"/>
        <w:rPr>
          <w:rFonts w:ascii="Liberation Serif" w:hAnsi="Liberation Serif"/>
        </w:rPr>
      </w:pPr>
      <w:r w:rsidRPr="001257EF">
        <w:rPr>
          <w:rFonts w:ascii="Liberation Serif" w:hAnsi="Liberation Serif"/>
        </w:rPr>
        <w:t>На момент актуализации схемы теплоснабжения Сафакулевского МО перевод в пиковый режим работы существующих котельных по отношению к источникам тепловой энергии с комбинированной выработкой тепловой и электрической энергии не планируется. Источники тепловой энергии, функционирующих в режиме комбинированной выработки электрической и тепловой энергии на территории Сафакулевского МО отсутствуют.</w:t>
      </w:r>
    </w:p>
    <w:p w:rsidR="009F14E9" w:rsidRPr="001257EF" w:rsidRDefault="009F14E9" w:rsidP="00942EFF">
      <w:pPr>
        <w:pStyle w:val="A4"/>
        <w:spacing w:before="120"/>
        <w:rPr>
          <w:rFonts w:ascii="Liberation Serif" w:hAnsi="Liberation Serif"/>
          <w:shd w:val="clear" w:color="auto" w:fill="F7CAAC" w:themeFill="accent2" w:themeFillTint="66"/>
        </w:rPr>
      </w:pPr>
    </w:p>
    <w:p w:rsidR="00942EFF" w:rsidRPr="001257EF" w:rsidRDefault="00942EFF" w:rsidP="00942EFF">
      <w:pPr>
        <w:pStyle w:val="21"/>
        <w:numPr>
          <w:ilvl w:val="1"/>
          <w:numId w:val="2"/>
        </w:numPr>
        <w:spacing w:after="0"/>
        <w:ind w:left="0" w:firstLine="567"/>
        <w:rPr>
          <w:rFonts w:ascii="Liberation Serif" w:hAnsi="Liberation Serif"/>
          <w:b w:val="0"/>
          <w:bCs w:val="0"/>
          <w:i w:val="0"/>
          <w:iCs/>
          <w:sz w:val="24"/>
          <w:szCs w:val="24"/>
        </w:rPr>
      </w:pPr>
      <w:bookmarkStart w:id="192" w:name="_Toc172211755"/>
      <w:r w:rsidRPr="001257EF">
        <w:rPr>
          <w:rFonts w:ascii="Liberation Serif" w:hAnsi="Liberation Serif"/>
          <w:b w:val="0"/>
          <w:bCs w:val="0"/>
          <w:i w:val="0"/>
          <w:iCs/>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92"/>
    </w:p>
    <w:p w:rsidR="0015003D" w:rsidRPr="001257EF" w:rsidRDefault="0015003D" w:rsidP="00287647">
      <w:pPr>
        <w:pStyle w:val="A4"/>
        <w:spacing w:before="120"/>
        <w:rPr>
          <w:rFonts w:ascii="Liberation Serif" w:hAnsi="Liberation Serif"/>
        </w:rPr>
      </w:pPr>
    </w:p>
    <w:p w:rsidR="00F46D2C" w:rsidRPr="001257EF" w:rsidRDefault="00F46D2C" w:rsidP="00F46D2C">
      <w:pPr>
        <w:pStyle w:val="A4"/>
        <w:spacing w:before="120"/>
        <w:rPr>
          <w:rFonts w:ascii="Liberation Serif" w:hAnsi="Liberation Serif"/>
        </w:rPr>
      </w:pPr>
      <w:r w:rsidRPr="001257EF">
        <w:rPr>
          <w:rFonts w:ascii="Liberation Serif" w:hAnsi="Liberation Serif"/>
        </w:rPr>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w:t>
      </w:r>
    </w:p>
    <w:p w:rsidR="00F46D2C" w:rsidRPr="001257EF" w:rsidRDefault="00F46D2C" w:rsidP="00F46D2C">
      <w:pPr>
        <w:pStyle w:val="A4"/>
        <w:spacing w:before="120"/>
        <w:rPr>
          <w:rFonts w:ascii="Liberation Serif" w:hAnsi="Liberation Serif"/>
        </w:rPr>
      </w:pPr>
      <w:r w:rsidRPr="001257EF">
        <w:rPr>
          <w:rFonts w:ascii="Liberation Serif" w:hAnsi="Liberation Serif"/>
        </w:rPr>
        <w:lastRenderedPageBreak/>
        <w:t xml:space="preserve">В соответствии с СП 124.13330.2012 актуализированная версия СНиП 41-02-2003 «Тепловые сети» при отпуске тепла от источников тепловой энергии системы централизованного теплоснабжения </w:t>
      </w:r>
      <w:r w:rsidR="009F14E9" w:rsidRPr="001257EF">
        <w:rPr>
          <w:rFonts w:ascii="Liberation Serif" w:hAnsi="Liberation Serif"/>
        </w:rPr>
        <w:t>Сафакулевского МО</w:t>
      </w:r>
      <w:r w:rsidRPr="001257EF">
        <w:rPr>
          <w:rFonts w:ascii="Liberation Serif" w:hAnsi="Liberation Serif"/>
        </w:rPr>
        <w:t xml:space="preserve"> осуществляется центральное качественное регулирование по отопительно-вентиляционной нагрузке.</w:t>
      </w:r>
    </w:p>
    <w:p w:rsidR="00F46D2C" w:rsidRPr="001257EF" w:rsidRDefault="00F46D2C" w:rsidP="00F46D2C">
      <w:pPr>
        <w:pStyle w:val="A4"/>
        <w:spacing w:before="120"/>
        <w:rPr>
          <w:rFonts w:ascii="Liberation Serif" w:hAnsi="Liberation Serif"/>
        </w:rPr>
      </w:pPr>
      <w:r w:rsidRPr="001257EF">
        <w:rPr>
          <w:rFonts w:ascii="Liberation Serif" w:hAnsi="Liberation Serif"/>
        </w:rPr>
        <w:t xml:space="preserve">Подробная информация о температурных графиках отпуска тепловой энергии для каждого источника тепловой энергии, находящихся на территории </w:t>
      </w:r>
      <w:r w:rsidR="009F14E9" w:rsidRPr="001257EF">
        <w:rPr>
          <w:rFonts w:ascii="Liberation Serif" w:hAnsi="Liberation Serif"/>
        </w:rPr>
        <w:t>Сафакулевского МО</w:t>
      </w:r>
      <w:r w:rsidRPr="001257EF">
        <w:rPr>
          <w:rFonts w:ascii="Liberation Serif" w:hAnsi="Liberation Serif"/>
        </w:rPr>
        <w:t xml:space="preserve"> представлена в Пункте 1.2.7. Части 2 Главы 1 обосновывающих материалов к настоящей схеме теплоснабжения </w:t>
      </w:r>
      <w:r w:rsidR="009F14E9" w:rsidRPr="001257EF">
        <w:rPr>
          <w:rFonts w:ascii="Liberation Serif" w:hAnsi="Liberation Serif"/>
        </w:rPr>
        <w:t>Сафакулевского МО</w:t>
      </w:r>
      <w:r w:rsidRPr="001257EF">
        <w:rPr>
          <w:rFonts w:ascii="Liberation Serif" w:hAnsi="Liberation Serif"/>
        </w:rPr>
        <w:t>.</w:t>
      </w:r>
    </w:p>
    <w:p w:rsidR="0012697D" w:rsidRPr="001257EF" w:rsidRDefault="0012697D" w:rsidP="0012697D">
      <w:pPr>
        <w:pStyle w:val="A4"/>
        <w:spacing w:before="120"/>
        <w:rPr>
          <w:rFonts w:ascii="Liberation Serif" w:hAnsi="Liberation Serif"/>
        </w:rPr>
      </w:pPr>
      <w:r w:rsidRPr="001257EF">
        <w:rPr>
          <w:rFonts w:ascii="Liberation Serif" w:hAnsi="Liberation Serif"/>
        </w:rPr>
        <w:t>Данные из предшествующ</w:t>
      </w:r>
      <w:r w:rsidR="009F14E9" w:rsidRPr="001257EF">
        <w:rPr>
          <w:rFonts w:ascii="Liberation Serif" w:hAnsi="Liberation Serif"/>
        </w:rPr>
        <w:t>их</w:t>
      </w:r>
      <w:r w:rsidRPr="001257EF">
        <w:rPr>
          <w:rFonts w:ascii="Liberation Serif" w:hAnsi="Liberation Serif"/>
        </w:rPr>
        <w:t xml:space="preserve"> схем теплоснабжения и данные предоставленные теплоснабжающими организациями подтверждают обоснованность применения в существующих и перспективных системах теплоснабжения качественного регулирования по</w:t>
      </w:r>
      <w:r w:rsidR="0069322B" w:rsidRPr="001257EF">
        <w:rPr>
          <w:rFonts w:ascii="Liberation Serif" w:hAnsi="Liberation Serif"/>
        </w:rPr>
        <w:t xml:space="preserve"> действующим</w:t>
      </w:r>
      <w:r w:rsidRPr="001257EF">
        <w:rPr>
          <w:rFonts w:ascii="Liberation Serif" w:hAnsi="Liberation Serif"/>
        </w:rPr>
        <w:t xml:space="preserve"> температурным графикам.</w:t>
      </w:r>
    </w:p>
    <w:p w:rsidR="0013436A" w:rsidRPr="001257EF" w:rsidRDefault="009F14E9" w:rsidP="0012697D">
      <w:pPr>
        <w:pStyle w:val="A4"/>
        <w:spacing w:before="120"/>
        <w:rPr>
          <w:rFonts w:ascii="Liberation Serif" w:hAnsi="Liberation Serif"/>
        </w:rPr>
      </w:pPr>
      <w:r w:rsidRPr="001257EF">
        <w:rPr>
          <w:rFonts w:ascii="Liberation Serif" w:hAnsi="Liberation Serif"/>
        </w:rPr>
        <w:t>Мероприятия по регулированию отпуска тепловой энергии в системах теплоснабжения, работающих на общую тепловую сеть на территории Сафакулевского МО отсутствуют</w:t>
      </w:r>
      <w:r w:rsidR="0013436A" w:rsidRPr="001257EF">
        <w:rPr>
          <w:rFonts w:ascii="Liberation Serif" w:hAnsi="Liberation Serif"/>
        </w:rPr>
        <w:t>.</w:t>
      </w:r>
    </w:p>
    <w:p w:rsidR="0013436A" w:rsidRPr="001257EF" w:rsidRDefault="0013436A" w:rsidP="0012697D">
      <w:pPr>
        <w:pStyle w:val="A4"/>
        <w:spacing w:before="120"/>
        <w:rPr>
          <w:rFonts w:ascii="Liberation Serif" w:hAnsi="Liberation Serif"/>
        </w:rPr>
      </w:pPr>
    </w:p>
    <w:p w:rsidR="001A0815"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193" w:name="_Toc172211756"/>
      <w:r w:rsidRPr="001257EF">
        <w:rPr>
          <w:rFonts w:ascii="Liberation Serif" w:hAnsi="Liberation Serif"/>
          <w:b w:val="0"/>
          <w:bCs w:val="0"/>
          <w:i w:val="0"/>
          <w:iCs/>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93"/>
    </w:p>
    <w:p w:rsidR="0074088A" w:rsidRPr="001257EF" w:rsidRDefault="0074088A" w:rsidP="00287647">
      <w:pPr>
        <w:pStyle w:val="A4"/>
        <w:spacing w:before="120"/>
        <w:rPr>
          <w:rFonts w:ascii="Liberation Serif" w:hAnsi="Liberation Serif"/>
        </w:rPr>
      </w:pPr>
    </w:p>
    <w:p w:rsidR="009F14E9" w:rsidRPr="001257EF" w:rsidRDefault="009F14E9" w:rsidP="009F14E9">
      <w:pPr>
        <w:pStyle w:val="A4"/>
        <w:spacing w:before="120"/>
        <w:rPr>
          <w:rFonts w:ascii="Liberation Serif" w:hAnsi="Liberation Serif"/>
        </w:rPr>
      </w:pPr>
      <w:r w:rsidRPr="001257EF">
        <w:rPr>
          <w:rFonts w:ascii="Liberation Serif" w:hAnsi="Liberation Serif"/>
        </w:rPr>
        <w:t>По данным от теплоснабжающих организаций, муниципальных учреждений и в соответствии с действующими схемами теплоснабжения, мероприятия, предполагающие значительное изменение установленной тепловой мощности существующих источников тепловой энергии, отсутствуют.</w:t>
      </w:r>
    </w:p>
    <w:p w:rsidR="00684824" w:rsidRPr="001257EF" w:rsidRDefault="009F14E9" w:rsidP="009F14E9">
      <w:pPr>
        <w:pStyle w:val="A4"/>
        <w:spacing w:before="120"/>
        <w:rPr>
          <w:rFonts w:ascii="Liberation Serif" w:hAnsi="Liberation Serif"/>
        </w:rPr>
      </w:pPr>
      <w:r w:rsidRPr="001257EF">
        <w:rPr>
          <w:rFonts w:ascii="Liberation Serif" w:hAnsi="Liberation Serif"/>
        </w:rPr>
        <w:t>В индивидуальной жилой застройке в пределах проектного срока предлагается использование индивидуальных источников отопления. Возможно использование газовых котлов и печей различной мощности.</w:t>
      </w:r>
    </w:p>
    <w:p w:rsidR="0074088A" w:rsidRPr="001257EF" w:rsidRDefault="0074088A" w:rsidP="00287647">
      <w:pPr>
        <w:pStyle w:val="A4"/>
        <w:spacing w:before="120"/>
        <w:rPr>
          <w:rFonts w:ascii="Liberation Serif" w:hAnsi="Liberation Serif"/>
        </w:rPr>
      </w:pPr>
    </w:p>
    <w:p w:rsidR="001A0815"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194" w:name="_Toc172211757"/>
      <w:r w:rsidRPr="001257EF">
        <w:rPr>
          <w:rFonts w:ascii="Liberation Serif" w:hAnsi="Liberation Serif"/>
          <w:b w:val="0"/>
          <w:bCs w:val="0"/>
          <w:i w:val="0"/>
          <w:iCs/>
          <w:sz w:val="24"/>
          <w:szCs w:val="24"/>
        </w:rPr>
        <w:lastRenderedPageBreak/>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94"/>
    </w:p>
    <w:p w:rsidR="0072771C" w:rsidRPr="001257EF" w:rsidRDefault="0072771C" w:rsidP="00287647">
      <w:pPr>
        <w:pStyle w:val="A4"/>
        <w:spacing w:before="120"/>
        <w:rPr>
          <w:rFonts w:ascii="Liberation Serif" w:hAnsi="Liberation Serif"/>
        </w:rPr>
      </w:pPr>
    </w:p>
    <w:p w:rsidR="0072771C" w:rsidRPr="001257EF" w:rsidRDefault="0072771C" w:rsidP="0072771C">
      <w:pPr>
        <w:pStyle w:val="A4"/>
        <w:spacing w:before="120"/>
        <w:rPr>
          <w:rFonts w:ascii="Liberation Serif" w:hAnsi="Liberation Serif"/>
        </w:rPr>
      </w:pPr>
      <w:r w:rsidRPr="001257EF">
        <w:rPr>
          <w:rFonts w:ascii="Liberation Serif" w:hAnsi="Liberation Serif"/>
        </w:rPr>
        <w:t xml:space="preserve">Основным направление развития системы централизованного теплоснабжения </w:t>
      </w:r>
      <w:r w:rsidR="009F14E9" w:rsidRPr="001257EF">
        <w:rPr>
          <w:rFonts w:ascii="Liberation Serif" w:hAnsi="Liberation Serif"/>
        </w:rPr>
        <w:t>Сафакулевского МО</w:t>
      </w:r>
      <w:r w:rsidRPr="001257EF">
        <w:rPr>
          <w:rFonts w:ascii="Liberation Serif" w:hAnsi="Liberation Serif"/>
        </w:rPr>
        <w:t xml:space="preserve"> выбрано:</w:t>
      </w:r>
    </w:p>
    <w:p w:rsidR="0072771C" w:rsidRPr="001257EF" w:rsidRDefault="0072771C" w:rsidP="0072771C">
      <w:pPr>
        <w:pStyle w:val="A4"/>
        <w:spacing w:before="120"/>
        <w:rPr>
          <w:rFonts w:ascii="Liberation Serif" w:hAnsi="Liberation Serif"/>
        </w:rPr>
      </w:pPr>
      <w:r w:rsidRPr="001257EF">
        <w:rPr>
          <w:rFonts w:ascii="Liberation Serif" w:hAnsi="Liberation Serif"/>
        </w:rPr>
        <w:t xml:space="preserve">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 а также </w:t>
      </w:r>
      <w:r w:rsidR="009F14E9" w:rsidRPr="001257EF">
        <w:rPr>
          <w:rFonts w:ascii="Liberation Serif" w:hAnsi="Liberation Serif"/>
        </w:rPr>
        <w:t>перевода котельных на природный газ (топливо)</w:t>
      </w:r>
      <w:r w:rsidRPr="001257EF">
        <w:rPr>
          <w:rFonts w:ascii="Liberation Serif" w:hAnsi="Liberation Serif"/>
        </w:rPr>
        <w:t>.</w:t>
      </w:r>
    </w:p>
    <w:p w:rsidR="0072771C" w:rsidRPr="001257EF" w:rsidRDefault="0072771C" w:rsidP="0072771C">
      <w:pPr>
        <w:pStyle w:val="A4"/>
        <w:spacing w:before="120"/>
        <w:rPr>
          <w:rFonts w:ascii="Liberation Serif" w:hAnsi="Liberation Serif"/>
        </w:rPr>
      </w:pPr>
      <w:r w:rsidRPr="001257EF">
        <w:rPr>
          <w:rFonts w:ascii="Liberation Serif" w:hAnsi="Liberation Serif"/>
        </w:rPr>
        <w:t>К возобновляемым источникам энергии (далее – ВИЭ) относятся гидро-, солнечная, ветровая, геотермальная, гидравлическая энергия, энергия морских течений, волн, приливов, температурного градиента морской воды, разности температур между воздушной массой и океаном, тепла Земли, биомассы животного, растительного и бытового происхождения.</w:t>
      </w:r>
    </w:p>
    <w:p w:rsidR="004C7070" w:rsidRPr="001257EF" w:rsidRDefault="004C7070" w:rsidP="0072771C">
      <w:pPr>
        <w:pStyle w:val="A4"/>
        <w:spacing w:before="120"/>
        <w:rPr>
          <w:rFonts w:ascii="Liberation Serif" w:hAnsi="Liberation Serif"/>
        </w:rPr>
      </w:pPr>
      <w:r w:rsidRPr="001257EF">
        <w:rPr>
          <w:rFonts w:ascii="Liberation Serif" w:hAnsi="Liberation Serif"/>
        </w:rPr>
        <w:t xml:space="preserve">На территории </w:t>
      </w:r>
      <w:r w:rsidR="009F14E9" w:rsidRPr="001257EF">
        <w:rPr>
          <w:rFonts w:ascii="Liberation Serif" w:hAnsi="Liberation Serif"/>
        </w:rPr>
        <w:t>Курганской</w:t>
      </w:r>
      <w:r w:rsidRPr="001257EF">
        <w:rPr>
          <w:rFonts w:ascii="Liberation Serif" w:hAnsi="Liberation Serif"/>
        </w:rPr>
        <w:t xml:space="preserve"> области возобновляемые источники энергии практически не используются.</w:t>
      </w:r>
    </w:p>
    <w:p w:rsidR="001A0815" w:rsidRPr="001257EF" w:rsidRDefault="009F14E9" w:rsidP="004E7D1B">
      <w:pPr>
        <w:pStyle w:val="A4"/>
        <w:spacing w:before="120"/>
        <w:rPr>
          <w:rFonts w:ascii="Liberation Serif" w:hAnsi="Liberation Serif"/>
        </w:rPr>
      </w:pPr>
      <w:r w:rsidRPr="001257EF">
        <w:rPr>
          <w:rFonts w:ascii="Liberation Serif" w:hAnsi="Liberation Serif"/>
        </w:rPr>
        <w:t>Сафакулевский муниципальный округ</w:t>
      </w:r>
      <w:r w:rsidR="0072771C" w:rsidRPr="001257EF">
        <w:rPr>
          <w:rFonts w:ascii="Liberation Serif" w:hAnsi="Liberation Serif"/>
        </w:rPr>
        <w:t xml:space="preserve"> обеспечивается природным газом</w:t>
      </w:r>
      <w:r w:rsidR="00B73F0B" w:rsidRPr="001257EF">
        <w:rPr>
          <w:rFonts w:ascii="Liberation Serif" w:hAnsi="Liberation Serif"/>
        </w:rPr>
        <w:t xml:space="preserve"> и сжиженным углеводородным газом</w:t>
      </w:r>
      <w:r w:rsidR="0072771C" w:rsidRPr="001257EF">
        <w:rPr>
          <w:rFonts w:ascii="Liberation Serif" w:hAnsi="Liberation Serif"/>
        </w:rPr>
        <w:t xml:space="preserve">. Исходя из географического положения и климатических условий, в которых расположена территория </w:t>
      </w:r>
      <w:r w:rsidR="00B73F0B" w:rsidRPr="001257EF">
        <w:rPr>
          <w:rFonts w:ascii="Liberation Serif" w:hAnsi="Liberation Serif"/>
        </w:rPr>
        <w:t>округа</w:t>
      </w:r>
      <w:r w:rsidR="0072771C" w:rsidRPr="001257EF">
        <w:rPr>
          <w:rFonts w:ascii="Liberation Serif" w:hAnsi="Liberation Serif"/>
        </w:rPr>
        <w:t>, отсутствует возможность использования видов энергии, относимых к ВИЭ. При наличии в качестве основного топлива для источников тепла природного газа использование иных видов топлива, относящихся к ВИЭ, будет экономически не эффективно и технически сложно осуществимым, приведет к удорожанию выработки тепловой энергии. Исходя из этого, при актуализации схемы теплоснабжения использование возобновляемых источников энергии для реконструкции, действующих и вводе новых источников теплоснабжения признано нецелесообразным и на период 202</w:t>
      </w:r>
      <w:r w:rsidR="00BD1438" w:rsidRPr="001257EF">
        <w:rPr>
          <w:rFonts w:ascii="Liberation Serif" w:hAnsi="Liberation Serif"/>
        </w:rPr>
        <w:t>4</w:t>
      </w:r>
      <w:r w:rsidR="0072771C" w:rsidRPr="001257EF">
        <w:rPr>
          <w:rFonts w:ascii="Liberation Serif" w:hAnsi="Liberation Serif"/>
        </w:rPr>
        <w:t>-20</w:t>
      </w:r>
      <w:r w:rsidR="00B73F0B" w:rsidRPr="001257EF">
        <w:rPr>
          <w:rFonts w:ascii="Liberation Serif" w:hAnsi="Liberation Serif"/>
        </w:rPr>
        <w:t>45</w:t>
      </w:r>
      <w:r w:rsidR="0072771C" w:rsidRPr="001257EF">
        <w:rPr>
          <w:rFonts w:ascii="Liberation Serif" w:hAnsi="Liberation Serif"/>
        </w:rPr>
        <w:t xml:space="preserve"> гг. использование возобновляемых источников энергии, </w:t>
      </w:r>
      <w:r w:rsidR="00684824" w:rsidRPr="001257EF">
        <w:rPr>
          <w:rFonts w:ascii="Liberation Serif" w:hAnsi="Liberation Serif"/>
        </w:rPr>
        <w:t>а также местных видов топлива (в качестве основного) - не предполагается.</w:t>
      </w:r>
      <w:r w:rsidR="004E7D1B" w:rsidRPr="001257EF">
        <w:rPr>
          <w:rFonts w:ascii="Liberation Serif" w:hAnsi="Liberation Serif"/>
        </w:rPr>
        <w:t xml:space="preserve"> </w:t>
      </w:r>
      <w:r w:rsidR="001A0815" w:rsidRPr="001257EF">
        <w:rPr>
          <w:rFonts w:ascii="Liberation Serif" w:hAnsi="Liberation Serif"/>
        </w:rPr>
        <w:br w:type="page"/>
      </w:r>
    </w:p>
    <w:p w:rsidR="001A0815" w:rsidRPr="001257EF" w:rsidRDefault="006B036E" w:rsidP="001A0815">
      <w:pPr>
        <w:pStyle w:val="11"/>
        <w:rPr>
          <w:rFonts w:ascii="Liberation Serif" w:hAnsi="Liberation Serif"/>
        </w:rPr>
      </w:pPr>
      <w:bookmarkStart w:id="195" w:name="_Toc172211758"/>
      <w:r w:rsidRPr="001257EF">
        <w:rPr>
          <w:rFonts w:ascii="Liberation Serif" w:hAnsi="Liberation Serif"/>
        </w:rPr>
        <w:lastRenderedPageBreak/>
        <w:t>РАЗДЕЛ</w:t>
      </w:r>
      <w:r w:rsidR="001A0815" w:rsidRPr="001257EF">
        <w:rPr>
          <w:rFonts w:ascii="Liberation Serif" w:hAnsi="Liberation Serif"/>
        </w:rPr>
        <w:t xml:space="preserve"> 6 – ПРЕДЛОЖЕНИЯ ПО СТРОИТЕЛЬСТВУ, РЕКОНСТРУКЦИИ И (ИЛИ) МОДЕРНИЗАЦИИ ТЕПЛОВЫХ СЕТЕЙ</w:t>
      </w:r>
      <w:bookmarkEnd w:id="195"/>
    </w:p>
    <w:p w:rsidR="001A0815" w:rsidRPr="001257EF" w:rsidRDefault="001A0815" w:rsidP="001A0815">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196" w:name="_Toc13488059"/>
      <w:bookmarkStart w:id="197" w:name="_Toc13488170"/>
      <w:bookmarkStart w:id="198" w:name="_Toc13488258"/>
      <w:bookmarkStart w:id="199" w:name="_Toc13488340"/>
      <w:bookmarkStart w:id="200" w:name="_Toc13488422"/>
      <w:bookmarkStart w:id="201" w:name="_Toc13488504"/>
      <w:bookmarkStart w:id="202" w:name="_Toc13488586"/>
      <w:bookmarkStart w:id="203" w:name="_Toc13496250"/>
      <w:bookmarkStart w:id="204" w:name="_Toc13496491"/>
      <w:bookmarkStart w:id="205" w:name="_Toc16774819"/>
      <w:bookmarkStart w:id="206" w:name="_Toc16774907"/>
      <w:bookmarkStart w:id="207" w:name="_Toc16843033"/>
      <w:bookmarkStart w:id="208" w:name="_Toc16854869"/>
      <w:bookmarkStart w:id="209" w:name="_Toc16855696"/>
      <w:bookmarkStart w:id="210" w:name="_Toc55946715"/>
      <w:bookmarkStart w:id="211" w:name="_Toc68081103"/>
      <w:bookmarkStart w:id="212" w:name="_Toc68081350"/>
      <w:bookmarkStart w:id="213" w:name="_Toc68081465"/>
      <w:bookmarkStart w:id="214" w:name="_Toc100068496"/>
      <w:bookmarkStart w:id="215" w:name="_Toc100310516"/>
      <w:bookmarkStart w:id="216" w:name="_Toc133774061"/>
      <w:bookmarkStart w:id="217" w:name="_Toc133921628"/>
      <w:bookmarkStart w:id="218" w:name="_Toc133921711"/>
      <w:bookmarkStart w:id="219" w:name="_Toc160546187"/>
      <w:bookmarkStart w:id="220" w:name="_Toc160546270"/>
      <w:bookmarkStart w:id="221" w:name="_Toc160547403"/>
      <w:bookmarkStart w:id="222" w:name="_Toc161153348"/>
      <w:bookmarkStart w:id="223" w:name="_Toc170927751"/>
      <w:bookmarkStart w:id="224" w:name="_Toc170978330"/>
      <w:bookmarkStart w:id="225" w:name="_Toc171419097"/>
      <w:bookmarkStart w:id="226" w:name="_Toc17221175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1A0815"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227" w:name="_Toc172211760"/>
      <w:r w:rsidRPr="001257EF">
        <w:rPr>
          <w:rFonts w:ascii="Liberation Serif" w:hAnsi="Liberation Serif"/>
          <w:b w:val="0"/>
          <w:bCs w:val="0"/>
          <w:i w:val="0"/>
          <w:iCs/>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27"/>
    </w:p>
    <w:p w:rsidR="004E19E1" w:rsidRPr="001257EF" w:rsidRDefault="004E19E1" w:rsidP="00847156">
      <w:pPr>
        <w:pStyle w:val="A4"/>
        <w:spacing w:before="120"/>
        <w:rPr>
          <w:rFonts w:ascii="Liberation Serif" w:hAnsi="Liberation Serif"/>
        </w:rPr>
      </w:pPr>
    </w:p>
    <w:p w:rsidR="001A0815" w:rsidRPr="001257EF" w:rsidRDefault="00847156" w:rsidP="00847156">
      <w:pPr>
        <w:pStyle w:val="A4"/>
        <w:spacing w:before="120"/>
        <w:rPr>
          <w:rFonts w:ascii="Liberation Serif" w:hAnsi="Liberation Serif"/>
        </w:rPr>
      </w:pPr>
      <w:r w:rsidRPr="001257EF">
        <w:rPr>
          <w:rFonts w:ascii="Liberation Serif" w:hAnsi="Liberation Serif"/>
        </w:rPr>
        <w:t xml:space="preserve">На момент актуализации схемы теплоснабжения </w:t>
      </w:r>
      <w:r w:rsidR="00B73F0B" w:rsidRPr="001257EF">
        <w:rPr>
          <w:rFonts w:ascii="Liberation Serif" w:hAnsi="Liberation Serif"/>
        </w:rPr>
        <w:t>Сафакулевского МО</w:t>
      </w:r>
      <w:r w:rsidRPr="001257EF">
        <w:rPr>
          <w:rFonts w:ascii="Liberation Serif" w:hAnsi="Liberation Serif"/>
        </w:rPr>
        <w:t xml:space="preserve"> не предусмотрены мероприятия по</w:t>
      </w:r>
      <w:r w:rsidR="004C7070" w:rsidRPr="001257EF">
        <w:rPr>
          <w:rFonts w:ascii="Liberation Serif" w:hAnsi="Liberation Serif"/>
        </w:rPr>
        <w:t xml:space="preserve"> модернизации,</w:t>
      </w:r>
      <w:r w:rsidRPr="001257EF">
        <w:rPr>
          <w:rFonts w:ascii="Liberation Serif" w:hAnsi="Liberation Serif"/>
        </w:rPr>
        <w:t xml:space="preserve">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r w:rsidR="004C7070" w:rsidRPr="001257EF">
        <w:rPr>
          <w:rFonts w:ascii="Liberation Serif" w:hAnsi="Liberation Serif"/>
        </w:rPr>
        <w:t xml:space="preserve"> Предусмотрено плановое техническое обслуживание и ревизия тепловых сетей.</w:t>
      </w:r>
    </w:p>
    <w:p w:rsidR="004C7070" w:rsidRPr="001257EF" w:rsidRDefault="004C7070" w:rsidP="00847156">
      <w:pPr>
        <w:pStyle w:val="A4"/>
        <w:spacing w:before="120"/>
        <w:rPr>
          <w:rFonts w:ascii="Liberation Serif" w:hAnsi="Liberation Serif"/>
        </w:rPr>
      </w:pPr>
    </w:p>
    <w:p w:rsidR="001A0815"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228" w:name="_Toc172211761"/>
      <w:r w:rsidRPr="001257EF">
        <w:rPr>
          <w:rFonts w:ascii="Liberation Serif" w:hAnsi="Liberation Serif"/>
          <w:b w:val="0"/>
          <w:bCs w:val="0"/>
          <w:i w:val="0"/>
          <w:iCs/>
          <w:sz w:val="24"/>
          <w:szCs w:val="24"/>
        </w:rPr>
        <w:t xml:space="preserve">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B73F0B" w:rsidRPr="001257EF">
        <w:rPr>
          <w:rFonts w:ascii="Liberation Serif" w:hAnsi="Liberation Serif"/>
          <w:b w:val="0"/>
          <w:bCs w:val="0"/>
          <w:i w:val="0"/>
          <w:iCs/>
          <w:sz w:val="24"/>
          <w:szCs w:val="24"/>
        </w:rPr>
        <w:t>САФАКУЛЕВСКОГО МО</w:t>
      </w:r>
      <w:r w:rsidRPr="001257EF">
        <w:rPr>
          <w:rFonts w:ascii="Liberation Serif" w:hAnsi="Liberation Serif"/>
          <w:b w:val="0"/>
          <w:bCs w:val="0"/>
          <w:i w:val="0"/>
          <w:iCs/>
          <w:sz w:val="24"/>
          <w:szCs w:val="24"/>
        </w:rPr>
        <w:t xml:space="preserve"> ПОД ЖИЛИЩНУЮ, КОМПЛЕКСНУЮ ИЛИ ПРОИЗВОДСТВЕННУЮ ЗАСТРОЙКУ</w:t>
      </w:r>
      <w:bookmarkEnd w:id="228"/>
    </w:p>
    <w:p w:rsidR="004C7070" w:rsidRPr="001257EF" w:rsidRDefault="004C7070" w:rsidP="00847156">
      <w:pPr>
        <w:pStyle w:val="A4"/>
        <w:spacing w:before="120"/>
        <w:rPr>
          <w:rFonts w:ascii="Liberation Serif" w:hAnsi="Liberation Serif"/>
        </w:rPr>
      </w:pPr>
    </w:p>
    <w:p w:rsidR="004C7070" w:rsidRPr="001257EF" w:rsidRDefault="004C7070" w:rsidP="004C7070">
      <w:pPr>
        <w:pStyle w:val="A4"/>
        <w:spacing w:before="120"/>
        <w:rPr>
          <w:rFonts w:ascii="Liberation Serif" w:hAnsi="Liberation Serif"/>
        </w:rPr>
      </w:pPr>
      <w:r w:rsidRPr="001257EF">
        <w:rPr>
          <w:rFonts w:ascii="Liberation Serif" w:hAnsi="Liberation Serif"/>
        </w:rPr>
        <w:t xml:space="preserve">На момент актуализации схемы теплоснабжения </w:t>
      </w:r>
      <w:r w:rsidR="008F7A8F" w:rsidRPr="001257EF">
        <w:rPr>
          <w:rFonts w:ascii="Liberation Serif" w:hAnsi="Liberation Serif"/>
        </w:rPr>
        <w:t>Сафакулевского МО</w:t>
      </w:r>
      <w:r w:rsidRPr="001257EF">
        <w:rPr>
          <w:rFonts w:ascii="Liberation Serif" w:hAnsi="Liberation Serif"/>
        </w:rPr>
        <w:t xml:space="preserve"> </w:t>
      </w:r>
      <w:r w:rsidR="008F7A8F" w:rsidRPr="001257EF">
        <w:rPr>
          <w:rFonts w:ascii="Liberation Serif" w:hAnsi="Liberation Serif"/>
        </w:rPr>
        <w:t xml:space="preserve">не </w:t>
      </w:r>
      <w:r w:rsidRPr="001257EF">
        <w:rPr>
          <w:rFonts w:ascii="Liberation Serif" w:hAnsi="Liberation Serif"/>
        </w:rPr>
        <w:t>планируется строительство тепловых сетей для обеспечения перспективных приростов тепловой нагрузки.</w:t>
      </w:r>
      <w:r w:rsidR="004E7D1B" w:rsidRPr="001257EF">
        <w:rPr>
          <w:rFonts w:ascii="Liberation Serif" w:hAnsi="Liberation Serif"/>
        </w:rPr>
        <w:t xml:space="preserve"> Мероприятия по строительству, реконструкции и (или) модернизации тепловых сетей представлены в сводной таблице мероприятий – Раздел 9 настоящего документа.</w:t>
      </w:r>
    </w:p>
    <w:p w:rsidR="004C7070" w:rsidRPr="001257EF" w:rsidRDefault="004E7D1B" w:rsidP="004C7070">
      <w:pPr>
        <w:pStyle w:val="A4"/>
        <w:spacing w:before="120"/>
        <w:rPr>
          <w:rFonts w:ascii="Liberation Serif" w:hAnsi="Liberation Serif"/>
        </w:rPr>
      </w:pPr>
      <w:r w:rsidRPr="001257EF">
        <w:rPr>
          <w:rFonts w:ascii="Liberation Serif" w:hAnsi="Liberation Serif"/>
        </w:rPr>
        <w:t>Также п</w:t>
      </w:r>
      <w:r w:rsidR="004C7070" w:rsidRPr="001257EF">
        <w:rPr>
          <w:rFonts w:ascii="Liberation Serif" w:hAnsi="Liberation Serif"/>
        </w:rPr>
        <w:t>редусмотрено плановое техническое обслуживание и ревизия тепловых сетей.</w:t>
      </w:r>
    </w:p>
    <w:p w:rsidR="003151A9" w:rsidRPr="001257EF" w:rsidRDefault="003151A9" w:rsidP="004C7070">
      <w:pPr>
        <w:pStyle w:val="A4"/>
        <w:spacing w:before="120"/>
        <w:rPr>
          <w:rFonts w:ascii="Liberation Serif" w:hAnsi="Liberation Serif"/>
        </w:rPr>
      </w:pPr>
      <w:r w:rsidRPr="001257EF">
        <w:rPr>
          <w:rFonts w:ascii="Liberation Serif" w:hAnsi="Liberation Serif"/>
        </w:rPr>
        <w:t>Дополнительная информация о предложениях по строительству, реконструкции и модернизации тепловых сетей представлена в Главе 8 Обосновывающих материалов.</w:t>
      </w:r>
    </w:p>
    <w:p w:rsidR="004C7070" w:rsidRPr="001257EF" w:rsidRDefault="004C7070" w:rsidP="00847156">
      <w:pPr>
        <w:pStyle w:val="A4"/>
        <w:spacing w:before="120"/>
        <w:rPr>
          <w:rFonts w:ascii="Liberation Serif" w:hAnsi="Liberation Serif"/>
        </w:rPr>
      </w:pPr>
    </w:p>
    <w:p w:rsidR="001A0815"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229" w:name="_Toc172211762"/>
      <w:r w:rsidRPr="001257EF">
        <w:rPr>
          <w:rFonts w:ascii="Liberation Serif" w:hAnsi="Liberation Serif"/>
          <w:b w:val="0"/>
          <w:bCs w:val="0"/>
          <w:i w:val="0"/>
          <w:iCs/>
          <w:sz w:val="24"/>
          <w:szCs w:val="24"/>
        </w:rPr>
        <w:lastRenderedPageBreak/>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29"/>
    </w:p>
    <w:p w:rsidR="00AB7311" w:rsidRPr="001257EF" w:rsidRDefault="00AB7311" w:rsidP="001A0815">
      <w:pPr>
        <w:pStyle w:val="A4"/>
        <w:spacing w:before="120"/>
        <w:rPr>
          <w:rFonts w:ascii="Liberation Serif" w:hAnsi="Liberation Serif"/>
        </w:rPr>
      </w:pPr>
    </w:p>
    <w:p w:rsidR="001A0815" w:rsidRPr="001257EF" w:rsidRDefault="00847156" w:rsidP="001A0815">
      <w:pPr>
        <w:pStyle w:val="A4"/>
        <w:spacing w:before="120"/>
        <w:rPr>
          <w:rFonts w:ascii="Liberation Serif" w:hAnsi="Liberation Serif"/>
        </w:rPr>
      </w:pPr>
      <w:r w:rsidRPr="001257EF">
        <w:rPr>
          <w:rFonts w:ascii="Liberation Serif" w:hAnsi="Liberation Serif"/>
        </w:rPr>
        <w:t xml:space="preserve">В схеме теплоснабжения </w:t>
      </w:r>
      <w:r w:rsidR="008B2F13" w:rsidRPr="001257EF">
        <w:rPr>
          <w:rFonts w:ascii="Liberation Serif" w:hAnsi="Liberation Serif"/>
        </w:rPr>
        <w:t>Сафакулевского МО</w:t>
      </w:r>
      <w:r w:rsidR="00AB7311" w:rsidRPr="001257EF">
        <w:rPr>
          <w:rFonts w:ascii="Liberation Serif" w:hAnsi="Liberation Serif"/>
        </w:rPr>
        <w:t xml:space="preserve"> </w:t>
      </w:r>
      <w:r w:rsidRPr="001257EF">
        <w:rPr>
          <w:rFonts w:ascii="Liberation Serif" w:hAnsi="Liberation Serif"/>
        </w:rPr>
        <w:t>не предусмотрены мероприятия по строительству</w:t>
      </w:r>
      <w:r w:rsidR="00AB7311" w:rsidRPr="001257EF">
        <w:rPr>
          <w:rFonts w:ascii="Liberation Serif" w:hAnsi="Liberation Serif"/>
        </w:rPr>
        <w:t xml:space="preserve"> перспективных</w:t>
      </w:r>
      <w:r w:rsidRPr="001257EF">
        <w:rPr>
          <w:rFonts w:ascii="Liberation Serif" w:hAnsi="Liberation Serif"/>
        </w:rPr>
        <w:t xml:space="preserve">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B7311" w:rsidRPr="001257EF" w:rsidRDefault="00AB7311" w:rsidP="001A0815">
      <w:pPr>
        <w:pStyle w:val="A4"/>
        <w:spacing w:before="120"/>
        <w:rPr>
          <w:rFonts w:ascii="Liberation Serif" w:hAnsi="Liberation Serif"/>
        </w:rPr>
      </w:pPr>
    </w:p>
    <w:p w:rsidR="00932E29"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230" w:name="_Toc172211763"/>
      <w:r w:rsidRPr="001257EF">
        <w:rPr>
          <w:rFonts w:ascii="Liberation Serif" w:hAnsi="Liberation Serif"/>
          <w:b w:val="0"/>
          <w:bCs w:val="0"/>
          <w:i w:val="0"/>
          <w:iCs/>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w:t>
      </w:r>
      <w:r w:rsidR="00E81120" w:rsidRPr="001257EF">
        <w:rPr>
          <w:rFonts w:ascii="Liberation Serif" w:hAnsi="Liberation Serif"/>
          <w:b w:val="0"/>
          <w:bCs w:val="0"/>
          <w:i w:val="0"/>
          <w:iCs/>
          <w:sz w:val="24"/>
          <w:szCs w:val="24"/>
        </w:rPr>
        <w:t>«</w:t>
      </w:r>
      <w:r w:rsidRPr="001257EF">
        <w:rPr>
          <w:rFonts w:ascii="Liberation Serif" w:hAnsi="Liberation Serif"/>
          <w:b w:val="0"/>
          <w:bCs w:val="0"/>
          <w:i w:val="0"/>
          <w:iCs/>
          <w:sz w:val="24"/>
          <w:szCs w:val="24"/>
        </w:rPr>
        <w:t>Д</w:t>
      </w:r>
      <w:r w:rsidR="00E81120" w:rsidRPr="001257EF">
        <w:rPr>
          <w:rFonts w:ascii="Liberation Serif" w:hAnsi="Liberation Serif"/>
          <w:b w:val="0"/>
          <w:bCs w:val="0"/>
          <w:i w:val="0"/>
          <w:iCs/>
          <w:sz w:val="24"/>
          <w:szCs w:val="24"/>
        </w:rPr>
        <w:t>»</w:t>
      </w:r>
      <w:r w:rsidRPr="001257EF">
        <w:rPr>
          <w:rFonts w:ascii="Liberation Serif" w:hAnsi="Liberation Serif"/>
          <w:b w:val="0"/>
          <w:bCs w:val="0"/>
          <w:i w:val="0"/>
          <w:iCs/>
          <w:sz w:val="24"/>
          <w:szCs w:val="24"/>
        </w:rPr>
        <w:t xml:space="preserve"> ПУНКТА 11 НАСТОЯЩЕГО ДОКУМЕНТА</w:t>
      </w:r>
      <w:bookmarkEnd w:id="230"/>
    </w:p>
    <w:p w:rsidR="001A0815" w:rsidRPr="001257EF" w:rsidRDefault="001A0815" w:rsidP="00847156">
      <w:pPr>
        <w:pStyle w:val="A4"/>
        <w:spacing w:before="120"/>
        <w:rPr>
          <w:rFonts w:ascii="Liberation Serif" w:hAnsi="Liberation Serif"/>
        </w:rPr>
      </w:pPr>
    </w:p>
    <w:p w:rsidR="00AB7311" w:rsidRPr="001257EF" w:rsidRDefault="00AB7311" w:rsidP="00AB7311">
      <w:pPr>
        <w:pStyle w:val="A4"/>
        <w:spacing w:before="120"/>
        <w:rPr>
          <w:rFonts w:ascii="Liberation Serif" w:hAnsi="Liberation Serif"/>
        </w:rPr>
      </w:pPr>
      <w:r w:rsidRPr="001257EF">
        <w:rPr>
          <w:rFonts w:ascii="Liberation Serif" w:hAnsi="Liberation Serif"/>
        </w:rPr>
        <w:t xml:space="preserve">В настоящее время тепловые сети системы централизованного теплоснабжения </w:t>
      </w:r>
      <w:r w:rsidR="005D7BE1" w:rsidRPr="001257EF">
        <w:rPr>
          <w:rFonts w:ascii="Liberation Serif" w:hAnsi="Liberation Serif"/>
        </w:rPr>
        <w:t>Сафакулевского МО</w:t>
      </w:r>
      <w:r w:rsidRPr="001257EF">
        <w:rPr>
          <w:rFonts w:ascii="Liberation Serif" w:hAnsi="Liberation Serif"/>
        </w:rPr>
        <w:t xml:space="preserve"> </w:t>
      </w:r>
      <w:r w:rsidR="005D7BE1" w:rsidRPr="001257EF">
        <w:rPr>
          <w:rFonts w:ascii="Liberation Serif" w:hAnsi="Liberation Serif"/>
        </w:rPr>
        <w:t>имеют не высокий процент износа. Средний условный физический процент износа тепловых сетей округа составляет около 10%.</w:t>
      </w:r>
    </w:p>
    <w:p w:rsidR="00AB7311" w:rsidRPr="001257EF" w:rsidRDefault="00AB7311" w:rsidP="00AB7311">
      <w:pPr>
        <w:pStyle w:val="A4"/>
        <w:spacing w:before="120"/>
        <w:rPr>
          <w:rFonts w:ascii="Liberation Serif" w:hAnsi="Liberation Serif"/>
        </w:rPr>
      </w:pPr>
      <w:r w:rsidRPr="001257EF">
        <w:rPr>
          <w:rFonts w:ascii="Liberation Serif" w:hAnsi="Liberation Serif"/>
        </w:rPr>
        <w:t xml:space="preserve">Для повышения эффективности функционирования системы централизованного теплоснабжения </w:t>
      </w:r>
      <w:r w:rsidR="005D7BE1" w:rsidRPr="001257EF">
        <w:rPr>
          <w:rFonts w:ascii="Liberation Serif" w:hAnsi="Liberation Serif"/>
        </w:rPr>
        <w:t>муниципального</w:t>
      </w:r>
      <w:r w:rsidRPr="001257EF">
        <w:rPr>
          <w:rFonts w:ascii="Liberation Serif" w:hAnsi="Liberation Serif"/>
        </w:rPr>
        <w:t xml:space="preserve"> округа предлагается осуществить поэтапную реконструкцию тепловых сетей, исчерпавших свой эксплуатационный ресурс. Эта мера позволит снизить потери тепла при транспорте теплоносителя до конечных потребителей до нормативных значений.</w:t>
      </w:r>
    </w:p>
    <w:p w:rsidR="00AB7311" w:rsidRPr="001257EF" w:rsidRDefault="00362720" w:rsidP="00847156">
      <w:pPr>
        <w:pStyle w:val="A4"/>
        <w:spacing w:before="120"/>
        <w:rPr>
          <w:rFonts w:ascii="Liberation Serif" w:hAnsi="Liberation Serif"/>
        </w:rPr>
      </w:pPr>
      <w:r w:rsidRPr="001257EF">
        <w:rPr>
          <w:rFonts w:ascii="Liberation Serif" w:hAnsi="Liberation Serif"/>
        </w:rPr>
        <w:t xml:space="preserve">Информация о строительстве, модернизации или реконструкция тепловых сетей и центральных тепловых пунктов для повышения эффективности функционирования системы теплоснабжения на территории </w:t>
      </w:r>
      <w:r w:rsidR="005D7BE1" w:rsidRPr="001257EF">
        <w:rPr>
          <w:rFonts w:ascii="Liberation Serif" w:hAnsi="Liberation Serif"/>
        </w:rPr>
        <w:t>Сафакулевского МО</w:t>
      </w:r>
      <w:r w:rsidRPr="001257EF">
        <w:rPr>
          <w:rFonts w:ascii="Liberation Serif" w:hAnsi="Liberation Serif"/>
        </w:rPr>
        <w:t xml:space="preserve"> представлена </w:t>
      </w:r>
      <w:r w:rsidR="005D7BE1" w:rsidRPr="001257EF">
        <w:rPr>
          <w:rFonts w:ascii="Liberation Serif" w:hAnsi="Liberation Serif"/>
        </w:rPr>
        <w:t>в Разделе 9 настоящего документа</w:t>
      </w:r>
      <w:r w:rsidRPr="001257EF">
        <w:rPr>
          <w:rFonts w:ascii="Liberation Serif" w:hAnsi="Liberation Serif"/>
        </w:rPr>
        <w:t>.</w:t>
      </w:r>
    </w:p>
    <w:p w:rsidR="005D7BE1" w:rsidRPr="001257EF" w:rsidRDefault="005D7BE1" w:rsidP="00847156">
      <w:pPr>
        <w:pStyle w:val="A4"/>
        <w:spacing w:before="120"/>
        <w:rPr>
          <w:rFonts w:ascii="Liberation Serif" w:hAnsi="Liberation Serif"/>
        </w:rPr>
      </w:pPr>
      <w:r w:rsidRPr="001257EF">
        <w:rPr>
          <w:rFonts w:ascii="Liberation Serif" w:hAnsi="Liberation Serif"/>
        </w:rPr>
        <w:lastRenderedPageBreak/>
        <w:t>Предложения по строительству, реконструкции и (или) модернизации тепловых сетей за счет и для перевода котельных в пиковый режим работы отсутствуют.</w:t>
      </w:r>
    </w:p>
    <w:p w:rsidR="00DF2B30" w:rsidRPr="001257EF" w:rsidRDefault="00DF2B30" w:rsidP="00847156">
      <w:pPr>
        <w:pStyle w:val="A4"/>
        <w:spacing w:before="120"/>
        <w:rPr>
          <w:rFonts w:ascii="Liberation Serif" w:hAnsi="Liberation Serif"/>
        </w:rPr>
      </w:pPr>
    </w:p>
    <w:p w:rsidR="001A0815" w:rsidRPr="001257EF" w:rsidRDefault="001A0815" w:rsidP="001A0815">
      <w:pPr>
        <w:pStyle w:val="21"/>
        <w:numPr>
          <w:ilvl w:val="1"/>
          <w:numId w:val="2"/>
        </w:numPr>
        <w:spacing w:after="0"/>
        <w:ind w:left="0" w:firstLine="567"/>
        <w:rPr>
          <w:rFonts w:ascii="Liberation Serif" w:hAnsi="Liberation Serif"/>
          <w:b w:val="0"/>
          <w:bCs w:val="0"/>
          <w:i w:val="0"/>
          <w:iCs/>
          <w:sz w:val="24"/>
          <w:szCs w:val="24"/>
        </w:rPr>
      </w:pPr>
      <w:bookmarkStart w:id="231" w:name="_Toc172211764"/>
      <w:r w:rsidRPr="001257EF">
        <w:rPr>
          <w:rFonts w:ascii="Liberation Serif" w:hAnsi="Liberation Serif"/>
          <w:b w:val="0"/>
          <w:bCs w:val="0"/>
          <w:i w:val="0"/>
          <w:iCs/>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231"/>
    </w:p>
    <w:p w:rsidR="00DF2B30" w:rsidRPr="001257EF" w:rsidRDefault="00DF2B30" w:rsidP="001A0815">
      <w:pPr>
        <w:pStyle w:val="A4"/>
        <w:spacing w:before="120"/>
        <w:rPr>
          <w:rFonts w:ascii="Liberation Serif" w:hAnsi="Liberation Serif"/>
        </w:rPr>
      </w:pPr>
    </w:p>
    <w:p w:rsidR="005D7BE1" w:rsidRPr="001257EF" w:rsidRDefault="007C0EE9" w:rsidP="00EE5FA5">
      <w:pPr>
        <w:pStyle w:val="A4"/>
        <w:spacing w:before="120"/>
        <w:rPr>
          <w:rFonts w:ascii="Liberation Serif" w:hAnsi="Liberation Serif"/>
        </w:rPr>
      </w:pPr>
      <w:r w:rsidRPr="001257EF">
        <w:rPr>
          <w:rFonts w:ascii="Liberation Serif" w:hAnsi="Liberation Serif"/>
        </w:rPr>
        <w:t>Мероприятия, приведенные в П</w:t>
      </w:r>
      <w:r w:rsidR="00847156" w:rsidRPr="001257EF">
        <w:rPr>
          <w:rFonts w:ascii="Liberation Serif" w:hAnsi="Liberation Serif"/>
        </w:rPr>
        <w:t xml:space="preserve">ункте </w:t>
      </w:r>
      <w:r w:rsidR="00525267" w:rsidRPr="001257EF">
        <w:rPr>
          <w:rFonts w:ascii="Liberation Serif" w:hAnsi="Liberation Serif"/>
        </w:rPr>
        <w:t xml:space="preserve">6.2. - </w:t>
      </w:r>
      <w:r w:rsidR="00847156" w:rsidRPr="001257EF">
        <w:rPr>
          <w:rFonts w:ascii="Liberation Serif" w:hAnsi="Liberation Serif"/>
        </w:rPr>
        <w:t>6.4. по реконструкции тепловых сетей для повышения эффективности функционирования системы теплоснабжения</w:t>
      </w:r>
      <w:r w:rsidR="008916C1" w:rsidRPr="001257EF">
        <w:rPr>
          <w:rFonts w:ascii="Liberation Serif" w:hAnsi="Liberation Serif"/>
        </w:rPr>
        <w:t xml:space="preserve"> </w:t>
      </w:r>
      <w:r w:rsidR="005D7BE1" w:rsidRPr="001257EF">
        <w:rPr>
          <w:rFonts w:ascii="Liberation Serif" w:hAnsi="Liberation Serif"/>
        </w:rPr>
        <w:t>Сафакулевского МО</w:t>
      </w:r>
      <w:r w:rsidR="00847156" w:rsidRPr="001257EF">
        <w:rPr>
          <w:rFonts w:ascii="Liberation Serif" w:hAnsi="Liberation Serif"/>
        </w:rPr>
        <w:t>, также являются мероприятиями для обеспечения нормативной надежности теплоснабжения.</w:t>
      </w:r>
      <w:r w:rsidR="00EE5FA5" w:rsidRPr="001257EF">
        <w:rPr>
          <w:rFonts w:ascii="Liberation Serif" w:hAnsi="Liberation Serif"/>
        </w:rPr>
        <w:t xml:space="preserve"> </w:t>
      </w:r>
      <w:r w:rsidR="00525267" w:rsidRPr="001257EF">
        <w:rPr>
          <w:rFonts w:ascii="Liberation Serif" w:hAnsi="Liberation Serif"/>
        </w:rPr>
        <w:t>Также п</w:t>
      </w:r>
      <w:r w:rsidR="00EE5FA5" w:rsidRPr="001257EF">
        <w:rPr>
          <w:rFonts w:ascii="Liberation Serif" w:hAnsi="Liberation Serif"/>
        </w:rPr>
        <w:t>редусмотрено плановое техническое обслуживание и ревизия тепловых сетей.</w:t>
      </w:r>
      <w:r w:rsidR="00525267" w:rsidRPr="001257EF">
        <w:rPr>
          <w:rFonts w:ascii="Liberation Serif" w:hAnsi="Liberation Serif"/>
        </w:rPr>
        <w:t xml:space="preserve"> </w:t>
      </w:r>
    </w:p>
    <w:p w:rsidR="006B036E" w:rsidRPr="001257EF" w:rsidRDefault="005D7BE1" w:rsidP="00EE5FA5">
      <w:pPr>
        <w:pStyle w:val="A4"/>
        <w:spacing w:before="120"/>
        <w:rPr>
          <w:rFonts w:ascii="Liberation Serif" w:hAnsi="Liberation Serif"/>
        </w:rPr>
      </w:pPr>
      <w:r w:rsidRPr="001257EF">
        <w:rPr>
          <w:rFonts w:ascii="Liberation Serif" w:hAnsi="Liberation Serif"/>
        </w:rPr>
        <w:t xml:space="preserve">Сводные данные по строительству, реконструкции и капитальному ремонту тепловых сетей, включая финансирование и сроки реализации представлены в Разделе 9 настоящего документа. </w:t>
      </w:r>
      <w:r w:rsidR="006B036E" w:rsidRPr="001257EF">
        <w:rPr>
          <w:rFonts w:ascii="Liberation Serif" w:hAnsi="Liberation Serif"/>
        </w:rPr>
        <w:br w:type="page"/>
      </w:r>
    </w:p>
    <w:p w:rsidR="001A0815" w:rsidRPr="001257EF" w:rsidRDefault="006B036E" w:rsidP="006B036E">
      <w:pPr>
        <w:pStyle w:val="11"/>
        <w:rPr>
          <w:rFonts w:ascii="Liberation Serif" w:hAnsi="Liberation Serif"/>
        </w:rPr>
      </w:pPr>
      <w:bookmarkStart w:id="232" w:name="_Toc172211765"/>
      <w:r w:rsidRPr="001257EF">
        <w:rPr>
          <w:rFonts w:ascii="Liberation Serif" w:hAnsi="Liberation Serif"/>
        </w:rPr>
        <w:lastRenderedPageBreak/>
        <w:t xml:space="preserve">РАЗДЕЛ 7 – </w:t>
      </w:r>
      <w:r w:rsidR="00C0361A" w:rsidRPr="001257EF">
        <w:rPr>
          <w:rFonts w:ascii="Liberation Serif" w:hAnsi="Liberation Seri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32"/>
    </w:p>
    <w:p w:rsidR="006B036E" w:rsidRPr="001257EF" w:rsidRDefault="006B036E" w:rsidP="006B036E">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233" w:name="_Toc13488066"/>
      <w:bookmarkStart w:id="234" w:name="_Toc13488177"/>
      <w:bookmarkStart w:id="235" w:name="_Toc13488265"/>
      <w:bookmarkStart w:id="236" w:name="_Toc13488347"/>
      <w:bookmarkStart w:id="237" w:name="_Toc13488429"/>
      <w:bookmarkStart w:id="238" w:name="_Toc13488511"/>
      <w:bookmarkStart w:id="239" w:name="_Toc13488593"/>
      <w:bookmarkStart w:id="240" w:name="_Toc13496257"/>
      <w:bookmarkStart w:id="241" w:name="_Toc13496498"/>
      <w:bookmarkStart w:id="242" w:name="_Toc16774826"/>
      <w:bookmarkStart w:id="243" w:name="_Toc16774914"/>
      <w:bookmarkStart w:id="244" w:name="_Toc16843040"/>
      <w:bookmarkStart w:id="245" w:name="_Toc16854876"/>
      <w:bookmarkStart w:id="246" w:name="_Toc16855703"/>
      <w:bookmarkStart w:id="247" w:name="_Toc55946722"/>
      <w:bookmarkStart w:id="248" w:name="_Toc68081110"/>
      <w:bookmarkStart w:id="249" w:name="_Toc68081357"/>
      <w:bookmarkStart w:id="250" w:name="_Toc68081472"/>
      <w:bookmarkStart w:id="251" w:name="_Toc100068503"/>
      <w:bookmarkStart w:id="252" w:name="_Toc100310523"/>
      <w:bookmarkStart w:id="253" w:name="_Toc133774068"/>
      <w:bookmarkStart w:id="254" w:name="_Toc133921635"/>
      <w:bookmarkStart w:id="255" w:name="_Toc133921718"/>
      <w:bookmarkStart w:id="256" w:name="_Toc160546194"/>
      <w:bookmarkStart w:id="257" w:name="_Toc160546277"/>
      <w:bookmarkStart w:id="258" w:name="_Toc160547410"/>
      <w:bookmarkStart w:id="259" w:name="_Toc161153355"/>
      <w:bookmarkStart w:id="260" w:name="_Toc170927758"/>
      <w:bookmarkStart w:id="261" w:name="_Toc170978337"/>
      <w:bookmarkStart w:id="262" w:name="_Toc171419104"/>
      <w:bookmarkStart w:id="263" w:name="_Toc17221176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6B036E" w:rsidRPr="001257EF" w:rsidRDefault="00C0361A" w:rsidP="006B036E">
      <w:pPr>
        <w:pStyle w:val="21"/>
        <w:numPr>
          <w:ilvl w:val="1"/>
          <w:numId w:val="2"/>
        </w:numPr>
        <w:spacing w:after="0"/>
        <w:ind w:left="0" w:firstLine="567"/>
        <w:rPr>
          <w:rFonts w:ascii="Liberation Serif" w:hAnsi="Liberation Serif"/>
          <w:b w:val="0"/>
          <w:bCs w:val="0"/>
          <w:i w:val="0"/>
          <w:iCs/>
          <w:sz w:val="24"/>
          <w:szCs w:val="24"/>
        </w:rPr>
      </w:pPr>
      <w:bookmarkStart w:id="264" w:name="_Toc132296866"/>
      <w:bookmarkStart w:id="265" w:name="_Toc172211767"/>
      <w:r w:rsidRPr="001257EF">
        <w:rPr>
          <w:rFonts w:ascii="Liberation Serif" w:hAnsi="Liberation Serif"/>
          <w:b w:val="0"/>
          <w:bCs w:val="0"/>
          <w:i w:val="0"/>
          <w:iCs/>
          <w:sz w:val="24"/>
          <w:szCs w:val="24"/>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264"/>
      <w:bookmarkEnd w:id="265"/>
    </w:p>
    <w:p w:rsidR="004E19E1" w:rsidRPr="001257EF" w:rsidRDefault="004E19E1" w:rsidP="00C0361A">
      <w:pPr>
        <w:pStyle w:val="A4"/>
        <w:rPr>
          <w:rFonts w:ascii="Liberation Serif" w:hAnsi="Liberation Serif"/>
        </w:rPr>
      </w:pPr>
      <w:bookmarkStart w:id="266" w:name="_Hlk97899631"/>
      <w:bookmarkStart w:id="267" w:name="_Hlk107571795"/>
    </w:p>
    <w:bookmarkEnd w:id="266"/>
    <w:bookmarkEnd w:id="267"/>
    <w:p w:rsidR="00203C9C" w:rsidRPr="001257EF" w:rsidRDefault="00203C9C" w:rsidP="00203C9C">
      <w:pPr>
        <w:pStyle w:val="A4"/>
        <w:spacing w:before="120"/>
        <w:rPr>
          <w:rFonts w:ascii="Liberation Serif" w:hAnsi="Liberation Serif"/>
        </w:rPr>
      </w:pPr>
      <w:r w:rsidRPr="001257EF">
        <w:rPr>
          <w:rFonts w:ascii="Liberation Serif" w:hAnsi="Liberation Serif"/>
        </w:rPr>
        <w:t>В настоящей момент на территории Сафакулевского МО, открытые систем теплоснабжения (горячего водоснабжения), отдельные участки таких систем отсутствуют, не эксплуатируются.</w:t>
      </w:r>
    </w:p>
    <w:p w:rsidR="00203C9C" w:rsidRPr="001257EF" w:rsidRDefault="00203C9C" w:rsidP="00203C9C">
      <w:pPr>
        <w:pStyle w:val="A4"/>
        <w:spacing w:before="120"/>
        <w:rPr>
          <w:rFonts w:ascii="Liberation Serif" w:hAnsi="Liberation Serif"/>
        </w:rPr>
      </w:pPr>
      <w:r w:rsidRPr="001257EF">
        <w:rPr>
          <w:rFonts w:ascii="Liberation Serif" w:hAnsi="Liberation Serif"/>
        </w:rPr>
        <w:t>Федеральный закон от 30 декабря 2021 г. N 438-Ф3 «О внесении изменений в Федеральный закон «О теплоснабжении»» отменяет обязательное переоборудование с 1 января 2022 года открытых систем горячего водоснабжения (ГВС) в закрытые.</w:t>
      </w:r>
    </w:p>
    <w:p w:rsidR="00C0361A" w:rsidRPr="001257EF" w:rsidRDefault="00203C9C" w:rsidP="00203C9C">
      <w:pPr>
        <w:pStyle w:val="A4"/>
        <w:spacing w:before="120"/>
        <w:rPr>
          <w:rFonts w:ascii="Liberation Serif" w:hAnsi="Liberation Serif"/>
        </w:rPr>
      </w:pPr>
      <w:r w:rsidRPr="001257EF">
        <w:rPr>
          <w:rFonts w:ascii="Liberation Serif" w:hAnsi="Liberation Serif"/>
        </w:rPr>
        <w:t>При этом норма о запрете подключения новых объектов капитального строительства к открытым системам теплоснабжения сохраняется.</w:t>
      </w:r>
    </w:p>
    <w:p w:rsidR="00C0361A" w:rsidRPr="001257EF" w:rsidRDefault="00C0361A" w:rsidP="00C20D58">
      <w:pPr>
        <w:pStyle w:val="A4"/>
        <w:spacing w:before="120"/>
        <w:rPr>
          <w:rFonts w:ascii="Liberation Serif" w:hAnsi="Liberation Serif"/>
        </w:rPr>
      </w:pPr>
    </w:p>
    <w:p w:rsidR="00C0361A" w:rsidRPr="001257EF" w:rsidRDefault="00C0361A" w:rsidP="00C0361A">
      <w:pPr>
        <w:pStyle w:val="21"/>
        <w:numPr>
          <w:ilvl w:val="1"/>
          <w:numId w:val="2"/>
        </w:numPr>
        <w:spacing w:after="0"/>
        <w:ind w:left="0" w:firstLine="567"/>
        <w:rPr>
          <w:rFonts w:ascii="Liberation Serif" w:hAnsi="Liberation Serif"/>
          <w:b w:val="0"/>
          <w:bCs w:val="0"/>
          <w:i w:val="0"/>
          <w:iCs/>
          <w:sz w:val="24"/>
          <w:szCs w:val="24"/>
        </w:rPr>
      </w:pPr>
      <w:bookmarkStart w:id="268" w:name="_Toc172211768"/>
      <w:r w:rsidRPr="001257EF">
        <w:rPr>
          <w:rFonts w:ascii="Liberation Serif" w:hAnsi="Liberation Serif"/>
          <w:b w:val="0"/>
          <w:bCs w:val="0"/>
          <w:i w:val="0"/>
          <w:iCs/>
          <w:sz w:val="24"/>
          <w:szCs w:val="24"/>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268"/>
    </w:p>
    <w:p w:rsidR="00BB39C7" w:rsidRPr="001257EF" w:rsidRDefault="00BB39C7" w:rsidP="006B036E">
      <w:pPr>
        <w:pStyle w:val="A4"/>
        <w:spacing w:before="120"/>
        <w:rPr>
          <w:rFonts w:ascii="Liberation Serif" w:hAnsi="Liberation Serif"/>
        </w:rPr>
      </w:pPr>
    </w:p>
    <w:p w:rsidR="006B036E" w:rsidRPr="001257EF" w:rsidRDefault="00203C9C" w:rsidP="00035FEA">
      <w:pPr>
        <w:pStyle w:val="A4"/>
        <w:spacing w:before="120"/>
        <w:rPr>
          <w:rFonts w:ascii="Liberation Serif" w:hAnsi="Liberation Serif"/>
          <w:shd w:val="clear" w:color="auto" w:fill="F7CAAC" w:themeFill="accent2" w:themeFillTint="66"/>
        </w:rPr>
      </w:pPr>
      <w:r w:rsidRPr="001257EF">
        <w:rPr>
          <w:rFonts w:ascii="Liberation Serif" w:hAnsi="Liberation Serif"/>
        </w:rPr>
        <w:t>В настоящей момент на территории Сафакулевского МО, открытые систем теплоснабжения (горячего водоснабжения), отдельные участки таких систем отсутствуют, не эксплуатируются. Предложения не требуются.</w:t>
      </w:r>
      <w:r w:rsidR="006B036E" w:rsidRPr="001257EF">
        <w:rPr>
          <w:rFonts w:ascii="Liberation Serif" w:hAnsi="Liberation Serif"/>
          <w:shd w:val="clear" w:color="auto" w:fill="F7CAAC" w:themeFill="accent2" w:themeFillTint="66"/>
        </w:rPr>
        <w:br w:type="page"/>
      </w:r>
    </w:p>
    <w:p w:rsidR="006B036E" w:rsidRPr="001257EF" w:rsidRDefault="006B036E" w:rsidP="006B036E">
      <w:pPr>
        <w:pStyle w:val="11"/>
        <w:rPr>
          <w:rFonts w:ascii="Liberation Serif" w:hAnsi="Liberation Serif"/>
        </w:rPr>
      </w:pPr>
      <w:bookmarkStart w:id="269" w:name="_Toc172211769"/>
      <w:r w:rsidRPr="001257EF">
        <w:rPr>
          <w:rFonts w:ascii="Liberation Serif" w:hAnsi="Liberation Serif"/>
        </w:rPr>
        <w:lastRenderedPageBreak/>
        <w:t>РАЗДЕЛ 8 – ПЕРСПЕКТИВНЫЕ ТОПЛИВНЫЕ БАЛАНСЫ</w:t>
      </w:r>
      <w:bookmarkEnd w:id="269"/>
    </w:p>
    <w:p w:rsidR="006B036E" w:rsidRPr="001257EF" w:rsidRDefault="006B036E" w:rsidP="006B036E">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270" w:name="_Toc13488070"/>
      <w:bookmarkStart w:id="271" w:name="_Toc13488181"/>
      <w:bookmarkStart w:id="272" w:name="_Toc13488269"/>
      <w:bookmarkStart w:id="273" w:name="_Toc13488351"/>
      <w:bookmarkStart w:id="274" w:name="_Toc13488433"/>
      <w:bookmarkStart w:id="275" w:name="_Toc13488515"/>
      <w:bookmarkStart w:id="276" w:name="_Toc13488597"/>
      <w:bookmarkStart w:id="277" w:name="_Toc13496261"/>
      <w:bookmarkStart w:id="278" w:name="_Toc13496502"/>
      <w:bookmarkStart w:id="279" w:name="_Toc16774830"/>
      <w:bookmarkStart w:id="280" w:name="_Toc16774918"/>
      <w:bookmarkStart w:id="281" w:name="_Toc16843044"/>
      <w:bookmarkStart w:id="282" w:name="_Toc16854880"/>
      <w:bookmarkStart w:id="283" w:name="_Toc16855707"/>
      <w:bookmarkStart w:id="284" w:name="_Toc55946726"/>
      <w:bookmarkStart w:id="285" w:name="_Toc68081114"/>
      <w:bookmarkStart w:id="286" w:name="_Toc68081361"/>
      <w:bookmarkStart w:id="287" w:name="_Toc68081476"/>
      <w:bookmarkStart w:id="288" w:name="_Toc100068507"/>
      <w:bookmarkStart w:id="289" w:name="_Toc100310527"/>
      <w:bookmarkStart w:id="290" w:name="_Toc133774072"/>
      <w:bookmarkStart w:id="291" w:name="_Toc133921639"/>
      <w:bookmarkStart w:id="292" w:name="_Toc133921722"/>
      <w:bookmarkStart w:id="293" w:name="_Toc160546198"/>
      <w:bookmarkStart w:id="294" w:name="_Toc160546281"/>
      <w:bookmarkStart w:id="295" w:name="_Toc160547414"/>
      <w:bookmarkStart w:id="296" w:name="_Toc161153359"/>
      <w:bookmarkStart w:id="297" w:name="_Toc170927762"/>
      <w:bookmarkStart w:id="298" w:name="_Toc170978341"/>
      <w:bookmarkStart w:id="299" w:name="_Toc171419108"/>
      <w:bookmarkStart w:id="300" w:name="_Toc172211770"/>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6B036E" w:rsidRPr="001257EF" w:rsidRDefault="006B036E" w:rsidP="006B036E">
      <w:pPr>
        <w:pStyle w:val="21"/>
        <w:numPr>
          <w:ilvl w:val="1"/>
          <w:numId w:val="2"/>
        </w:numPr>
        <w:spacing w:after="0"/>
        <w:ind w:left="0" w:firstLine="567"/>
        <w:rPr>
          <w:rFonts w:ascii="Liberation Serif" w:hAnsi="Liberation Serif"/>
          <w:b w:val="0"/>
          <w:bCs w:val="0"/>
          <w:i w:val="0"/>
          <w:iCs/>
          <w:sz w:val="24"/>
          <w:szCs w:val="24"/>
        </w:rPr>
      </w:pPr>
      <w:bookmarkStart w:id="301" w:name="_Toc172211771"/>
      <w:r w:rsidRPr="001257EF">
        <w:rPr>
          <w:rFonts w:ascii="Liberation Serif" w:hAnsi="Liberation Serif"/>
          <w:b w:val="0"/>
          <w:bCs w:val="0"/>
          <w:i w:val="0"/>
          <w:iCs/>
          <w:sz w:val="24"/>
          <w:szCs w:val="24"/>
        </w:rPr>
        <w:t xml:space="preserve">ПЕРСПЕКТИВНЫЕ ТОПЛИВНЫЕ БАЛАНСЫ ДЛЯ КАЖДОГО ИСТОЧНИКА ТЕПЛОВОЙ ЭНЕРГИИ ПО ВИДАМ ОСНОВНОГО, РЕЗЕРВНОГО И АВАРИЙНОГО ТОПЛИВА </w:t>
      </w:r>
      <w:r w:rsidRPr="001624EE">
        <w:rPr>
          <w:rFonts w:ascii="Liberation Serif" w:hAnsi="Liberation Serif"/>
          <w:b w:val="0"/>
          <w:bCs w:val="0"/>
          <w:i w:val="0"/>
          <w:iCs/>
          <w:sz w:val="24"/>
          <w:szCs w:val="24"/>
        </w:rPr>
        <w:t>НА КАЖДОМ ЭТАПЕ</w:t>
      </w:r>
      <w:bookmarkEnd w:id="301"/>
    </w:p>
    <w:p w:rsidR="001C51D8" w:rsidRPr="001257EF" w:rsidRDefault="001C51D8" w:rsidP="00A35EC6">
      <w:pPr>
        <w:pStyle w:val="A4"/>
        <w:spacing w:before="120"/>
        <w:rPr>
          <w:rFonts w:ascii="Liberation Serif" w:hAnsi="Liberation Serif"/>
        </w:rPr>
      </w:pPr>
    </w:p>
    <w:p w:rsidR="00A06D1F" w:rsidRPr="00A06D1F" w:rsidRDefault="00A06D1F" w:rsidP="00A06D1F">
      <w:pPr>
        <w:pStyle w:val="A4"/>
        <w:rPr>
          <w:rFonts w:ascii="Liberation Serif" w:hAnsi="Liberation Serif"/>
        </w:rPr>
      </w:pPr>
      <w:r w:rsidRPr="00A06D1F">
        <w:rPr>
          <w:rFonts w:ascii="Liberation Serif" w:hAnsi="Liberation Serif"/>
        </w:rPr>
        <w:t>Перспективные топливные балансы – это важный элемент стратегического планирования развития систем теплоснабжения и топливной обеспеченности.</w:t>
      </w:r>
    </w:p>
    <w:p w:rsidR="00142106" w:rsidRPr="001257EF" w:rsidRDefault="00A06D1F" w:rsidP="00A06D1F">
      <w:pPr>
        <w:pStyle w:val="A4"/>
        <w:spacing w:before="120"/>
        <w:rPr>
          <w:rFonts w:ascii="Liberation Serif" w:hAnsi="Liberation Serif"/>
        </w:rPr>
        <w:sectPr w:rsidR="00142106" w:rsidRPr="001257EF" w:rsidSect="00203C9C">
          <w:pgSz w:w="11906" w:h="16838"/>
          <w:pgMar w:top="1134" w:right="851" w:bottom="1134" w:left="1134" w:header="709" w:footer="709" w:gutter="0"/>
          <w:cols w:space="708"/>
          <w:titlePg/>
          <w:docGrid w:linePitch="360"/>
        </w:sectPr>
      </w:pPr>
      <w:r w:rsidRPr="001257EF">
        <w:rPr>
          <w:rFonts w:ascii="Liberation Serif" w:hAnsi="Liberation Serif"/>
        </w:rPr>
        <w:t>Информация о перспективных топливных балансах основных источников тепловой энергии, снабжающих тепловой энергии Сафакулевского МО представлена в Таблице 8 и в Главе 4, 10 обосновывающих материалов к настоящей схеме теплоснабжения (в соответствии с предоставленной информацией).</w:t>
      </w:r>
      <w:r w:rsidR="00653B0C" w:rsidRPr="001257EF">
        <w:rPr>
          <w:rFonts w:ascii="Liberation Serif" w:hAnsi="Liberation Serif"/>
        </w:rPr>
        <w:t xml:space="preserve"> </w:t>
      </w:r>
    </w:p>
    <w:p w:rsidR="00D21A6A" w:rsidRPr="001257EF" w:rsidRDefault="00D21A6A" w:rsidP="00D21A6A">
      <w:pPr>
        <w:keepNext/>
        <w:widowControl w:val="0"/>
        <w:adjustRightInd w:val="0"/>
        <w:spacing w:before="240" w:after="0" w:line="240" w:lineRule="auto"/>
        <w:ind w:right="-2" w:firstLine="567"/>
        <w:jc w:val="right"/>
        <w:textAlignment w:val="baseline"/>
        <w:rPr>
          <w:rFonts w:ascii="Liberation Serif" w:eastAsia="Microsoft YaHei" w:hAnsi="Liberation Serif" w:cs="Times New Roman"/>
          <w:bCs/>
          <w:i/>
          <w:spacing w:val="-5"/>
          <w:sz w:val="24"/>
          <w:szCs w:val="24"/>
        </w:rPr>
      </w:pPr>
      <w:bookmarkStart w:id="302" w:name="_Hlk100241501"/>
      <w:r w:rsidRPr="001257EF">
        <w:rPr>
          <w:rFonts w:ascii="Liberation Serif" w:eastAsia="Microsoft YaHei" w:hAnsi="Liberation Serif" w:cs="Times New Roman"/>
          <w:bCs/>
          <w:i/>
          <w:spacing w:val="-5"/>
          <w:sz w:val="24"/>
          <w:szCs w:val="24"/>
        </w:rPr>
        <w:lastRenderedPageBreak/>
        <w:t xml:space="preserve">Таблица </w:t>
      </w:r>
      <w:r w:rsidR="00A06D1F" w:rsidRPr="001257EF">
        <w:rPr>
          <w:rFonts w:ascii="Liberation Serif" w:eastAsia="Microsoft YaHei" w:hAnsi="Liberation Serif" w:cs="Times New Roman"/>
          <w:bCs/>
          <w:i/>
          <w:spacing w:val="-5"/>
          <w:sz w:val="24"/>
          <w:szCs w:val="24"/>
        </w:rPr>
        <w:t>8</w:t>
      </w:r>
      <w:r w:rsidRPr="001257EF">
        <w:rPr>
          <w:rFonts w:ascii="Liberation Serif" w:eastAsia="Microsoft YaHei" w:hAnsi="Liberation Serif" w:cs="Times New Roman"/>
          <w:bCs/>
          <w:i/>
          <w:spacing w:val="-5"/>
          <w:sz w:val="24"/>
          <w:szCs w:val="24"/>
        </w:rPr>
        <w:t>. Перспективный топливно-энергетический баланс</w:t>
      </w:r>
      <w:r w:rsidR="00A06D1F" w:rsidRPr="001257EF">
        <w:rPr>
          <w:rFonts w:ascii="Liberation Serif" w:eastAsia="Microsoft YaHei" w:hAnsi="Liberation Serif" w:cs="Times New Roman"/>
          <w:bCs/>
          <w:i/>
          <w:spacing w:val="-5"/>
          <w:sz w:val="24"/>
          <w:szCs w:val="24"/>
        </w:rPr>
        <w:t xml:space="preserve"> основных источников теплоснабжения</w:t>
      </w:r>
      <w:r w:rsidRPr="001257EF">
        <w:rPr>
          <w:rFonts w:ascii="Liberation Serif" w:eastAsia="Microsoft YaHei" w:hAnsi="Liberation Serif" w:cs="Times New Roman"/>
          <w:bCs/>
          <w:i/>
          <w:spacing w:val="-5"/>
          <w:sz w:val="24"/>
          <w:szCs w:val="24"/>
        </w:rPr>
        <w:t xml:space="preserve"> </w:t>
      </w:r>
      <w:r w:rsidR="00A06D1F" w:rsidRPr="001257EF">
        <w:rPr>
          <w:rFonts w:ascii="Liberation Serif" w:eastAsia="Microsoft YaHei" w:hAnsi="Liberation Serif" w:cs="Times New Roman"/>
          <w:bCs/>
          <w:i/>
          <w:spacing w:val="-5"/>
          <w:sz w:val="24"/>
          <w:szCs w:val="24"/>
        </w:rPr>
        <w:t>Сафакулевского МО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1"/>
        <w:gridCol w:w="1622"/>
        <w:gridCol w:w="1442"/>
        <w:gridCol w:w="1907"/>
        <w:gridCol w:w="1502"/>
        <w:gridCol w:w="1462"/>
        <w:gridCol w:w="1602"/>
        <w:gridCol w:w="1219"/>
        <w:gridCol w:w="1242"/>
        <w:gridCol w:w="1022"/>
        <w:gridCol w:w="1022"/>
      </w:tblGrid>
      <w:tr w:rsidR="00A06D1F" w:rsidRPr="008568B4" w:rsidTr="008568B4">
        <w:trPr>
          <w:trHeight w:val="20"/>
          <w:tblHeader/>
          <w:jc w:val="center"/>
        </w:trPr>
        <w:tc>
          <w:tcPr>
            <w:tcW w:w="841" w:type="dxa"/>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Год</w:t>
            </w:r>
          </w:p>
        </w:tc>
        <w:tc>
          <w:tcPr>
            <w:tcW w:w="1622" w:type="dxa"/>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Наименование котельной</w:t>
            </w:r>
          </w:p>
        </w:tc>
        <w:tc>
          <w:tcPr>
            <w:tcW w:w="3349" w:type="dxa"/>
            <w:gridSpan w:val="2"/>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Используемое топливо</w:t>
            </w:r>
          </w:p>
        </w:tc>
        <w:tc>
          <w:tcPr>
            <w:tcW w:w="1502" w:type="dxa"/>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Фактическая годовая выработка тепла</w:t>
            </w:r>
          </w:p>
        </w:tc>
        <w:tc>
          <w:tcPr>
            <w:tcW w:w="1462" w:type="dxa"/>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Потери тепловой энергии через изоляцию</w:t>
            </w:r>
          </w:p>
        </w:tc>
        <w:tc>
          <w:tcPr>
            <w:tcW w:w="1602" w:type="dxa"/>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Потери тепловой энергии на собственные нужды</w:t>
            </w:r>
          </w:p>
        </w:tc>
        <w:tc>
          <w:tcPr>
            <w:tcW w:w="1219" w:type="dxa"/>
            <w:vMerge w:val="restart"/>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Фактический полезный отпуск тепла потребителям</w:t>
            </w:r>
          </w:p>
        </w:tc>
        <w:tc>
          <w:tcPr>
            <w:tcW w:w="3286" w:type="dxa"/>
            <w:gridSpan w:val="3"/>
            <w:shd w:val="clear" w:color="auto" w:fill="D9D9D9" w:themeFill="background1" w:themeFillShade="D9"/>
            <w:noWrap/>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Годовой расход топлива, тыс. м</w:t>
            </w:r>
            <w:r w:rsidRPr="008568B4">
              <w:rPr>
                <w:rFonts w:ascii="Liberation Serif" w:hAnsi="Liberation Serif"/>
                <w:sz w:val="20"/>
                <w:szCs w:val="20"/>
                <w:vertAlign w:val="superscript"/>
              </w:rPr>
              <w:t>3</w:t>
            </w:r>
          </w:p>
        </w:tc>
      </w:tr>
      <w:tr w:rsidR="00A06D1F" w:rsidRPr="008568B4" w:rsidTr="008568B4">
        <w:trPr>
          <w:trHeight w:val="20"/>
          <w:tblHeader/>
          <w:jc w:val="center"/>
        </w:trPr>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gridSpan w:val="2"/>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2264" w:type="dxa"/>
            <w:gridSpan w:val="2"/>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всего</w:t>
            </w:r>
          </w:p>
        </w:tc>
        <w:tc>
          <w:tcPr>
            <w:tcW w:w="102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в зимний период</w:t>
            </w:r>
          </w:p>
        </w:tc>
      </w:tr>
      <w:tr w:rsidR="00A06D1F" w:rsidRPr="008568B4" w:rsidTr="008568B4">
        <w:trPr>
          <w:trHeight w:val="20"/>
          <w:tblHeader/>
          <w:jc w:val="center"/>
        </w:trPr>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0" w:type="auto"/>
            <w:vMerge/>
            <w:shd w:val="clear" w:color="auto" w:fill="D9D9D9" w:themeFill="background1" w:themeFillShade="D9"/>
            <w:vAlign w:val="center"/>
            <w:hideMark/>
          </w:tcPr>
          <w:p w:rsidR="00A06D1F" w:rsidRPr="008568B4" w:rsidRDefault="00A06D1F">
            <w:pPr>
              <w:rPr>
                <w:rFonts w:ascii="Liberation Serif" w:hAnsi="Liberation Serif"/>
                <w:sz w:val="20"/>
                <w:szCs w:val="20"/>
              </w:rPr>
            </w:pPr>
          </w:p>
        </w:tc>
        <w:tc>
          <w:tcPr>
            <w:tcW w:w="144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Основное</w:t>
            </w:r>
          </w:p>
        </w:tc>
        <w:tc>
          <w:tcPr>
            <w:tcW w:w="1907"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Резервное(аварийное)</w:t>
            </w:r>
          </w:p>
        </w:tc>
        <w:tc>
          <w:tcPr>
            <w:tcW w:w="150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Гкал/год</w:t>
            </w:r>
          </w:p>
        </w:tc>
        <w:tc>
          <w:tcPr>
            <w:tcW w:w="146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w:t>
            </w:r>
          </w:p>
        </w:tc>
        <w:tc>
          <w:tcPr>
            <w:tcW w:w="160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w:t>
            </w:r>
          </w:p>
        </w:tc>
        <w:tc>
          <w:tcPr>
            <w:tcW w:w="1219"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Гкал/год</w:t>
            </w:r>
          </w:p>
        </w:tc>
        <w:tc>
          <w:tcPr>
            <w:tcW w:w="124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r w:rsidRPr="008568B4">
              <w:rPr>
                <w:rFonts w:ascii="Liberation Serif" w:hAnsi="Liberation Serif"/>
                <w:sz w:val="20"/>
                <w:szCs w:val="20"/>
              </w:rPr>
              <w:t xml:space="preserve">т </w:t>
            </w:r>
          </w:p>
        </w:tc>
        <w:tc>
          <w:tcPr>
            <w:tcW w:w="102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proofErr w:type="spellStart"/>
            <w:r w:rsidRPr="008568B4">
              <w:rPr>
                <w:rFonts w:ascii="Liberation Serif" w:hAnsi="Liberation Serif"/>
                <w:sz w:val="20"/>
                <w:szCs w:val="20"/>
              </w:rPr>
              <w:t>т.у</w:t>
            </w:r>
            <w:proofErr w:type="gramStart"/>
            <w:r w:rsidRPr="008568B4">
              <w:rPr>
                <w:rFonts w:ascii="Liberation Serif" w:hAnsi="Liberation Serif"/>
                <w:sz w:val="20"/>
                <w:szCs w:val="20"/>
              </w:rPr>
              <w:t>.т</w:t>
            </w:r>
            <w:proofErr w:type="spellEnd"/>
            <w:proofErr w:type="gramEnd"/>
          </w:p>
        </w:tc>
        <w:tc>
          <w:tcPr>
            <w:tcW w:w="1022" w:type="dxa"/>
            <w:shd w:val="clear" w:color="auto" w:fill="D9D9D9" w:themeFill="background1" w:themeFillShade="D9"/>
            <w:tcMar>
              <w:top w:w="15" w:type="dxa"/>
              <w:left w:w="15" w:type="dxa"/>
              <w:bottom w:w="0" w:type="dxa"/>
              <w:right w:w="15" w:type="dxa"/>
            </w:tcMar>
            <w:vAlign w:val="center"/>
            <w:hideMark/>
          </w:tcPr>
          <w:p w:rsidR="00A06D1F" w:rsidRPr="008568B4" w:rsidRDefault="00A06D1F">
            <w:pPr>
              <w:jc w:val="center"/>
              <w:rPr>
                <w:rFonts w:ascii="Liberation Serif" w:hAnsi="Liberation Serif"/>
                <w:sz w:val="20"/>
                <w:szCs w:val="20"/>
              </w:rPr>
            </w:pPr>
            <w:proofErr w:type="spellStart"/>
            <w:r w:rsidRPr="008568B4">
              <w:rPr>
                <w:rFonts w:ascii="Liberation Serif" w:hAnsi="Liberation Serif"/>
                <w:sz w:val="20"/>
                <w:szCs w:val="20"/>
              </w:rPr>
              <w:t>т.у</w:t>
            </w:r>
            <w:proofErr w:type="gramStart"/>
            <w:r w:rsidRPr="008568B4">
              <w:rPr>
                <w:rFonts w:ascii="Liberation Serif" w:hAnsi="Liberation Serif"/>
                <w:sz w:val="20"/>
                <w:szCs w:val="20"/>
              </w:rPr>
              <w:t>.т</w:t>
            </w:r>
            <w:proofErr w:type="spellEnd"/>
            <w:proofErr w:type="gramEnd"/>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bookmarkStart w:id="303" w:name="_GoBack" w:colFirst="10" w:colLast="10"/>
            <w:r w:rsidRPr="008568B4">
              <w:rPr>
                <w:rFonts w:ascii="Liberation Serif" w:hAnsi="Liberation Serif"/>
                <w:sz w:val="20"/>
                <w:szCs w:val="20"/>
              </w:rPr>
              <w:t>2024</w:t>
            </w: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2949,41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18,72</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2326,49</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773,871</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sidRPr="00265C25">
              <w:rPr>
                <w:rFonts w:ascii="Liberation Serif" w:hAnsi="Liberation Serif"/>
                <w:sz w:val="20"/>
                <w:szCs w:val="20"/>
              </w:rPr>
              <w:t>89</w:t>
            </w:r>
            <w:r>
              <w:rPr>
                <w:rFonts w:ascii="Liberation Serif" w:hAnsi="Liberation Serif"/>
                <w:sz w:val="20"/>
                <w:szCs w:val="20"/>
              </w:rPr>
              <w:t>3</w:t>
            </w:r>
            <w:r w:rsidRPr="00265C25">
              <w:rPr>
                <w:rFonts w:ascii="Liberation Serif" w:hAnsi="Liberation Serif"/>
                <w:sz w:val="20"/>
                <w:szCs w:val="20"/>
              </w:rPr>
              <w:t>.04</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451,54</w:t>
            </w:r>
          </w:p>
        </w:tc>
      </w:tr>
      <w:bookmarkEnd w:id="303"/>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2943,9</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1,76</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2821,43</w:t>
            </w:r>
          </w:p>
        </w:tc>
        <w:tc>
          <w:tcPr>
            <w:tcW w:w="1242" w:type="dxa"/>
            <w:shd w:val="clear" w:color="auto" w:fill="auto"/>
            <w:tcMar>
              <w:top w:w="15" w:type="dxa"/>
              <w:left w:w="15" w:type="dxa"/>
              <w:bottom w:w="0" w:type="dxa"/>
              <w:right w:w="15" w:type="dxa"/>
            </w:tcMar>
            <w:vAlign w:val="center"/>
          </w:tcPr>
          <w:p w:rsidR="008568B4" w:rsidRPr="008568B4" w:rsidRDefault="008568B4">
            <w:pPr>
              <w:jc w:val="center"/>
              <w:rPr>
                <w:rFonts w:ascii="Liberation Serif" w:hAnsi="Liberation Serif"/>
                <w:sz w:val="20"/>
                <w:szCs w:val="20"/>
              </w:rPr>
            </w:pPr>
            <w:r>
              <w:rPr>
                <w:rFonts w:ascii="Liberation Serif" w:hAnsi="Liberation Serif"/>
                <w:sz w:val="20"/>
                <w:szCs w:val="20"/>
              </w:rPr>
              <w:t>199,582</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230,31</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115,75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265,87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2,52</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252,78</w:t>
            </w:r>
          </w:p>
        </w:tc>
        <w:tc>
          <w:tcPr>
            <w:tcW w:w="1242" w:type="dxa"/>
            <w:shd w:val="clear" w:color="auto" w:fill="auto"/>
            <w:tcMar>
              <w:top w:w="15" w:type="dxa"/>
              <w:left w:w="15" w:type="dxa"/>
              <w:bottom w:w="0" w:type="dxa"/>
              <w:right w:w="15" w:type="dxa"/>
            </w:tcMar>
            <w:vAlign w:val="center"/>
          </w:tcPr>
          <w:p w:rsidR="008568B4" w:rsidRPr="008568B4" w:rsidRDefault="008568B4">
            <w:pPr>
              <w:jc w:val="center"/>
              <w:rPr>
                <w:rFonts w:ascii="Liberation Serif" w:hAnsi="Liberation Serif"/>
                <w:sz w:val="20"/>
                <w:szCs w:val="20"/>
              </w:rPr>
            </w:pPr>
            <w:r>
              <w:rPr>
                <w:rFonts w:ascii="Liberation Serif" w:hAnsi="Liberation Serif"/>
                <w:sz w:val="20"/>
                <w:szCs w:val="20"/>
              </w:rPr>
              <w:t>41,414</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47,79</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28,08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273,22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3,98</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255,78</w:t>
            </w:r>
          </w:p>
        </w:tc>
        <w:tc>
          <w:tcPr>
            <w:tcW w:w="1242" w:type="dxa"/>
            <w:shd w:val="clear" w:color="auto" w:fill="auto"/>
            <w:tcMar>
              <w:top w:w="15" w:type="dxa"/>
              <w:left w:w="15" w:type="dxa"/>
              <w:bottom w:w="0" w:type="dxa"/>
              <w:right w:w="15" w:type="dxa"/>
            </w:tcMar>
            <w:vAlign w:val="center"/>
          </w:tcPr>
          <w:p w:rsidR="008568B4" w:rsidRPr="008568B4" w:rsidRDefault="008568B4">
            <w:pPr>
              <w:jc w:val="center"/>
              <w:rPr>
                <w:rFonts w:ascii="Liberation Serif" w:hAnsi="Liberation Serif"/>
                <w:sz w:val="20"/>
                <w:szCs w:val="20"/>
              </w:rPr>
            </w:pPr>
            <w:r>
              <w:rPr>
                <w:rFonts w:ascii="Liberation Serif" w:hAnsi="Liberation Serif"/>
                <w:sz w:val="20"/>
                <w:szCs w:val="20"/>
              </w:rPr>
              <w:t>36,031</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41,58</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20,99</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343,93</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4,04</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321,78</w:t>
            </w:r>
          </w:p>
        </w:tc>
        <w:tc>
          <w:tcPr>
            <w:tcW w:w="1242" w:type="dxa"/>
            <w:shd w:val="clear" w:color="auto" w:fill="auto"/>
            <w:tcMar>
              <w:top w:w="15" w:type="dxa"/>
              <w:left w:w="15" w:type="dxa"/>
              <w:bottom w:w="0" w:type="dxa"/>
              <w:right w:w="15" w:type="dxa"/>
            </w:tcMar>
            <w:vAlign w:val="center"/>
          </w:tcPr>
          <w:p w:rsidR="008568B4" w:rsidRPr="008568B4" w:rsidRDefault="008568B4">
            <w:pPr>
              <w:jc w:val="center"/>
              <w:rPr>
                <w:rFonts w:ascii="Liberation Serif" w:hAnsi="Liberation Serif"/>
                <w:sz w:val="20"/>
                <w:szCs w:val="20"/>
              </w:rPr>
            </w:pPr>
            <w:r>
              <w:rPr>
                <w:rFonts w:ascii="Liberation Serif" w:hAnsi="Liberation Serif"/>
                <w:sz w:val="20"/>
                <w:szCs w:val="20"/>
              </w:rPr>
              <w:t>42,277</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48,79</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27,37</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210,41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10,50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183,26</w:t>
            </w:r>
          </w:p>
        </w:tc>
        <w:tc>
          <w:tcPr>
            <w:tcW w:w="1242" w:type="dxa"/>
            <w:shd w:val="clear" w:color="auto" w:fill="auto"/>
            <w:tcMar>
              <w:top w:w="15" w:type="dxa"/>
              <w:left w:w="15" w:type="dxa"/>
              <w:bottom w:w="0" w:type="dxa"/>
              <w:right w:w="15" w:type="dxa"/>
            </w:tcMar>
            <w:vAlign w:val="center"/>
          </w:tcPr>
          <w:p w:rsidR="008568B4" w:rsidRPr="008568B4" w:rsidRDefault="008568B4">
            <w:pPr>
              <w:jc w:val="center"/>
              <w:rPr>
                <w:rFonts w:ascii="Liberation Serif" w:hAnsi="Liberation Serif"/>
                <w:sz w:val="20"/>
                <w:szCs w:val="20"/>
              </w:rPr>
            </w:pPr>
            <w:r>
              <w:rPr>
                <w:rFonts w:ascii="Liberation Serif" w:hAnsi="Liberation Serif"/>
                <w:sz w:val="20"/>
                <w:szCs w:val="20"/>
              </w:rPr>
              <w:t>40,789</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47,07</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25,51</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537,22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Pr>
                <w:rFonts w:ascii="Liberation Serif" w:hAnsi="Liberation Serif"/>
                <w:sz w:val="20"/>
                <w:szCs w:val="20"/>
              </w:rPr>
              <w:t>8,04</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tcPr>
          <w:p w:rsidR="008568B4" w:rsidRPr="008568B4" w:rsidRDefault="008568B4" w:rsidP="001257EF">
            <w:pPr>
              <w:jc w:val="center"/>
              <w:rPr>
                <w:rFonts w:ascii="Liberation Serif" w:hAnsi="Liberation Serif"/>
                <w:sz w:val="20"/>
                <w:szCs w:val="20"/>
              </w:rPr>
            </w:pPr>
            <w:r>
              <w:rPr>
                <w:rFonts w:ascii="Liberation Serif" w:hAnsi="Liberation Serif"/>
                <w:sz w:val="20"/>
                <w:szCs w:val="20"/>
              </w:rPr>
              <w:t>481,12</w:t>
            </w:r>
          </w:p>
        </w:tc>
        <w:tc>
          <w:tcPr>
            <w:tcW w:w="1242" w:type="dxa"/>
            <w:shd w:val="clear" w:color="auto" w:fill="auto"/>
            <w:tcMar>
              <w:top w:w="15" w:type="dxa"/>
              <w:left w:w="15" w:type="dxa"/>
              <w:bottom w:w="0" w:type="dxa"/>
              <w:right w:w="15" w:type="dxa"/>
            </w:tcMar>
            <w:vAlign w:val="center"/>
          </w:tcPr>
          <w:p w:rsidR="008568B4" w:rsidRPr="008568B4" w:rsidRDefault="008568B4">
            <w:pPr>
              <w:jc w:val="center"/>
              <w:rPr>
                <w:rFonts w:ascii="Liberation Serif" w:hAnsi="Liberation Serif"/>
                <w:sz w:val="20"/>
                <w:szCs w:val="20"/>
              </w:rPr>
            </w:pPr>
            <w:r>
              <w:rPr>
                <w:rFonts w:ascii="Liberation Serif" w:hAnsi="Liberation Serif"/>
                <w:sz w:val="20"/>
                <w:szCs w:val="20"/>
              </w:rPr>
              <w:t>76,85</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88,68</w:t>
            </w:r>
          </w:p>
        </w:tc>
        <w:tc>
          <w:tcPr>
            <w:tcW w:w="1022" w:type="dxa"/>
            <w:shd w:val="clear" w:color="auto" w:fill="auto"/>
            <w:tcMar>
              <w:top w:w="15" w:type="dxa"/>
              <w:left w:w="15" w:type="dxa"/>
              <w:bottom w:w="0" w:type="dxa"/>
              <w:right w:w="15" w:type="dxa"/>
            </w:tcMar>
            <w:vAlign w:val="center"/>
          </w:tcPr>
          <w:p w:rsidR="008568B4" w:rsidRPr="00667222" w:rsidRDefault="008568B4" w:rsidP="001A37DD">
            <w:pPr>
              <w:jc w:val="center"/>
              <w:rPr>
                <w:rFonts w:ascii="Liberation Serif" w:hAnsi="Liberation Serif"/>
                <w:sz w:val="20"/>
                <w:szCs w:val="20"/>
              </w:rPr>
            </w:pPr>
            <w:r>
              <w:rPr>
                <w:rFonts w:ascii="Liberation Serif" w:hAnsi="Liberation Serif"/>
                <w:sz w:val="20"/>
                <w:szCs w:val="20"/>
              </w:rPr>
              <w:t>47,17</w:t>
            </w:r>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2025</w:t>
            </w: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5010,757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11,020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4338,314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704,748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1331,031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4,530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1331,031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187,205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301,556</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2,380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301,556</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42,413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317,394</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4,210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317,394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44,640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339,842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4,980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339,842</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47,798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270,141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8,800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270,141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37,995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476,258</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10,300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476,258</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66,984</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lastRenderedPageBreak/>
              <w:t>2026</w:t>
            </w: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5010,757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11,020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4338,314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704,748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1331,031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4,530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1331,031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187,205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301,556</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2,380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301,556</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42,413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317,394</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4,210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317,394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44,640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339,842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4,980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339,842</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47,798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270,141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8,800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270,141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37,995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476,258</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10,300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476,258</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66,984</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2027</w:t>
            </w: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5010,757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11,020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4338,314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704,748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1331,031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4,530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1331,031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187,205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301,556</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2,380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301,556</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42,413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317,394</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4,210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317,394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44,640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339,842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4,980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339,842</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47,798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270,141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8,800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270,141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37,995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476,258</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10,300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476,258</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66,984</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2028</w:t>
            </w: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5010,757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11,020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4338,314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704,748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1331,031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4,530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1331,031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187,205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301,556</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2,380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301,556</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42,413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317,394</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4,210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317,394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44,640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339,842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4,980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339,842</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47,798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270,141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8,800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270,141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37,995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476,258</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10,300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476,258</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66,984</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2029-2033</w:t>
            </w: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5010,757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11,020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4338,314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704,748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1331,031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4,530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1331,031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187,205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301,556</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2,380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301,556</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42,413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317,394</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4,210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317,394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44,640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339,842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4,980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339,842</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47,798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270,141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8,800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270,141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37,995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476,258</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10,300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476,258</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66,984</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r>
      <w:tr w:rsidR="008568B4" w:rsidRPr="008568B4" w:rsidTr="008568B4">
        <w:trPr>
          <w:trHeight w:val="20"/>
          <w:jc w:val="center"/>
        </w:trPr>
        <w:tc>
          <w:tcPr>
            <w:tcW w:w="841" w:type="dxa"/>
            <w:vMerge w:val="restart"/>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2034-2045</w:t>
            </w: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Зауральская, 25</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5010,757</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11,020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4338,314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704,748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795,358</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Сафакулево, ул. Больничная</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1331,031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4,530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1331,031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187,205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211,275</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Субботино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301,556</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2,380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301,556</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42,413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47,866</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Сулюклино</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317,394</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4,210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317,394</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44,640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50,380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Мартыновка</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339,842</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4,980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339,842</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47,798</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53,943</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Боровичи</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270,141</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8,800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270,141</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37,995</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42,880</w:t>
            </w:r>
          </w:p>
        </w:tc>
      </w:tr>
      <w:tr w:rsidR="008568B4" w:rsidRPr="008568B4" w:rsidTr="008568B4">
        <w:trPr>
          <w:trHeight w:val="20"/>
          <w:jc w:val="center"/>
        </w:trPr>
        <w:tc>
          <w:tcPr>
            <w:tcW w:w="0" w:type="auto"/>
            <w:vMerge/>
            <w:vAlign w:val="center"/>
            <w:hideMark/>
          </w:tcPr>
          <w:p w:rsidR="008568B4" w:rsidRPr="008568B4" w:rsidRDefault="008568B4">
            <w:pPr>
              <w:rPr>
                <w:rFonts w:ascii="Liberation Serif" w:hAnsi="Liberation Serif"/>
                <w:sz w:val="20"/>
                <w:szCs w:val="20"/>
              </w:rPr>
            </w:pPr>
          </w:p>
        </w:tc>
        <w:tc>
          <w:tcPr>
            <w:tcW w:w="16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с. Яланское</w:t>
            </w:r>
          </w:p>
        </w:tc>
        <w:tc>
          <w:tcPr>
            <w:tcW w:w="14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газ природный</w:t>
            </w:r>
          </w:p>
        </w:tc>
        <w:tc>
          <w:tcPr>
            <w:tcW w:w="1907"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нет</w:t>
            </w:r>
          </w:p>
        </w:tc>
        <w:tc>
          <w:tcPr>
            <w:tcW w:w="15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476,258</w:t>
            </w:r>
          </w:p>
        </w:tc>
        <w:tc>
          <w:tcPr>
            <w:tcW w:w="146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10,300</w:t>
            </w:r>
          </w:p>
        </w:tc>
        <w:tc>
          <w:tcPr>
            <w:tcW w:w="160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2,400</w:t>
            </w:r>
          </w:p>
        </w:tc>
        <w:tc>
          <w:tcPr>
            <w:tcW w:w="1219" w:type="dxa"/>
            <w:shd w:val="clear" w:color="000000" w:fill="FFFFFF"/>
            <w:tcMar>
              <w:top w:w="15" w:type="dxa"/>
              <w:left w:w="15" w:type="dxa"/>
              <w:bottom w:w="0" w:type="dxa"/>
              <w:right w:w="15" w:type="dxa"/>
            </w:tcMar>
            <w:vAlign w:val="center"/>
            <w:hideMark/>
          </w:tcPr>
          <w:p w:rsidR="008568B4" w:rsidRPr="008568B4" w:rsidRDefault="008568B4" w:rsidP="001257EF">
            <w:pPr>
              <w:jc w:val="center"/>
              <w:rPr>
                <w:rFonts w:ascii="Liberation Serif" w:hAnsi="Liberation Serif"/>
                <w:sz w:val="20"/>
                <w:szCs w:val="20"/>
              </w:rPr>
            </w:pPr>
            <w:r w:rsidRPr="008568B4">
              <w:rPr>
                <w:rFonts w:ascii="Liberation Serif" w:hAnsi="Liberation Serif"/>
                <w:sz w:val="20"/>
                <w:szCs w:val="20"/>
              </w:rPr>
              <w:t>476,258</w:t>
            </w:r>
          </w:p>
        </w:tc>
        <w:tc>
          <w:tcPr>
            <w:tcW w:w="124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66,984</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c>
          <w:tcPr>
            <w:tcW w:w="1022" w:type="dxa"/>
            <w:shd w:val="clear" w:color="auto" w:fill="auto"/>
            <w:tcMar>
              <w:top w:w="15" w:type="dxa"/>
              <w:left w:w="15" w:type="dxa"/>
              <w:bottom w:w="0" w:type="dxa"/>
              <w:right w:w="15" w:type="dxa"/>
            </w:tcMar>
            <w:vAlign w:val="center"/>
            <w:hideMark/>
          </w:tcPr>
          <w:p w:rsidR="008568B4" w:rsidRPr="008568B4" w:rsidRDefault="008568B4">
            <w:pPr>
              <w:jc w:val="center"/>
              <w:rPr>
                <w:rFonts w:ascii="Liberation Serif" w:hAnsi="Liberation Serif"/>
                <w:sz w:val="20"/>
                <w:szCs w:val="20"/>
              </w:rPr>
            </w:pPr>
            <w:r w:rsidRPr="008568B4">
              <w:rPr>
                <w:rFonts w:ascii="Liberation Serif" w:hAnsi="Liberation Serif"/>
                <w:sz w:val="20"/>
                <w:szCs w:val="20"/>
              </w:rPr>
              <w:t>75,596</w:t>
            </w:r>
          </w:p>
        </w:tc>
      </w:tr>
    </w:tbl>
    <w:p w:rsidR="00542642" w:rsidRDefault="00216DD8" w:rsidP="00216DD8">
      <w:pPr>
        <w:spacing w:after="0" w:line="360" w:lineRule="auto"/>
        <w:contextualSpacing/>
        <w:jc w:val="both"/>
        <w:rPr>
          <w:rFonts w:ascii="Liberation Serif" w:eastAsia="Calibri" w:hAnsi="Liberation Serif" w:cs="Times New Roman"/>
          <w:i/>
          <w:sz w:val="24"/>
          <w:szCs w:val="24"/>
        </w:rPr>
      </w:pPr>
      <w:r w:rsidRPr="001257EF">
        <w:rPr>
          <w:rFonts w:ascii="Liberation Serif" w:eastAsia="Calibri" w:hAnsi="Liberation Serif" w:cs="Times New Roman"/>
          <w:i/>
          <w:sz w:val="24"/>
          <w:szCs w:val="24"/>
        </w:rPr>
        <w:t>* - При отсутствии данных (не представлены) показатели баланса принимаются на уровне существующего</w:t>
      </w:r>
    </w:p>
    <w:p w:rsidR="00222993" w:rsidRDefault="00222993" w:rsidP="00216DD8">
      <w:pPr>
        <w:spacing w:after="0" w:line="360" w:lineRule="auto"/>
        <w:contextualSpacing/>
        <w:jc w:val="both"/>
        <w:rPr>
          <w:rFonts w:ascii="Liberation Serif" w:eastAsia="Calibri" w:hAnsi="Liberation Serif" w:cs="Times New Roman"/>
          <w:i/>
          <w:sz w:val="24"/>
          <w:szCs w:val="24"/>
        </w:rPr>
      </w:pPr>
      <w:r>
        <w:rPr>
          <w:rFonts w:ascii="Liberation Serif" w:eastAsia="Calibri" w:hAnsi="Liberation Serif" w:cs="Times New Roman"/>
          <w:i/>
          <w:sz w:val="24"/>
          <w:szCs w:val="24"/>
        </w:rPr>
        <w:t>** - Данные подлежат корректировке в процессе эксплуатации источников теплоснабжения (корректируются в процессе актуализации СТ)</w:t>
      </w:r>
    </w:p>
    <w:p w:rsidR="009568B2" w:rsidRPr="00222993" w:rsidRDefault="009568B2" w:rsidP="00216DD8">
      <w:pPr>
        <w:spacing w:after="0" w:line="360" w:lineRule="auto"/>
        <w:contextualSpacing/>
        <w:jc w:val="both"/>
        <w:rPr>
          <w:rFonts w:ascii="Liberation Serif" w:eastAsia="Calibri" w:hAnsi="Liberation Serif" w:cs="Times New Roman"/>
          <w:iCs/>
          <w:sz w:val="16"/>
          <w:szCs w:val="16"/>
          <w:highlight w:val="yellow"/>
        </w:rPr>
      </w:pPr>
    </w:p>
    <w:p w:rsidR="00A06D1F" w:rsidRPr="009568B2" w:rsidRDefault="009568B2" w:rsidP="009568B2">
      <w:pPr>
        <w:pStyle w:val="A4"/>
        <w:spacing w:before="120"/>
        <w:rPr>
          <w:rFonts w:ascii="Liberation Serif" w:hAnsi="Liberation Serif"/>
        </w:rPr>
      </w:pPr>
      <w:r w:rsidRPr="009568B2">
        <w:rPr>
          <w:rFonts w:ascii="Liberation Serif" w:hAnsi="Liberation Serif"/>
        </w:rPr>
        <w:t>Также рекомендуется учесть, что в связи с планируемой газификацией в 2025 году в населенные пункты: с.</w:t>
      </w:r>
      <w:r w:rsidR="001624EE">
        <w:rPr>
          <w:rFonts w:ascii="Liberation Serif" w:hAnsi="Liberation Serif"/>
        </w:rPr>
        <w:t xml:space="preserve"> </w:t>
      </w:r>
      <w:r w:rsidRPr="009568B2">
        <w:rPr>
          <w:rFonts w:ascii="Liberation Serif" w:hAnsi="Liberation Serif"/>
        </w:rPr>
        <w:t>Камышное, с.</w:t>
      </w:r>
      <w:r w:rsidR="00222993">
        <w:rPr>
          <w:rFonts w:ascii="Liberation Serif" w:hAnsi="Liberation Serif"/>
        </w:rPr>
        <w:t xml:space="preserve"> </w:t>
      </w:r>
      <w:r w:rsidRPr="009568B2">
        <w:rPr>
          <w:rFonts w:ascii="Liberation Serif" w:hAnsi="Liberation Serif"/>
        </w:rPr>
        <w:t>Мансурово, с.</w:t>
      </w:r>
      <w:r w:rsidR="00222993">
        <w:rPr>
          <w:rFonts w:ascii="Liberation Serif" w:hAnsi="Liberation Serif"/>
        </w:rPr>
        <w:t xml:space="preserve"> </w:t>
      </w:r>
      <w:r w:rsidRPr="009568B2">
        <w:rPr>
          <w:rFonts w:ascii="Liberation Serif" w:hAnsi="Liberation Serif"/>
        </w:rPr>
        <w:t>Карасево, д.</w:t>
      </w:r>
      <w:r w:rsidR="00222993">
        <w:rPr>
          <w:rFonts w:ascii="Liberation Serif" w:hAnsi="Liberation Serif"/>
        </w:rPr>
        <w:t xml:space="preserve"> </w:t>
      </w:r>
      <w:proofErr w:type="spellStart"/>
      <w:r w:rsidRPr="009568B2">
        <w:rPr>
          <w:rFonts w:ascii="Liberation Serif" w:hAnsi="Liberation Serif"/>
        </w:rPr>
        <w:t>Бикберды</w:t>
      </w:r>
      <w:proofErr w:type="spellEnd"/>
      <w:r w:rsidRPr="009568B2">
        <w:rPr>
          <w:rFonts w:ascii="Liberation Serif" w:hAnsi="Liberation Serif"/>
        </w:rPr>
        <w:t>, планируется установить новые блочные котельные работающие на газу в двух населенных пунктах: с.</w:t>
      </w:r>
      <w:r w:rsidR="00222993">
        <w:rPr>
          <w:rFonts w:ascii="Liberation Serif" w:hAnsi="Liberation Serif"/>
        </w:rPr>
        <w:t xml:space="preserve"> </w:t>
      </w:r>
      <w:r w:rsidRPr="009568B2">
        <w:rPr>
          <w:rFonts w:ascii="Liberation Serif" w:hAnsi="Liberation Serif"/>
        </w:rPr>
        <w:t>Камышное и с.</w:t>
      </w:r>
      <w:r w:rsidR="00222993">
        <w:rPr>
          <w:rFonts w:ascii="Liberation Serif" w:hAnsi="Liberation Serif"/>
        </w:rPr>
        <w:t xml:space="preserve"> </w:t>
      </w:r>
      <w:r w:rsidRPr="009568B2">
        <w:rPr>
          <w:rFonts w:ascii="Liberation Serif" w:hAnsi="Liberation Serif"/>
        </w:rPr>
        <w:t>Мансурово, которые отапливают объекты социальной сферы: школы, детские сады и обслуживать их будет теплоснабжающая организация ООО «ЖКХ Юго-Запад», с ориентировочной мощностью 0,4 МВт по МКОУ «</w:t>
      </w:r>
      <w:proofErr w:type="spellStart"/>
      <w:r w:rsidRPr="009568B2">
        <w:rPr>
          <w:rFonts w:ascii="Liberation Serif" w:hAnsi="Liberation Serif"/>
        </w:rPr>
        <w:t>Камышинская</w:t>
      </w:r>
      <w:proofErr w:type="spellEnd"/>
      <w:r w:rsidRPr="009568B2">
        <w:rPr>
          <w:rFonts w:ascii="Liberation Serif" w:hAnsi="Liberation Serif"/>
        </w:rPr>
        <w:t xml:space="preserve"> СОШ» и 0,2 МВт по МКОУ «Мансуровская СОШ».</w:t>
      </w:r>
      <w:r>
        <w:rPr>
          <w:rFonts w:ascii="Liberation Serif" w:hAnsi="Liberation Serif"/>
        </w:rPr>
        <w:t xml:space="preserve"> Данные котельные планируются как автономные источники для обеспечения административных (социальных) объектов. Перспективное потребление топлива данными объектами должно быть принято в </w:t>
      </w:r>
      <w:r w:rsidR="00222993">
        <w:rPr>
          <w:rFonts w:ascii="Liberation Serif" w:hAnsi="Liberation Serif"/>
        </w:rPr>
        <w:t>соответствии</w:t>
      </w:r>
      <w:r>
        <w:rPr>
          <w:rFonts w:ascii="Liberation Serif" w:hAnsi="Liberation Serif"/>
        </w:rPr>
        <w:t xml:space="preserve"> с проектно-сметной документацией на строительство данных объектов</w:t>
      </w:r>
      <w:r w:rsidR="00222993">
        <w:rPr>
          <w:rFonts w:ascii="Liberation Serif" w:hAnsi="Liberation Serif"/>
        </w:rPr>
        <w:t>, а после ввода объектов в эксплуатацию основные данные будут корректироваться в соответствии с фактическими эксплуатационными показателями.</w:t>
      </w:r>
    </w:p>
    <w:p w:rsidR="00A06D1F" w:rsidRPr="001257EF" w:rsidRDefault="00A06D1F" w:rsidP="00A06D1F">
      <w:pPr>
        <w:pStyle w:val="A4"/>
        <w:spacing w:before="120"/>
        <w:rPr>
          <w:rFonts w:ascii="Liberation Serif" w:hAnsi="Liberation Serif"/>
        </w:rPr>
      </w:pPr>
      <w:r w:rsidRPr="001257EF">
        <w:rPr>
          <w:rFonts w:ascii="Liberation Serif" w:hAnsi="Liberation Serif"/>
        </w:rPr>
        <w:lastRenderedPageBreak/>
        <w:t>Расчет выработки тепловой энергии источниками показывает, сколько на нее потребуется топлива и сколько будет получено тепла, которое затем пойдет на обеспечение работы различных инженерных систем на объектах. Результаты должны быть экономически оправданы.</w:t>
      </w:r>
    </w:p>
    <w:p w:rsidR="00A06D1F" w:rsidRPr="001257EF" w:rsidRDefault="00A06D1F" w:rsidP="00A06D1F">
      <w:pPr>
        <w:pStyle w:val="A4"/>
        <w:spacing w:before="120"/>
        <w:rPr>
          <w:rFonts w:ascii="Liberation Serif" w:hAnsi="Liberation Serif"/>
        </w:rPr>
      </w:pPr>
      <w:r w:rsidRPr="001257EF">
        <w:rPr>
          <w:rFonts w:ascii="Liberation Serif" w:hAnsi="Liberation Serif"/>
        </w:rPr>
        <w:t>Данные о собственной выработке, выдаче, перераспределению и потерям тепловой энергии корректируются в процессе эксплуатации и конъектуры потребления.</w:t>
      </w:r>
    </w:p>
    <w:p w:rsidR="00A06D1F" w:rsidRPr="001257EF" w:rsidRDefault="00A06D1F" w:rsidP="00A06D1F">
      <w:pPr>
        <w:pStyle w:val="A4"/>
        <w:spacing w:before="120"/>
        <w:rPr>
          <w:rFonts w:ascii="Liberation Serif" w:hAnsi="Liberation Serif"/>
          <w:iCs/>
          <w:sz w:val="24"/>
        </w:rPr>
      </w:pPr>
      <w:r w:rsidRPr="001257EF">
        <w:rPr>
          <w:rFonts w:ascii="Liberation Serif" w:hAnsi="Liberation Serif"/>
        </w:rPr>
        <w:t>Данные о существующих топливно-энергетических балансах с разбивкой расхода топлива по периодам (зимний/летний/переходный) представлены в Части 8 Обосновывающих материалов.</w:t>
      </w:r>
    </w:p>
    <w:p w:rsidR="003D00EC" w:rsidRPr="001257EF" w:rsidRDefault="003D00EC" w:rsidP="00A35EC6">
      <w:pPr>
        <w:pStyle w:val="A4"/>
        <w:spacing w:before="120"/>
        <w:rPr>
          <w:rFonts w:ascii="Liberation Serif" w:hAnsi="Liberation Serif"/>
        </w:rPr>
        <w:sectPr w:rsidR="003D00EC" w:rsidRPr="001257EF" w:rsidSect="00A06D1F">
          <w:pgSz w:w="16838" w:h="11906" w:orient="landscape"/>
          <w:pgMar w:top="1134" w:right="851" w:bottom="1134" w:left="1134" w:header="709" w:footer="709" w:gutter="0"/>
          <w:cols w:space="708"/>
          <w:titlePg/>
          <w:docGrid w:linePitch="360"/>
        </w:sectPr>
      </w:pPr>
    </w:p>
    <w:p w:rsidR="006B036E" w:rsidRPr="001257EF" w:rsidRDefault="006B036E" w:rsidP="006B036E">
      <w:pPr>
        <w:pStyle w:val="21"/>
        <w:numPr>
          <w:ilvl w:val="1"/>
          <w:numId w:val="2"/>
        </w:numPr>
        <w:spacing w:after="0"/>
        <w:ind w:left="0" w:firstLine="567"/>
        <w:rPr>
          <w:rFonts w:ascii="Liberation Serif" w:hAnsi="Liberation Serif"/>
          <w:b w:val="0"/>
          <w:bCs w:val="0"/>
          <w:i w:val="0"/>
          <w:iCs/>
          <w:sz w:val="24"/>
          <w:szCs w:val="24"/>
        </w:rPr>
      </w:pPr>
      <w:bookmarkStart w:id="304" w:name="_Toc172211772"/>
      <w:bookmarkEnd w:id="302"/>
      <w:r w:rsidRPr="001257EF">
        <w:rPr>
          <w:rFonts w:ascii="Liberation Serif" w:hAnsi="Liberation Serif"/>
          <w:b w:val="0"/>
          <w:bCs w:val="0"/>
          <w:i w:val="0"/>
          <w:iCs/>
          <w:sz w:val="24"/>
          <w:szCs w:val="24"/>
        </w:rPr>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304"/>
    </w:p>
    <w:p w:rsidR="0021376B" w:rsidRPr="001257EF" w:rsidRDefault="0021376B" w:rsidP="00A35EC6">
      <w:pPr>
        <w:pStyle w:val="A4"/>
        <w:spacing w:before="120"/>
        <w:rPr>
          <w:rFonts w:ascii="Liberation Serif" w:hAnsi="Liberation Serif"/>
        </w:rPr>
      </w:pPr>
    </w:p>
    <w:p w:rsidR="00A35EC6" w:rsidRPr="001257EF" w:rsidRDefault="00A35EC6" w:rsidP="00A35EC6">
      <w:pPr>
        <w:pStyle w:val="A4"/>
        <w:spacing w:before="120"/>
        <w:rPr>
          <w:rFonts w:ascii="Liberation Serif" w:hAnsi="Liberation Serif"/>
        </w:rPr>
      </w:pPr>
      <w:r w:rsidRPr="001257EF">
        <w:rPr>
          <w:rFonts w:ascii="Liberation Serif" w:hAnsi="Liberation Serif"/>
        </w:rPr>
        <w:t xml:space="preserve">На момент проведения актуализации схемы теплоснабжения </w:t>
      </w:r>
      <w:r w:rsidR="00FE1D61" w:rsidRPr="001257EF">
        <w:rPr>
          <w:rFonts w:ascii="Liberation Serif" w:hAnsi="Liberation Serif"/>
        </w:rPr>
        <w:t>Сафакулевского МО основными централизованными</w:t>
      </w:r>
      <w:r w:rsidRPr="001257EF">
        <w:rPr>
          <w:rFonts w:ascii="Liberation Serif" w:hAnsi="Liberation Serif"/>
        </w:rPr>
        <w:t xml:space="preserve"> источниками </w:t>
      </w:r>
      <w:r w:rsidR="0021376B" w:rsidRPr="001257EF">
        <w:rPr>
          <w:rFonts w:ascii="Liberation Serif" w:hAnsi="Liberation Serif"/>
        </w:rPr>
        <w:t>тепла</w:t>
      </w:r>
      <w:r w:rsidRPr="001257EF">
        <w:rPr>
          <w:rFonts w:ascii="Liberation Serif" w:hAnsi="Liberation Serif"/>
        </w:rPr>
        <w:t xml:space="preserve"> в качестве основного топлива для производства тепловой энергии используется природный газ</w:t>
      </w:r>
      <w:r w:rsidR="00FE1D61" w:rsidRPr="001257EF">
        <w:rPr>
          <w:rFonts w:ascii="Liberation Serif" w:hAnsi="Liberation Serif"/>
        </w:rPr>
        <w:t xml:space="preserve"> (Таблица 8)</w:t>
      </w:r>
      <w:r w:rsidR="0021376B" w:rsidRPr="001257EF">
        <w:rPr>
          <w:rFonts w:ascii="Liberation Serif" w:hAnsi="Liberation Serif"/>
        </w:rPr>
        <w:t>.</w:t>
      </w:r>
      <w:r w:rsidR="00FE1D61" w:rsidRPr="001257EF">
        <w:rPr>
          <w:rFonts w:ascii="Liberation Serif" w:hAnsi="Liberation Serif"/>
        </w:rPr>
        <w:t xml:space="preserve"> Данные по локальным и индивидуальным источникам, использующим уголь и древесину не учитываются.</w:t>
      </w:r>
      <w:r w:rsidRPr="001257EF">
        <w:rPr>
          <w:rFonts w:ascii="Liberation Serif" w:hAnsi="Liberation Serif"/>
        </w:rPr>
        <w:t xml:space="preserve"> </w:t>
      </w:r>
    </w:p>
    <w:p w:rsidR="00FE1D61" w:rsidRPr="001257EF" w:rsidRDefault="00FE1D61" w:rsidP="00FE1D61">
      <w:pPr>
        <w:pStyle w:val="A4"/>
        <w:spacing w:before="120"/>
        <w:rPr>
          <w:rFonts w:ascii="Liberation Serif" w:hAnsi="Liberation Serif"/>
        </w:rPr>
      </w:pPr>
      <w:r w:rsidRPr="001257EF">
        <w:rPr>
          <w:rFonts w:ascii="Liberation Serif" w:hAnsi="Liberation Serif"/>
        </w:rPr>
        <w:t>Газоснабжение потребителей Сафакулевского муниципального округа осуществляется природным и сжиженным углеводородным газом.</w:t>
      </w:r>
    </w:p>
    <w:p w:rsidR="00FE1D61" w:rsidRPr="001257EF" w:rsidRDefault="00FE1D61" w:rsidP="00FE1D61">
      <w:pPr>
        <w:pStyle w:val="A4"/>
        <w:spacing w:before="120"/>
        <w:rPr>
          <w:rFonts w:ascii="Liberation Serif" w:hAnsi="Liberation Serif"/>
        </w:rPr>
      </w:pPr>
      <w:r w:rsidRPr="001257EF">
        <w:rPr>
          <w:rFonts w:ascii="Liberation Serif" w:hAnsi="Liberation Serif"/>
        </w:rPr>
        <w:t>Собственные запасы природного газа в Курганской области отсутствуют.</w:t>
      </w:r>
    </w:p>
    <w:p w:rsidR="006B036E" w:rsidRPr="001257EF" w:rsidRDefault="00FE1D61" w:rsidP="00FE1D61">
      <w:pPr>
        <w:pStyle w:val="A4"/>
        <w:spacing w:before="120"/>
        <w:rPr>
          <w:rFonts w:ascii="Liberation Serif" w:hAnsi="Liberation Serif"/>
        </w:rPr>
      </w:pPr>
      <w:r w:rsidRPr="001257EF">
        <w:rPr>
          <w:rFonts w:ascii="Liberation Serif" w:hAnsi="Liberation Serif"/>
        </w:rPr>
        <w:t>В настоящее время муниципальный округ частично газифицирован.</w:t>
      </w:r>
      <w:r w:rsidR="006F4EB6" w:rsidRPr="001257EF">
        <w:rPr>
          <w:rFonts w:ascii="Liberation Serif" w:hAnsi="Liberation Serif"/>
        </w:rPr>
        <w:t xml:space="preserve"> Природный газ, поставляемый по газораспределительной сети, соответствует (требование) показателям качества, предусмотренным </w:t>
      </w:r>
      <w:r w:rsidR="00406058" w:rsidRPr="001257EF">
        <w:rPr>
          <w:rFonts w:ascii="Liberation Serif" w:hAnsi="Liberation Serif"/>
        </w:rPr>
        <w:t xml:space="preserve">ГОСТ 5542-2022 «Межгосударственный стандарт. Газ природный промышленного и коммунально-бытового назначения. Технические условия». </w:t>
      </w:r>
      <w:r w:rsidR="00E232FB" w:rsidRPr="001257EF">
        <w:rPr>
          <w:rFonts w:ascii="Liberation Serif" w:hAnsi="Liberation Serif"/>
        </w:rPr>
        <w:t>Настоящий стандарт распространяется на природные горючие газы, поставляемые в системы газораспределения и используемые в качестве сырья и топлива промышленного и коммунально-бытового назначения</w:t>
      </w:r>
      <w:r w:rsidR="006F4EB6" w:rsidRPr="001257EF">
        <w:rPr>
          <w:rFonts w:ascii="Liberation Serif" w:hAnsi="Liberation Serif"/>
        </w:rPr>
        <w:t>.</w:t>
      </w:r>
    </w:p>
    <w:p w:rsidR="00A35EC6" w:rsidRPr="001257EF" w:rsidRDefault="00A35EC6" w:rsidP="00A35EC6">
      <w:pPr>
        <w:pStyle w:val="A4"/>
        <w:rPr>
          <w:rFonts w:ascii="Liberation Serif" w:hAnsi="Liberation Serif"/>
        </w:rPr>
      </w:pPr>
      <w:r w:rsidRPr="001257EF">
        <w:rPr>
          <w:rFonts w:ascii="Liberation Serif" w:hAnsi="Liberation Serif"/>
        </w:rPr>
        <w:t xml:space="preserve">Проблемы с возможностью обеспечения </w:t>
      </w:r>
      <w:r w:rsidR="00FE1D61" w:rsidRPr="001257EF">
        <w:rPr>
          <w:rFonts w:ascii="Liberation Serif" w:hAnsi="Liberation Serif"/>
        </w:rPr>
        <w:t>основным</w:t>
      </w:r>
      <w:r w:rsidRPr="001257EF">
        <w:rPr>
          <w:rFonts w:ascii="Liberation Serif" w:hAnsi="Liberation Serif"/>
        </w:rPr>
        <w:t xml:space="preserve"> топливом на источниках </w:t>
      </w:r>
      <w:r w:rsidR="00FE1D61" w:rsidRPr="001257EF">
        <w:rPr>
          <w:rFonts w:ascii="Liberation Serif" w:hAnsi="Liberation Serif"/>
        </w:rPr>
        <w:t xml:space="preserve">централизованного теплоснабжения </w:t>
      </w:r>
      <w:r w:rsidRPr="001257EF">
        <w:rPr>
          <w:rFonts w:ascii="Liberation Serif" w:hAnsi="Liberation Serif"/>
        </w:rPr>
        <w:t>отсутствуют.</w:t>
      </w:r>
    </w:p>
    <w:p w:rsidR="00FE1D61" w:rsidRPr="001257EF" w:rsidRDefault="00FE1D61" w:rsidP="00A35EC6">
      <w:pPr>
        <w:pStyle w:val="A4"/>
        <w:rPr>
          <w:rFonts w:ascii="Liberation Serif" w:hAnsi="Liberation Serif"/>
        </w:rPr>
      </w:pPr>
      <w:r w:rsidRPr="001257EF">
        <w:rPr>
          <w:rFonts w:ascii="Liberation Serif" w:hAnsi="Liberation Serif"/>
        </w:rPr>
        <w:t>На источниках тепловой энергии Сафакулевского МО, резервное топливо не предусмотрено.</w:t>
      </w:r>
    </w:p>
    <w:p w:rsidR="00A35EC6" w:rsidRPr="001257EF" w:rsidRDefault="00A35EC6" w:rsidP="00A35EC6">
      <w:pPr>
        <w:pStyle w:val="A4"/>
        <w:rPr>
          <w:rFonts w:ascii="Liberation Serif" w:hAnsi="Liberation Serif"/>
        </w:rPr>
      </w:pPr>
      <w:r w:rsidRPr="001257EF">
        <w:rPr>
          <w:rFonts w:ascii="Liberation Serif" w:hAnsi="Liberation Serif"/>
        </w:rPr>
        <w:t xml:space="preserve">На территории </w:t>
      </w:r>
      <w:r w:rsidR="00FE1D61" w:rsidRPr="001257EF">
        <w:rPr>
          <w:rFonts w:ascii="Liberation Serif" w:hAnsi="Liberation Serif"/>
        </w:rPr>
        <w:t>Сафакулевского МО</w:t>
      </w:r>
      <w:r w:rsidR="006F4EB6" w:rsidRPr="001257EF">
        <w:rPr>
          <w:rFonts w:ascii="Liberation Serif" w:hAnsi="Liberation Serif"/>
        </w:rPr>
        <w:t xml:space="preserve"> не используются возобновляемые источники энергии</w:t>
      </w:r>
      <w:r w:rsidRPr="001257EF">
        <w:rPr>
          <w:rFonts w:ascii="Liberation Serif" w:hAnsi="Liberation Serif"/>
        </w:rPr>
        <w:t>.</w:t>
      </w:r>
    </w:p>
    <w:p w:rsidR="00A35EC6" w:rsidRPr="001257EF" w:rsidRDefault="00A35EC6" w:rsidP="00A35EC6">
      <w:pPr>
        <w:pStyle w:val="A4"/>
        <w:rPr>
          <w:rFonts w:ascii="Liberation Serif" w:hAnsi="Liberation Serif"/>
        </w:rPr>
      </w:pPr>
      <w:r w:rsidRPr="001257EF">
        <w:rPr>
          <w:rFonts w:ascii="Liberation Serif" w:hAnsi="Liberation Serif"/>
        </w:rPr>
        <w:t>Возобновляемые источники энергии – это источники, запас которых практически неисчерпаем. Такими источниками являются: энергия солнца, энергия ветра, энергия приливов и отливов, энергия волн, геотермальная энергия, гидроэнергия, энергия биомассы.</w:t>
      </w:r>
    </w:p>
    <w:p w:rsidR="00A35EC6" w:rsidRPr="001257EF" w:rsidRDefault="00A35EC6" w:rsidP="00A35EC6">
      <w:pPr>
        <w:pStyle w:val="A4"/>
        <w:rPr>
          <w:rFonts w:ascii="Liberation Serif" w:hAnsi="Liberation Serif"/>
        </w:rPr>
      </w:pPr>
      <w:r w:rsidRPr="001257EF">
        <w:rPr>
          <w:rFonts w:ascii="Liberation Serif" w:hAnsi="Liberation Serif"/>
        </w:rPr>
        <w:lastRenderedPageBreak/>
        <w:t xml:space="preserve">На территории </w:t>
      </w:r>
      <w:r w:rsidR="00FE1D61" w:rsidRPr="001257EF">
        <w:rPr>
          <w:rFonts w:ascii="Liberation Serif" w:hAnsi="Liberation Serif"/>
        </w:rPr>
        <w:t>Курганской</w:t>
      </w:r>
      <w:r w:rsidRPr="001257EF">
        <w:rPr>
          <w:rFonts w:ascii="Liberation Serif" w:hAnsi="Liberation Serif"/>
        </w:rPr>
        <w:t xml:space="preserve"> области возобновляемые источники энергии практически не используются. Не все вышеперечисленные источники возможно использовать на территории </w:t>
      </w:r>
      <w:r w:rsidR="00FE1D61" w:rsidRPr="001257EF">
        <w:rPr>
          <w:rFonts w:ascii="Liberation Serif" w:hAnsi="Liberation Serif"/>
        </w:rPr>
        <w:t>Курганской</w:t>
      </w:r>
      <w:r w:rsidRPr="001257EF">
        <w:rPr>
          <w:rFonts w:ascii="Liberation Serif" w:hAnsi="Liberation Serif"/>
        </w:rPr>
        <w:t xml:space="preserve"> области в связи с тем, что, например, коэффициент инсоляции низкий. Инсоляция – облучение поверхностей солнечным светом (солнечной радиацией), поток солнечной радиации на поверхность. Также неэффективно на территории области использовать энергию ветра, так как энергетический потенциал имеет низкий показатель. Отсутствие источников энергии приливов, отливов, геотермальных источников и прочих делает эффективным использование энергии воды малых рек. </w:t>
      </w:r>
    </w:p>
    <w:p w:rsidR="00406058" w:rsidRPr="001257EF" w:rsidRDefault="00A35EC6" w:rsidP="00A35EC6">
      <w:pPr>
        <w:pStyle w:val="A4"/>
        <w:rPr>
          <w:rFonts w:ascii="Liberation Serif" w:hAnsi="Liberation Serif"/>
        </w:rPr>
        <w:sectPr w:rsidR="00406058" w:rsidRPr="001257EF" w:rsidSect="009E12EC">
          <w:pgSz w:w="11906" w:h="16838"/>
          <w:pgMar w:top="1134" w:right="851" w:bottom="1134" w:left="1134" w:header="709" w:footer="709" w:gutter="0"/>
          <w:cols w:space="708"/>
          <w:titlePg/>
          <w:docGrid w:linePitch="360"/>
        </w:sectPr>
      </w:pPr>
      <w:bookmarkStart w:id="305" w:name="_Hlk100241939"/>
      <w:r w:rsidRPr="001257EF">
        <w:rPr>
          <w:rFonts w:ascii="Liberation Serif" w:hAnsi="Liberation Serif"/>
        </w:rPr>
        <w:t xml:space="preserve">На территории </w:t>
      </w:r>
      <w:r w:rsidR="00FE1D61" w:rsidRPr="001257EF">
        <w:rPr>
          <w:rFonts w:ascii="Liberation Serif" w:hAnsi="Liberation Serif"/>
        </w:rPr>
        <w:t>Сафакулевского МО</w:t>
      </w:r>
      <w:r w:rsidR="006F4EB6" w:rsidRPr="001257EF">
        <w:rPr>
          <w:rFonts w:ascii="Liberation Serif" w:hAnsi="Liberation Serif"/>
        </w:rPr>
        <w:t xml:space="preserve"> </w:t>
      </w:r>
      <w:r w:rsidRPr="001257EF">
        <w:rPr>
          <w:rFonts w:ascii="Liberation Serif" w:hAnsi="Liberation Serif"/>
        </w:rPr>
        <w:t xml:space="preserve">ввод </w:t>
      </w:r>
      <w:r w:rsidR="00DF2B30" w:rsidRPr="001257EF">
        <w:rPr>
          <w:rFonts w:ascii="Liberation Serif" w:hAnsi="Liberation Serif"/>
        </w:rPr>
        <w:t>новых,</w:t>
      </w:r>
      <w:r w:rsidRPr="001257EF">
        <w:rPr>
          <w:rFonts w:ascii="Liberation Serif" w:hAnsi="Liberation Serif"/>
        </w:rPr>
        <w:t xml:space="preserve"> и реконструкция существующих источников тепловой энергии с использованием возобновляемых источников энергии не предусмотрена градостроительной и прочей проектной документацией</w:t>
      </w:r>
      <w:r w:rsidR="006F4EB6" w:rsidRPr="001257EF">
        <w:rPr>
          <w:rFonts w:ascii="Liberation Serif" w:hAnsi="Liberation Serif"/>
        </w:rPr>
        <w:t>.</w:t>
      </w:r>
      <w:r w:rsidR="00406058" w:rsidRPr="001257EF">
        <w:rPr>
          <w:rFonts w:ascii="Liberation Serif" w:hAnsi="Liberation Serif"/>
        </w:rPr>
        <w:t xml:space="preserve"> </w:t>
      </w:r>
      <w:bookmarkEnd w:id="305"/>
    </w:p>
    <w:p w:rsidR="006B036E" w:rsidRPr="001257EF" w:rsidRDefault="006B036E" w:rsidP="006B036E">
      <w:pPr>
        <w:pStyle w:val="21"/>
        <w:numPr>
          <w:ilvl w:val="1"/>
          <w:numId w:val="2"/>
        </w:numPr>
        <w:spacing w:after="0"/>
        <w:ind w:left="0" w:firstLine="567"/>
        <w:rPr>
          <w:rFonts w:ascii="Liberation Serif" w:hAnsi="Liberation Serif"/>
          <w:b w:val="0"/>
          <w:bCs w:val="0"/>
          <w:i w:val="0"/>
          <w:iCs/>
          <w:sz w:val="24"/>
          <w:szCs w:val="24"/>
        </w:rPr>
      </w:pPr>
      <w:bookmarkStart w:id="306" w:name="_Toc172211773"/>
      <w:r w:rsidRPr="001257EF">
        <w:rPr>
          <w:rFonts w:ascii="Liberation Serif" w:hAnsi="Liberation Serif"/>
          <w:b w:val="0"/>
          <w:bCs w:val="0"/>
          <w:i w:val="0"/>
          <w:iCs/>
          <w:sz w:val="24"/>
          <w:szCs w:val="24"/>
        </w:rPr>
        <w:lastRenderedPageBreak/>
        <w:t xml:space="preserve">ВИДЫ ТОПЛИВА (В СЛУЧАЕ, ЕСЛИ ТОПЛИВОМ ЯВЛЯЕТСЯ УГОЛЬ, - ВИД ИСКОПАЕМОГО УГЛЯ В СООТВЕТСТВИИ С МЕЖГОСУДАРСТВЕННЫМ СТАНДАРТОМ ГОСТ 25543-2013 </w:t>
      </w:r>
      <w:r w:rsidR="00E81120" w:rsidRPr="001257EF">
        <w:rPr>
          <w:rFonts w:ascii="Liberation Serif" w:hAnsi="Liberation Serif"/>
          <w:b w:val="0"/>
          <w:bCs w:val="0"/>
          <w:i w:val="0"/>
          <w:iCs/>
          <w:sz w:val="24"/>
          <w:szCs w:val="24"/>
        </w:rPr>
        <w:t>«</w:t>
      </w:r>
      <w:r w:rsidRPr="001257EF">
        <w:rPr>
          <w:rFonts w:ascii="Liberation Serif" w:hAnsi="Liberation Serif"/>
          <w:b w:val="0"/>
          <w:bCs w:val="0"/>
          <w:i w:val="0"/>
          <w:iCs/>
          <w:sz w:val="24"/>
          <w:szCs w:val="24"/>
        </w:rPr>
        <w:t>УГЛИ БУРЫЕ, КАМЕННЫЕ И АНТРАЦИТЫ. КЛАССИФИКАЦИЯ ПО ГЕНЕТИЧЕСКИМ И ТЕХНОЛОГИЧЕСКИМ ПАРАМЕТРАМ</w:t>
      </w:r>
      <w:r w:rsidR="00E81120" w:rsidRPr="001257EF">
        <w:rPr>
          <w:rFonts w:ascii="Liberation Serif" w:hAnsi="Liberation Serif"/>
          <w:b w:val="0"/>
          <w:bCs w:val="0"/>
          <w:i w:val="0"/>
          <w:iCs/>
          <w:sz w:val="24"/>
          <w:szCs w:val="24"/>
        </w:rPr>
        <w:t>»</w:t>
      </w:r>
      <w:r w:rsidRPr="001257EF">
        <w:rPr>
          <w:rFonts w:ascii="Liberation Serif" w:hAnsi="Liberation Serif"/>
          <w:b w:val="0"/>
          <w:bCs w:val="0"/>
          <w:i w:val="0"/>
          <w:iCs/>
          <w:sz w:val="24"/>
          <w:szCs w:val="24"/>
        </w:rPr>
        <w:t>), ИХ ДОЛЮ И ЗНАЧЕНИЕ НИЗШЕЙ ТЕПЛОТЫ СГОРАНИЯ ТОПЛИВА, ИСПОЛЬЗУЕМЫЕ ДЛЯ ПРОИЗВОДСТВА ТЕПЛОВОЙ ЭНЕРГИИ ПО КАЖДОЙ СИСТЕМЕ ТЕПЛОСНАБЖЕНИЯ</w:t>
      </w:r>
      <w:bookmarkEnd w:id="306"/>
    </w:p>
    <w:p w:rsidR="006F4EB6" w:rsidRPr="001257EF" w:rsidRDefault="006F4EB6" w:rsidP="00A35EC6">
      <w:pPr>
        <w:pStyle w:val="A4"/>
        <w:spacing w:before="120"/>
        <w:rPr>
          <w:rFonts w:ascii="Liberation Serif" w:hAnsi="Liberation Serif"/>
        </w:rPr>
      </w:pPr>
    </w:p>
    <w:p w:rsidR="00A02120" w:rsidRPr="001257EF" w:rsidRDefault="00A02120" w:rsidP="00A35EC6">
      <w:pPr>
        <w:pStyle w:val="A4"/>
        <w:spacing w:before="120"/>
        <w:rPr>
          <w:rFonts w:ascii="Liberation Serif" w:hAnsi="Liberation Serif"/>
        </w:rPr>
      </w:pPr>
      <w:r w:rsidRPr="001257EF">
        <w:rPr>
          <w:rFonts w:ascii="Liberation Serif" w:hAnsi="Liberation Serif"/>
        </w:rPr>
        <w:t xml:space="preserve">Природный газ, поставляемый по газораспределительной сети, соответствует (требование) показателям качества, предусмотренным </w:t>
      </w:r>
      <w:r w:rsidR="00406058" w:rsidRPr="001257EF">
        <w:rPr>
          <w:rFonts w:ascii="Liberation Serif" w:hAnsi="Liberation Serif"/>
        </w:rPr>
        <w:t>ГОСТ 5542-2022 «Межгосударственный стандарт. Газ природный промышленного и коммунально-бытового назначения. Технические условия».</w:t>
      </w:r>
    </w:p>
    <w:p w:rsidR="00D44F67" w:rsidRPr="001257EF" w:rsidRDefault="00D44F67" w:rsidP="0084175C">
      <w:pPr>
        <w:pStyle w:val="A4"/>
        <w:rPr>
          <w:rFonts w:ascii="Liberation Serif" w:hAnsi="Liberation Serif"/>
        </w:rPr>
      </w:pPr>
      <w:r w:rsidRPr="001257EF">
        <w:rPr>
          <w:rFonts w:ascii="Liberation Serif" w:hAnsi="Liberation Serif"/>
        </w:rPr>
        <w:t>Все основные используемые виды топлива соответствуют нормативно-правовым актам РФ и отраслевым стандартам.</w:t>
      </w:r>
    </w:p>
    <w:p w:rsidR="006F4EB6" w:rsidRPr="001257EF" w:rsidRDefault="006F4EB6" w:rsidP="00A35EC6">
      <w:pPr>
        <w:pStyle w:val="A4"/>
        <w:spacing w:before="120"/>
        <w:rPr>
          <w:rFonts w:ascii="Liberation Serif" w:hAnsi="Liberation Serif"/>
        </w:rPr>
      </w:pPr>
    </w:p>
    <w:p w:rsidR="006B036E" w:rsidRPr="001257EF" w:rsidRDefault="006B036E" w:rsidP="006B036E">
      <w:pPr>
        <w:pStyle w:val="21"/>
        <w:numPr>
          <w:ilvl w:val="1"/>
          <w:numId w:val="2"/>
        </w:numPr>
        <w:spacing w:after="0"/>
        <w:ind w:left="0" w:firstLine="567"/>
        <w:rPr>
          <w:rFonts w:ascii="Liberation Serif" w:hAnsi="Liberation Serif"/>
          <w:b w:val="0"/>
          <w:bCs w:val="0"/>
          <w:i w:val="0"/>
          <w:iCs/>
          <w:sz w:val="24"/>
          <w:szCs w:val="24"/>
        </w:rPr>
      </w:pPr>
      <w:bookmarkStart w:id="307" w:name="_Toc172211774"/>
      <w:r w:rsidRPr="001257EF">
        <w:rPr>
          <w:rFonts w:ascii="Liberation Serif" w:hAnsi="Liberation Serif"/>
          <w:b w:val="0"/>
          <w:bCs w:val="0"/>
          <w:i w:val="0"/>
          <w:iCs/>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307"/>
    </w:p>
    <w:p w:rsidR="00A02120" w:rsidRPr="001257EF" w:rsidRDefault="00A02120" w:rsidP="00A35EC6">
      <w:pPr>
        <w:pStyle w:val="A4"/>
        <w:spacing w:before="120"/>
        <w:rPr>
          <w:rFonts w:ascii="Liberation Serif" w:hAnsi="Liberation Serif"/>
        </w:rPr>
      </w:pPr>
    </w:p>
    <w:p w:rsidR="006B036E" w:rsidRPr="001257EF" w:rsidRDefault="00A35EC6" w:rsidP="00A35EC6">
      <w:pPr>
        <w:pStyle w:val="A4"/>
        <w:spacing w:before="120"/>
        <w:rPr>
          <w:rFonts w:ascii="Liberation Serif" w:hAnsi="Liberation Serif"/>
        </w:rPr>
      </w:pPr>
      <w:bookmarkStart w:id="308" w:name="_Hlk100242071"/>
      <w:r w:rsidRPr="001257EF">
        <w:rPr>
          <w:rFonts w:ascii="Liberation Serif" w:hAnsi="Liberation Serif"/>
        </w:rPr>
        <w:t>На большинстве ис</w:t>
      </w:r>
      <w:r w:rsidR="00A02120" w:rsidRPr="001257EF">
        <w:rPr>
          <w:rFonts w:ascii="Liberation Serif" w:hAnsi="Liberation Serif"/>
        </w:rPr>
        <w:t xml:space="preserve">точников систем теплоснабжения </w:t>
      </w:r>
      <w:r w:rsidR="00FE1D61" w:rsidRPr="001257EF">
        <w:rPr>
          <w:rFonts w:ascii="Liberation Serif" w:hAnsi="Liberation Serif"/>
        </w:rPr>
        <w:t>Сафакулевского МО</w:t>
      </w:r>
      <w:r w:rsidRPr="001257EF">
        <w:rPr>
          <w:rFonts w:ascii="Liberation Serif" w:hAnsi="Liberation Serif"/>
        </w:rPr>
        <w:t>, в качестве основного топлива используется природный газ.</w:t>
      </w:r>
    </w:p>
    <w:p w:rsidR="00D44F67" w:rsidRPr="001257EF" w:rsidRDefault="00D44F67" w:rsidP="00A35EC6">
      <w:pPr>
        <w:pStyle w:val="A4"/>
        <w:spacing w:before="120"/>
        <w:rPr>
          <w:rFonts w:ascii="Liberation Serif" w:hAnsi="Liberation Serif"/>
        </w:rPr>
      </w:pPr>
      <w:r w:rsidRPr="001257EF">
        <w:rPr>
          <w:rFonts w:ascii="Liberation Serif" w:hAnsi="Liberation Serif"/>
        </w:rPr>
        <w:t xml:space="preserve">Природный газ, поставляемый по газораспределительной сети, соответствует (требование) показателям качества, предусмотренным </w:t>
      </w:r>
      <w:bookmarkEnd w:id="308"/>
      <w:r w:rsidR="00406058" w:rsidRPr="001257EF">
        <w:rPr>
          <w:rFonts w:ascii="Liberation Serif" w:hAnsi="Liberation Serif"/>
        </w:rPr>
        <w:t>ГОСТ 5542-2022 «Межгосударственный стандарт. Газ природный промышленного и коммунально-бытового назначения. Технические условия».</w:t>
      </w:r>
    </w:p>
    <w:p w:rsidR="00406058" w:rsidRPr="001257EF" w:rsidRDefault="00406058" w:rsidP="00A35EC6">
      <w:pPr>
        <w:pStyle w:val="A4"/>
        <w:spacing w:before="120"/>
        <w:rPr>
          <w:rFonts w:ascii="Liberation Serif" w:hAnsi="Liberation Serif"/>
        </w:rPr>
      </w:pPr>
    </w:p>
    <w:p w:rsidR="006B036E" w:rsidRPr="001257EF" w:rsidRDefault="005C7938" w:rsidP="005C7938">
      <w:pPr>
        <w:pStyle w:val="21"/>
        <w:numPr>
          <w:ilvl w:val="1"/>
          <w:numId w:val="2"/>
        </w:numPr>
        <w:spacing w:after="0"/>
        <w:ind w:left="0" w:firstLine="567"/>
        <w:rPr>
          <w:rFonts w:ascii="Liberation Serif" w:hAnsi="Liberation Serif"/>
          <w:b w:val="0"/>
          <w:bCs w:val="0"/>
          <w:i w:val="0"/>
          <w:iCs/>
          <w:sz w:val="24"/>
          <w:szCs w:val="24"/>
        </w:rPr>
      </w:pPr>
      <w:bookmarkStart w:id="309" w:name="_Toc172211775"/>
      <w:r w:rsidRPr="001257EF">
        <w:rPr>
          <w:rFonts w:ascii="Liberation Serif" w:hAnsi="Liberation Serif"/>
          <w:b w:val="0"/>
          <w:bCs w:val="0"/>
          <w:i w:val="0"/>
          <w:iCs/>
          <w:sz w:val="24"/>
          <w:szCs w:val="24"/>
        </w:rPr>
        <w:t>ПРИОРИТЕТНОЕ НАПРАВЛЕНИЕ РАЗВИТИЯ ТОПЛИВНОГО БАЛАНСА ПОСЕЛЕНИЯ, ГОРОДСКОГО ОКРУГА</w:t>
      </w:r>
      <w:bookmarkEnd w:id="309"/>
    </w:p>
    <w:p w:rsidR="00A02120" w:rsidRPr="001257EF" w:rsidRDefault="00A02120" w:rsidP="00A35EC6">
      <w:pPr>
        <w:pStyle w:val="A4"/>
        <w:spacing w:before="120"/>
        <w:rPr>
          <w:rFonts w:ascii="Liberation Serif" w:hAnsi="Liberation Serif"/>
        </w:rPr>
      </w:pPr>
    </w:p>
    <w:p w:rsidR="00B035B9" w:rsidRPr="001257EF" w:rsidRDefault="00F81CD7" w:rsidP="00F81CD7">
      <w:pPr>
        <w:pStyle w:val="A4"/>
        <w:spacing w:before="120"/>
        <w:rPr>
          <w:rFonts w:ascii="Liberation Serif" w:hAnsi="Liberation Serif"/>
        </w:rPr>
      </w:pPr>
      <w:bookmarkStart w:id="310" w:name="_Hlk100242194"/>
      <w:r w:rsidRPr="001257EF">
        <w:rPr>
          <w:rFonts w:ascii="Liberation Serif" w:hAnsi="Liberation Serif"/>
        </w:rPr>
        <w:t xml:space="preserve">В ходе анализа существующего положения в сфере теплоснабжения, топливного баланса, имеющихся проблем и направлений их решения, в составе схемы теплоснабжения предполагается реализация ряда мероприятий, направленных на улучшение функционирования систем теплоснабжения </w:t>
      </w:r>
      <w:r w:rsidR="00FE1D61" w:rsidRPr="001257EF">
        <w:rPr>
          <w:rFonts w:ascii="Liberation Serif" w:hAnsi="Liberation Serif"/>
        </w:rPr>
        <w:lastRenderedPageBreak/>
        <w:t>муниципального</w:t>
      </w:r>
      <w:r w:rsidRPr="001257EF">
        <w:rPr>
          <w:rFonts w:ascii="Liberation Serif" w:hAnsi="Liberation Serif"/>
        </w:rPr>
        <w:t xml:space="preserve"> округа, а также обеспечение тепловой энергией перспективных потребителей. Данные мероприятия обеспечивают достижение целевых показателей развития систем теплоснабжения </w:t>
      </w:r>
      <w:r w:rsidR="00FE1D61" w:rsidRPr="001257EF">
        <w:rPr>
          <w:rFonts w:ascii="Liberation Serif" w:hAnsi="Liberation Serif"/>
        </w:rPr>
        <w:t>Сафакулевского МО</w:t>
      </w:r>
      <w:r w:rsidRPr="001257EF">
        <w:rPr>
          <w:rFonts w:ascii="Liberation Serif" w:hAnsi="Liberation Serif"/>
        </w:rPr>
        <w:t>, повышение его надежности, эффективности и качества.</w:t>
      </w:r>
      <w:bookmarkEnd w:id="310"/>
    </w:p>
    <w:p w:rsidR="00183A85" w:rsidRPr="001257EF" w:rsidRDefault="00183A85" w:rsidP="00183A85">
      <w:pPr>
        <w:pStyle w:val="A4"/>
        <w:spacing w:before="120"/>
        <w:rPr>
          <w:rFonts w:ascii="Liberation Serif" w:hAnsi="Liberation Serif"/>
        </w:rPr>
      </w:pPr>
      <w:r w:rsidRPr="001257EF">
        <w:rPr>
          <w:rFonts w:ascii="Liberation Serif" w:hAnsi="Liberation Serif"/>
        </w:rPr>
        <w:t xml:space="preserve">В </w:t>
      </w:r>
      <w:r w:rsidR="00FE1D61" w:rsidRPr="001257EF">
        <w:rPr>
          <w:rFonts w:ascii="Liberation Serif" w:hAnsi="Liberation Serif"/>
        </w:rPr>
        <w:t>Сафакулевского МО</w:t>
      </w:r>
      <w:r w:rsidRPr="001257EF">
        <w:rPr>
          <w:rFonts w:ascii="Liberation Serif" w:hAnsi="Liberation Serif"/>
        </w:rPr>
        <w:t xml:space="preserve"> предлагается реализовать следующие группы мероприятий строительства, реконструкции и модернизации объектов системы теплоснабжения, включающие в себя:</w:t>
      </w:r>
    </w:p>
    <w:p w:rsidR="005712B6" w:rsidRDefault="005712B6" w:rsidP="00183A85">
      <w:pPr>
        <w:pStyle w:val="A4"/>
        <w:numPr>
          <w:ilvl w:val="0"/>
          <w:numId w:val="6"/>
        </w:numPr>
        <w:tabs>
          <w:tab w:val="left" w:pos="1134"/>
        </w:tabs>
        <w:spacing w:before="120"/>
        <w:ind w:left="0" w:firstLine="567"/>
        <w:rPr>
          <w:rFonts w:ascii="Liberation Serif" w:hAnsi="Liberation Serif"/>
        </w:rPr>
      </w:pPr>
      <w:r w:rsidRPr="005712B6">
        <w:rPr>
          <w:rFonts w:ascii="Liberation Serif" w:hAnsi="Liberation Serif"/>
        </w:rPr>
        <w:t>строительство новых эффективных</w:t>
      </w:r>
      <w:r>
        <w:rPr>
          <w:rFonts w:ascii="Liberation Serif" w:hAnsi="Liberation Serif"/>
        </w:rPr>
        <w:t xml:space="preserve"> газовых котельных (автономное теплоснабжение социальных объектов);</w:t>
      </w:r>
    </w:p>
    <w:p w:rsidR="005712B6" w:rsidRDefault="005712B6" w:rsidP="00183A85">
      <w:pPr>
        <w:pStyle w:val="A4"/>
        <w:numPr>
          <w:ilvl w:val="0"/>
          <w:numId w:val="6"/>
        </w:numPr>
        <w:tabs>
          <w:tab w:val="left" w:pos="1134"/>
        </w:tabs>
        <w:spacing w:before="120"/>
        <w:ind w:left="0" w:firstLine="567"/>
        <w:rPr>
          <w:rFonts w:ascii="Liberation Serif" w:hAnsi="Liberation Serif"/>
        </w:rPr>
      </w:pPr>
      <w:r w:rsidRPr="005712B6">
        <w:rPr>
          <w:rFonts w:ascii="Liberation Serif" w:hAnsi="Liberation Serif"/>
        </w:rPr>
        <w:t>мероприятия по переводу индивидуальных (автономных) угольных и твердотопливных котельных на природный газ</w:t>
      </w:r>
      <w:r>
        <w:rPr>
          <w:rFonts w:ascii="Liberation Serif" w:hAnsi="Liberation Serif"/>
        </w:rPr>
        <w:t>;</w:t>
      </w:r>
    </w:p>
    <w:p w:rsidR="00183A85" w:rsidRPr="001257EF" w:rsidRDefault="00183A85" w:rsidP="00183A85">
      <w:pPr>
        <w:pStyle w:val="A4"/>
        <w:numPr>
          <w:ilvl w:val="0"/>
          <w:numId w:val="6"/>
        </w:numPr>
        <w:tabs>
          <w:tab w:val="left" w:pos="1134"/>
        </w:tabs>
        <w:spacing w:before="120"/>
        <w:ind w:left="0" w:firstLine="567"/>
        <w:rPr>
          <w:rFonts w:ascii="Liberation Serif" w:hAnsi="Liberation Serif"/>
        </w:rPr>
      </w:pPr>
      <w:r w:rsidRPr="001257EF">
        <w:rPr>
          <w:rFonts w:ascii="Liberation Serif" w:hAnsi="Liberation Serif"/>
        </w:rPr>
        <w:t>модернизация источников тепловой энергии с заменой оборудования в целях удовлетворения спроса на тепло;</w:t>
      </w:r>
      <w:r w:rsidR="005712B6">
        <w:rPr>
          <w:rFonts w:ascii="Liberation Serif" w:hAnsi="Liberation Serif"/>
        </w:rPr>
        <w:t xml:space="preserve"> перевод </w:t>
      </w:r>
    </w:p>
    <w:p w:rsidR="00183A85" w:rsidRPr="001257EF" w:rsidRDefault="00183A85" w:rsidP="00183A85">
      <w:pPr>
        <w:pStyle w:val="A4"/>
        <w:numPr>
          <w:ilvl w:val="0"/>
          <w:numId w:val="6"/>
        </w:numPr>
        <w:tabs>
          <w:tab w:val="left" w:pos="1134"/>
        </w:tabs>
        <w:spacing w:before="120"/>
        <w:ind w:left="0" w:firstLine="567"/>
        <w:rPr>
          <w:rFonts w:ascii="Liberation Serif" w:hAnsi="Liberation Serif"/>
        </w:rPr>
      </w:pPr>
      <w:r w:rsidRPr="001257EF">
        <w:rPr>
          <w:rFonts w:ascii="Liberation Serif" w:hAnsi="Liberation Serif"/>
        </w:rPr>
        <w:t>реконструкция тепловых сетей для повышения эффективности функционирования системы теплоснабжения;</w:t>
      </w:r>
    </w:p>
    <w:p w:rsidR="00B035B9" w:rsidRPr="001257EF" w:rsidRDefault="00183A85" w:rsidP="00FE1D61">
      <w:pPr>
        <w:pStyle w:val="A4"/>
        <w:numPr>
          <w:ilvl w:val="0"/>
          <w:numId w:val="6"/>
        </w:numPr>
        <w:tabs>
          <w:tab w:val="left" w:pos="1134"/>
        </w:tabs>
        <w:spacing w:before="120"/>
        <w:ind w:left="0" w:firstLine="567"/>
        <w:rPr>
          <w:rFonts w:ascii="Liberation Serif" w:hAnsi="Liberation Serif"/>
          <w:shd w:val="clear" w:color="auto" w:fill="F7CAAC" w:themeFill="accent2" w:themeFillTint="66"/>
        </w:rPr>
      </w:pPr>
      <w:r w:rsidRPr="001257EF">
        <w:rPr>
          <w:rFonts w:ascii="Liberation Serif" w:hAnsi="Liberation Serif"/>
        </w:rPr>
        <w:t>оборудование объектов перспективного строительства индивидуальными газовыми котлами при отсутствии возможности подключения к системе централизованного теплоснабжения.</w:t>
      </w:r>
      <w:r w:rsidR="005712B6">
        <w:rPr>
          <w:rFonts w:ascii="Liberation Serif" w:hAnsi="Liberation Serif"/>
        </w:rPr>
        <w:t xml:space="preserve"> </w:t>
      </w:r>
      <w:r w:rsidR="00B035B9" w:rsidRPr="001257EF">
        <w:rPr>
          <w:rFonts w:ascii="Liberation Serif" w:hAnsi="Liberation Serif"/>
          <w:shd w:val="clear" w:color="auto" w:fill="F7CAAC" w:themeFill="accent2" w:themeFillTint="66"/>
        </w:rPr>
        <w:br w:type="page"/>
      </w:r>
    </w:p>
    <w:p w:rsidR="005C7938" w:rsidRPr="001257EF" w:rsidRDefault="00B035B9" w:rsidP="00B035B9">
      <w:pPr>
        <w:pStyle w:val="11"/>
        <w:rPr>
          <w:rFonts w:ascii="Liberation Serif" w:hAnsi="Liberation Serif"/>
        </w:rPr>
      </w:pPr>
      <w:bookmarkStart w:id="311" w:name="_Toc172211776"/>
      <w:r w:rsidRPr="001257EF">
        <w:rPr>
          <w:rFonts w:ascii="Liberation Serif" w:hAnsi="Liberation Serif"/>
        </w:rPr>
        <w:lastRenderedPageBreak/>
        <w:t>РАЗДЕЛ 9 - ИНВЕСТИЦИИ В СТРОИТЕЛЬСТВО, РЕКОНСТРУКЦИЮ, ТЕХНИЧЕСКОЕ ПЕРЕВООРУЖЕНИЕ И (ИЛИ) МОДЕРНИЗАЦИЮ</w:t>
      </w:r>
      <w:bookmarkEnd w:id="311"/>
    </w:p>
    <w:p w:rsidR="00B035B9" w:rsidRPr="001257EF" w:rsidRDefault="00B035B9" w:rsidP="00B035B9">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312" w:name="_Toc13488077"/>
      <w:bookmarkStart w:id="313" w:name="_Toc13488188"/>
      <w:bookmarkStart w:id="314" w:name="_Toc13488276"/>
      <w:bookmarkStart w:id="315" w:name="_Toc13488358"/>
      <w:bookmarkStart w:id="316" w:name="_Toc13488440"/>
      <w:bookmarkStart w:id="317" w:name="_Toc13488522"/>
      <w:bookmarkStart w:id="318" w:name="_Toc13488604"/>
      <w:bookmarkStart w:id="319" w:name="_Toc13496268"/>
      <w:bookmarkStart w:id="320" w:name="_Toc13496509"/>
      <w:bookmarkStart w:id="321" w:name="_Toc16774837"/>
      <w:bookmarkStart w:id="322" w:name="_Toc16774925"/>
      <w:bookmarkStart w:id="323" w:name="_Toc16843051"/>
      <w:bookmarkStart w:id="324" w:name="_Toc16854887"/>
      <w:bookmarkStart w:id="325" w:name="_Toc16855714"/>
      <w:bookmarkStart w:id="326" w:name="_Toc55946733"/>
      <w:bookmarkStart w:id="327" w:name="_Toc68081121"/>
      <w:bookmarkStart w:id="328" w:name="_Toc68081368"/>
      <w:bookmarkStart w:id="329" w:name="_Toc68081483"/>
      <w:bookmarkStart w:id="330" w:name="_Toc100068514"/>
      <w:bookmarkStart w:id="331" w:name="_Toc100310534"/>
      <w:bookmarkStart w:id="332" w:name="_Toc133774079"/>
      <w:bookmarkStart w:id="333" w:name="_Toc133921646"/>
      <w:bookmarkStart w:id="334" w:name="_Toc133921729"/>
      <w:bookmarkStart w:id="335" w:name="_Toc160546205"/>
      <w:bookmarkStart w:id="336" w:name="_Toc160546288"/>
      <w:bookmarkStart w:id="337" w:name="_Toc160547421"/>
      <w:bookmarkStart w:id="338" w:name="_Toc161153366"/>
      <w:bookmarkStart w:id="339" w:name="_Toc170927769"/>
      <w:bookmarkStart w:id="340" w:name="_Toc170978348"/>
      <w:bookmarkStart w:id="341" w:name="_Toc171419115"/>
      <w:bookmarkStart w:id="342" w:name="_Toc17221177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B035B9" w:rsidRPr="001257EF" w:rsidRDefault="00B035B9" w:rsidP="00B035B9">
      <w:pPr>
        <w:pStyle w:val="21"/>
        <w:numPr>
          <w:ilvl w:val="1"/>
          <w:numId w:val="2"/>
        </w:numPr>
        <w:spacing w:after="0"/>
        <w:ind w:left="0" w:firstLine="567"/>
        <w:rPr>
          <w:rFonts w:ascii="Liberation Serif" w:hAnsi="Liberation Serif"/>
          <w:b w:val="0"/>
          <w:bCs w:val="0"/>
          <w:i w:val="0"/>
          <w:iCs/>
          <w:sz w:val="24"/>
          <w:szCs w:val="24"/>
        </w:rPr>
      </w:pPr>
      <w:bookmarkStart w:id="343" w:name="_Toc172211778"/>
      <w:r w:rsidRPr="001257EF">
        <w:rPr>
          <w:rFonts w:ascii="Liberation Serif" w:hAnsi="Liberation Serif"/>
          <w:b w:val="0"/>
          <w:bCs w:val="0"/>
          <w:i w:val="0"/>
          <w:iCs/>
          <w:sz w:val="24"/>
          <w:szCs w:val="24"/>
        </w:rPr>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w:t>
      </w:r>
      <w:r w:rsidRPr="009E12EC">
        <w:rPr>
          <w:rFonts w:ascii="Liberation Serif" w:hAnsi="Liberation Serif"/>
          <w:b w:val="0"/>
          <w:bCs w:val="0"/>
          <w:i w:val="0"/>
          <w:iCs/>
          <w:sz w:val="24"/>
          <w:szCs w:val="24"/>
        </w:rPr>
        <w:t>ЭНЕРГИИ НА КАЖДОМ ЭТАПЕ</w:t>
      </w:r>
      <w:bookmarkEnd w:id="343"/>
    </w:p>
    <w:p w:rsidR="001C51D8" w:rsidRPr="001257EF" w:rsidRDefault="001C51D8" w:rsidP="00071E79">
      <w:pPr>
        <w:pStyle w:val="A4"/>
        <w:rPr>
          <w:rFonts w:ascii="Liberation Serif" w:hAnsi="Liberation Serif"/>
        </w:rPr>
      </w:pPr>
    </w:p>
    <w:p w:rsidR="00071E79" w:rsidRPr="001257EF" w:rsidRDefault="00071E79" w:rsidP="00071E79">
      <w:pPr>
        <w:pStyle w:val="A4"/>
        <w:rPr>
          <w:rFonts w:ascii="Liberation Serif" w:hAnsi="Liberation Serif"/>
        </w:rPr>
      </w:pPr>
      <w:r w:rsidRPr="001257EF">
        <w:rPr>
          <w:rFonts w:ascii="Liberation Serif" w:hAnsi="Liberation Serif"/>
        </w:rPr>
        <w:t xml:space="preserve">Финансовые потребности для осуществления строительства, реконструкции технического перевооружения и (или) модернизацию системы теплоснабжения </w:t>
      </w:r>
      <w:r w:rsidR="00FE1D61" w:rsidRPr="001257EF">
        <w:rPr>
          <w:rFonts w:ascii="Liberation Serif" w:hAnsi="Liberation Serif"/>
        </w:rPr>
        <w:t>Сафакулевского МО</w:t>
      </w:r>
      <w:r w:rsidRPr="001257EF">
        <w:rPr>
          <w:rFonts w:ascii="Liberation Serif" w:hAnsi="Liberation Serif"/>
        </w:rPr>
        <w:t xml:space="preserve"> определены с учетом действующ</w:t>
      </w:r>
      <w:r w:rsidR="00FE1D61" w:rsidRPr="001257EF">
        <w:rPr>
          <w:rFonts w:ascii="Liberation Serif" w:hAnsi="Liberation Serif"/>
        </w:rPr>
        <w:t>их</w:t>
      </w:r>
      <w:r w:rsidRPr="001257EF">
        <w:rPr>
          <w:rFonts w:ascii="Liberation Serif" w:hAnsi="Liberation Serif"/>
        </w:rPr>
        <w:t xml:space="preserve"> схем теплоснабжения (при этом проведена их корректировка), материалов программ и технических решений по развитию тепловых сетей и официальных предложений от ресурсоснабжающих организаций</w:t>
      </w:r>
      <w:r w:rsidR="009E12EC">
        <w:rPr>
          <w:rFonts w:ascii="Liberation Serif" w:hAnsi="Liberation Serif"/>
        </w:rPr>
        <w:t xml:space="preserve"> и Администрации округа</w:t>
      </w:r>
      <w:r w:rsidRPr="001257EF">
        <w:rPr>
          <w:rFonts w:ascii="Liberation Serif" w:hAnsi="Liberation Serif"/>
        </w:rPr>
        <w:t>. Объём финансовых потребностей определен посредством суммирования финансовых затрат на реализацию каждого мероприятия по строительству и реконструкции.</w:t>
      </w:r>
    </w:p>
    <w:p w:rsidR="00071E79" w:rsidRPr="001257EF" w:rsidRDefault="00071E79" w:rsidP="00071E79">
      <w:pPr>
        <w:pStyle w:val="A4"/>
        <w:spacing w:before="120"/>
        <w:rPr>
          <w:rFonts w:ascii="Liberation Serif" w:hAnsi="Liberation Serif"/>
        </w:rPr>
      </w:pPr>
      <w:r w:rsidRPr="001257EF">
        <w:rPr>
          <w:rFonts w:ascii="Liberation Serif" w:hAnsi="Liberation Serif"/>
        </w:rPr>
        <w:t>Оценка финансовых потребностей для осуществления реконструкции и строительству тепловых сетей учитывает укрупнённые показатели сметной стоимости на виды работ и материалы.</w:t>
      </w:r>
    </w:p>
    <w:p w:rsidR="00071E79" w:rsidRPr="001257EF" w:rsidRDefault="00071E79" w:rsidP="00071E79">
      <w:pPr>
        <w:pStyle w:val="A4"/>
        <w:spacing w:before="120"/>
        <w:rPr>
          <w:rFonts w:ascii="Liberation Serif" w:hAnsi="Liberation Serif"/>
        </w:rPr>
      </w:pPr>
      <w:r w:rsidRPr="001257EF">
        <w:rPr>
          <w:rFonts w:ascii="Liberation Serif" w:hAnsi="Liberation Serif"/>
        </w:rPr>
        <w:t xml:space="preserve">Оценка необходимого объема инвестиций для осуществления строительства, реконструкции и технического перевооружения источников тепловой энергии и тепловых сетей на территории </w:t>
      </w:r>
      <w:r w:rsidR="00FE1D61" w:rsidRPr="001257EF">
        <w:rPr>
          <w:rFonts w:ascii="Liberation Serif" w:hAnsi="Liberation Serif"/>
        </w:rPr>
        <w:t>Сафакулевского МО</w:t>
      </w:r>
      <w:r w:rsidRPr="001257EF">
        <w:rPr>
          <w:rFonts w:ascii="Liberation Serif" w:hAnsi="Liberation Serif"/>
        </w:rPr>
        <w:t xml:space="preserve"> приведена в Таблице </w:t>
      </w:r>
      <w:r w:rsidR="00FE1D61" w:rsidRPr="001257EF">
        <w:rPr>
          <w:rFonts w:ascii="Liberation Serif" w:hAnsi="Liberation Serif"/>
        </w:rPr>
        <w:t>9</w:t>
      </w:r>
      <w:r w:rsidRPr="001257EF">
        <w:rPr>
          <w:rFonts w:ascii="Liberation Serif" w:hAnsi="Liberation Serif"/>
        </w:rPr>
        <w:t xml:space="preserve"> (в соответствии с данными официального запроса).</w:t>
      </w:r>
    </w:p>
    <w:p w:rsidR="00D53768" w:rsidRPr="001257EF" w:rsidRDefault="00071E79" w:rsidP="00810D98">
      <w:pPr>
        <w:pStyle w:val="A4"/>
        <w:spacing w:before="120"/>
        <w:rPr>
          <w:rFonts w:ascii="Liberation Serif" w:hAnsi="Liberation Serif"/>
        </w:rPr>
      </w:pPr>
      <w:r w:rsidRPr="001257EF">
        <w:rPr>
          <w:rFonts w:ascii="Liberation Serif" w:hAnsi="Liberation Serif"/>
        </w:rPr>
        <w:t xml:space="preserve">Дополнительное описание основных мероприятий по строительству, реконструкции, технического перевооружения источников тепловой энергии и тепловых сетей на территории </w:t>
      </w:r>
      <w:r w:rsidR="00FE1D61" w:rsidRPr="001257EF">
        <w:rPr>
          <w:rFonts w:ascii="Liberation Serif" w:hAnsi="Liberation Serif"/>
        </w:rPr>
        <w:t>Сафакулевского МО</w:t>
      </w:r>
      <w:r w:rsidRPr="001257EF">
        <w:rPr>
          <w:rFonts w:ascii="Liberation Serif" w:hAnsi="Liberation Serif"/>
        </w:rPr>
        <w:t xml:space="preserve"> приведено в Главах 7, 8, 9 Обосновывающих материалов к настоящей схеме теплоснабжения. </w:t>
      </w:r>
    </w:p>
    <w:p w:rsidR="00810D98" w:rsidRPr="001257EF" w:rsidRDefault="00810D98" w:rsidP="00287647">
      <w:pPr>
        <w:tabs>
          <w:tab w:val="left" w:pos="596"/>
          <w:tab w:val="left" w:pos="2195"/>
        </w:tabs>
        <w:spacing w:after="0" w:line="240" w:lineRule="auto"/>
        <w:ind w:left="29"/>
        <w:jc w:val="center"/>
        <w:rPr>
          <w:rFonts w:ascii="Liberation Serif" w:hAnsi="Liberation Serif" w:cs="Times New Roman"/>
          <w:b/>
          <w:color w:val="000000"/>
          <w:sz w:val="20"/>
          <w:szCs w:val="20"/>
        </w:rPr>
        <w:sectPr w:rsidR="00810D98" w:rsidRPr="001257EF" w:rsidSect="00BA424A">
          <w:pgSz w:w="11906" w:h="16838"/>
          <w:pgMar w:top="1134" w:right="851" w:bottom="1134" w:left="1134" w:header="709" w:footer="709" w:gutter="0"/>
          <w:cols w:space="708"/>
          <w:titlePg/>
          <w:docGrid w:linePitch="360"/>
        </w:sectPr>
      </w:pPr>
    </w:p>
    <w:p w:rsidR="001B434B" w:rsidRPr="001257EF" w:rsidRDefault="00DF293B" w:rsidP="00810D98">
      <w:pPr>
        <w:pStyle w:val="ab"/>
        <w:rPr>
          <w:rFonts w:ascii="Liberation Serif" w:hAnsi="Liberation Serif"/>
        </w:rPr>
      </w:pPr>
      <w:r w:rsidRPr="00917C79">
        <w:rPr>
          <w:rFonts w:ascii="Liberation Serif" w:hAnsi="Liberation Serif"/>
        </w:rPr>
        <w:lastRenderedPageBreak/>
        <w:t xml:space="preserve">Таблица </w:t>
      </w:r>
      <w:r w:rsidR="00FE1D61" w:rsidRPr="00917C79">
        <w:rPr>
          <w:rFonts w:ascii="Liberation Serif" w:hAnsi="Liberation Serif"/>
        </w:rPr>
        <w:t>9</w:t>
      </w:r>
      <w:r w:rsidRPr="00917C79">
        <w:rPr>
          <w:rFonts w:ascii="Liberation Serif" w:hAnsi="Liberation Serif"/>
        </w:rPr>
        <w:t>. Обоснование</w:t>
      </w:r>
      <w:r w:rsidR="00810D98" w:rsidRPr="00917C79">
        <w:rPr>
          <w:rFonts w:ascii="Liberation Serif" w:hAnsi="Liberation Serif"/>
        </w:rPr>
        <w:t xml:space="preserve"> инвестиций</w:t>
      </w:r>
      <w:r w:rsidR="00810D98" w:rsidRPr="001257EF">
        <w:rPr>
          <w:rFonts w:ascii="Liberation Serif" w:hAnsi="Liberation Serif"/>
        </w:rPr>
        <w:t xml:space="preserve"> в строительство, реконструкцию и техническое перевооружение</w:t>
      </w:r>
      <w:r w:rsidR="00917C79">
        <w:rPr>
          <w:rFonts w:ascii="Liberation Serif" w:hAnsi="Liberation Serif"/>
        </w:rPr>
        <w:t xml:space="preserve"> систем теплоснабжения</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
        <w:gridCol w:w="2003"/>
        <w:gridCol w:w="1103"/>
        <w:gridCol w:w="1471"/>
        <w:gridCol w:w="722"/>
        <w:gridCol w:w="717"/>
        <w:gridCol w:w="717"/>
        <w:gridCol w:w="717"/>
        <w:gridCol w:w="722"/>
        <w:gridCol w:w="722"/>
        <w:gridCol w:w="717"/>
        <w:gridCol w:w="717"/>
        <w:gridCol w:w="1282"/>
        <w:gridCol w:w="1835"/>
      </w:tblGrid>
      <w:tr w:rsidR="00262F64" w:rsidRPr="008B2EA9" w:rsidTr="00262F64">
        <w:trPr>
          <w:trHeight w:val="20"/>
          <w:tblHeader/>
          <w:jc w:val="center"/>
        </w:trPr>
        <w:tc>
          <w:tcPr>
            <w:tcW w:w="721"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bookmarkStart w:id="344" w:name="_Hlk172715210"/>
            <w:bookmarkStart w:id="345" w:name="_Hlk100243425"/>
            <w:r w:rsidRPr="008B2EA9">
              <w:rPr>
                <w:rFonts w:ascii="Liberation Serif" w:hAnsi="Liberation Serif"/>
                <w:color w:val="000000"/>
                <w:sz w:val="20"/>
                <w:szCs w:val="20"/>
              </w:rPr>
              <w:t>№</w:t>
            </w:r>
            <w:proofErr w:type="gramStart"/>
            <w:r w:rsidRPr="008B2EA9">
              <w:rPr>
                <w:rFonts w:ascii="Liberation Serif" w:hAnsi="Liberation Serif"/>
                <w:color w:val="000000"/>
                <w:sz w:val="20"/>
                <w:szCs w:val="20"/>
              </w:rPr>
              <w:t>п</w:t>
            </w:r>
            <w:proofErr w:type="gramEnd"/>
            <w:r w:rsidRPr="008B2EA9">
              <w:rPr>
                <w:rFonts w:ascii="Liberation Serif" w:hAnsi="Liberation Serif"/>
                <w:color w:val="000000"/>
                <w:sz w:val="20"/>
                <w:szCs w:val="20"/>
              </w:rPr>
              <w:t>/п</w:t>
            </w:r>
          </w:p>
        </w:tc>
        <w:tc>
          <w:tcPr>
            <w:tcW w:w="2003"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Адрес нахождения объекта</w:t>
            </w:r>
          </w:p>
        </w:tc>
        <w:tc>
          <w:tcPr>
            <w:tcW w:w="1103"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количество котельных</w:t>
            </w:r>
          </w:p>
        </w:tc>
        <w:tc>
          <w:tcPr>
            <w:tcW w:w="1471"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протяженность (км), двухтрубном исчислении</w:t>
            </w:r>
          </w:p>
        </w:tc>
        <w:tc>
          <w:tcPr>
            <w:tcW w:w="722"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2025</w:t>
            </w:r>
          </w:p>
        </w:tc>
        <w:tc>
          <w:tcPr>
            <w:tcW w:w="717"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2026</w:t>
            </w:r>
          </w:p>
        </w:tc>
        <w:tc>
          <w:tcPr>
            <w:tcW w:w="717"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2027</w:t>
            </w:r>
          </w:p>
        </w:tc>
        <w:tc>
          <w:tcPr>
            <w:tcW w:w="717"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2028</w:t>
            </w:r>
          </w:p>
        </w:tc>
        <w:tc>
          <w:tcPr>
            <w:tcW w:w="722"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2029</w:t>
            </w:r>
          </w:p>
        </w:tc>
        <w:tc>
          <w:tcPr>
            <w:tcW w:w="722"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2030</w:t>
            </w:r>
          </w:p>
        </w:tc>
        <w:tc>
          <w:tcPr>
            <w:tcW w:w="717"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2031 - 2035</w:t>
            </w:r>
          </w:p>
        </w:tc>
        <w:tc>
          <w:tcPr>
            <w:tcW w:w="717"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2036 - 2045</w:t>
            </w:r>
          </w:p>
        </w:tc>
        <w:tc>
          <w:tcPr>
            <w:tcW w:w="1282"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Стоимость итого, тыс. руб.</w:t>
            </w:r>
            <w:r>
              <w:rPr>
                <w:rFonts w:ascii="Liberation Serif" w:hAnsi="Liberation Serif"/>
                <w:color w:val="000000"/>
                <w:sz w:val="20"/>
                <w:szCs w:val="20"/>
              </w:rPr>
              <w:t>*</w:t>
            </w:r>
          </w:p>
        </w:tc>
        <w:tc>
          <w:tcPr>
            <w:tcW w:w="1835" w:type="dxa"/>
            <w:shd w:val="clear" w:color="auto" w:fill="D9D9D9" w:themeFill="background1" w:themeFillShade="D9"/>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Источник финансирования</w:t>
            </w:r>
          </w:p>
        </w:tc>
      </w:tr>
      <w:tr w:rsidR="00262F64" w:rsidRPr="008B2EA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2003"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Перевод котельной с угля на газ в с.</w:t>
            </w:r>
            <w:r>
              <w:rPr>
                <w:rFonts w:ascii="Liberation Serif" w:hAnsi="Liberation Serif"/>
                <w:color w:val="000000"/>
                <w:sz w:val="20"/>
                <w:szCs w:val="20"/>
              </w:rPr>
              <w:t xml:space="preserve"> </w:t>
            </w:r>
            <w:r w:rsidRPr="008B2EA9">
              <w:rPr>
                <w:rFonts w:ascii="Liberation Serif" w:hAnsi="Liberation Serif"/>
                <w:color w:val="000000"/>
                <w:sz w:val="20"/>
                <w:szCs w:val="20"/>
              </w:rPr>
              <w:t>Камышное, котельная школы, с. Камышное, ул. Комсомольская, 27</w:t>
            </w:r>
          </w:p>
        </w:tc>
        <w:tc>
          <w:tcPr>
            <w:tcW w:w="1103"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0,12</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14000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14 000</w:t>
            </w:r>
          </w:p>
        </w:tc>
        <w:tc>
          <w:tcPr>
            <w:tcW w:w="1835"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Потенциальный инвестор ООО "ЖКХ-Юго-Запад"</w:t>
            </w:r>
          </w:p>
        </w:tc>
      </w:tr>
      <w:tr w:rsidR="00262F64" w:rsidRPr="008B2EA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2</w:t>
            </w:r>
          </w:p>
        </w:tc>
        <w:tc>
          <w:tcPr>
            <w:tcW w:w="2003"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Перевод котельной с угля на газ в с.</w:t>
            </w:r>
            <w:r>
              <w:rPr>
                <w:rFonts w:ascii="Liberation Serif" w:hAnsi="Liberation Serif"/>
                <w:color w:val="000000"/>
                <w:sz w:val="20"/>
                <w:szCs w:val="20"/>
              </w:rPr>
              <w:t xml:space="preserve"> </w:t>
            </w:r>
            <w:r w:rsidRPr="008B2EA9">
              <w:rPr>
                <w:rFonts w:ascii="Liberation Serif" w:hAnsi="Liberation Serif"/>
                <w:color w:val="000000"/>
                <w:sz w:val="20"/>
                <w:szCs w:val="20"/>
              </w:rPr>
              <w:t>Мансурово, котельная школы, ул. Школьная, 12</w:t>
            </w:r>
          </w:p>
        </w:tc>
        <w:tc>
          <w:tcPr>
            <w:tcW w:w="1103"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0,09</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10000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10 000</w:t>
            </w:r>
          </w:p>
        </w:tc>
        <w:tc>
          <w:tcPr>
            <w:tcW w:w="1835"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Потенциальный инвестор ООО "ЖКХ-Юго-Запад"</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3</w:t>
            </w:r>
          </w:p>
        </w:tc>
        <w:tc>
          <w:tcPr>
            <w:tcW w:w="2003"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sz w:val="20"/>
                <w:szCs w:val="20"/>
              </w:rPr>
            </w:pPr>
            <w:r w:rsidRPr="008B2EA9">
              <w:rPr>
                <w:rFonts w:ascii="Liberation Serif" w:hAnsi="Liberation Serif"/>
                <w:sz w:val="20"/>
                <w:szCs w:val="20"/>
              </w:rPr>
              <w:t>ФАП с.</w:t>
            </w:r>
            <w:r>
              <w:rPr>
                <w:rFonts w:ascii="Liberation Serif" w:hAnsi="Liberation Serif"/>
                <w:sz w:val="20"/>
                <w:szCs w:val="20"/>
              </w:rPr>
              <w:t xml:space="preserve"> </w:t>
            </w:r>
            <w:r w:rsidRPr="008B2EA9">
              <w:rPr>
                <w:rFonts w:ascii="Liberation Serif" w:hAnsi="Liberation Serif"/>
                <w:sz w:val="20"/>
                <w:szCs w:val="20"/>
              </w:rPr>
              <w:t xml:space="preserve">Мансурово, </w:t>
            </w:r>
            <w:proofErr w:type="spellStart"/>
            <w:r w:rsidRPr="008B2EA9">
              <w:rPr>
                <w:rFonts w:ascii="Liberation Serif" w:hAnsi="Liberation Serif"/>
                <w:sz w:val="20"/>
                <w:szCs w:val="20"/>
              </w:rPr>
              <w:t>ул.Лесная</w:t>
            </w:r>
            <w:proofErr w:type="spellEnd"/>
            <w:r w:rsidRPr="008B2EA9">
              <w:rPr>
                <w:rFonts w:ascii="Liberation Serif" w:hAnsi="Liberation Serif"/>
                <w:sz w:val="20"/>
                <w:szCs w:val="20"/>
              </w:rPr>
              <w:t xml:space="preserve"> 9, перевод с печного отопления на газ </w:t>
            </w:r>
          </w:p>
        </w:tc>
        <w:tc>
          <w:tcPr>
            <w:tcW w:w="1103"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917C79">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4</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Котельная ДК, с. Мансурово, ул. Набережная 78,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5</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Котельная детского сада, с. Карасево, ул. Молодежная 7,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6</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ФАП с. Карасево, ул.</w:t>
            </w:r>
            <w:r>
              <w:rPr>
                <w:rFonts w:ascii="Liberation Serif" w:hAnsi="Liberation Serif"/>
                <w:sz w:val="20"/>
                <w:szCs w:val="20"/>
              </w:rPr>
              <w:t xml:space="preserve"> </w:t>
            </w:r>
            <w:r w:rsidRPr="008B2EA9">
              <w:rPr>
                <w:rFonts w:ascii="Liberation Serif" w:hAnsi="Liberation Serif"/>
                <w:sz w:val="20"/>
                <w:szCs w:val="20"/>
              </w:rPr>
              <w:t xml:space="preserve">Линейная 1, перевод с печного отопления на </w:t>
            </w:r>
            <w:r w:rsidRPr="008B2EA9">
              <w:rPr>
                <w:rFonts w:ascii="Liberation Serif" w:hAnsi="Liberation Serif"/>
                <w:sz w:val="20"/>
                <w:szCs w:val="20"/>
              </w:rPr>
              <w:lastRenderedPageBreak/>
              <w:t>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lastRenderedPageBreak/>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lastRenderedPageBreak/>
              <w:t>7</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Котельная ДК, с. Карасево, ул. Линейная 3,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8</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 xml:space="preserve">Котельная ДК, д. </w:t>
            </w:r>
            <w:proofErr w:type="spellStart"/>
            <w:r w:rsidRPr="008B2EA9">
              <w:rPr>
                <w:rFonts w:ascii="Liberation Serif" w:hAnsi="Liberation Serif"/>
                <w:sz w:val="20"/>
                <w:szCs w:val="20"/>
              </w:rPr>
              <w:t>Бикберды</w:t>
            </w:r>
            <w:proofErr w:type="spellEnd"/>
            <w:r w:rsidRPr="008B2EA9">
              <w:rPr>
                <w:rFonts w:ascii="Liberation Serif" w:hAnsi="Liberation Serif"/>
                <w:sz w:val="20"/>
                <w:szCs w:val="20"/>
              </w:rPr>
              <w:t>, ул. Заречная 18,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500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9</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 xml:space="preserve">ФАП д. </w:t>
            </w:r>
            <w:proofErr w:type="spellStart"/>
            <w:r w:rsidRPr="008B2EA9">
              <w:rPr>
                <w:rFonts w:ascii="Liberation Serif" w:hAnsi="Liberation Serif"/>
                <w:sz w:val="20"/>
                <w:szCs w:val="20"/>
              </w:rPr>
              <w:t>Бикберды</w:t>
            </w:r>
            <w:proofErr w:type="spellEnd"/>
            <w:r w:rsidRPr="008B2EA9">
              <w:rPr>
                <w:rFonts w:ascii="Liberation Serif" w:hAnsi="Liberation Serif"/>
                <w:sz w:val="20"/>
                <w:szCs w:val="20"/>
              </w:rPr>
              <w:t>, ул.</w:t>
            </w:r>
            <w:r>
              <w:rPr>
                <w:rFonts w:ascii="Liberation Serif" w:hAnsi="Liberation Serif"/>
                <w:sz w:val="20"/>
                <w:szCs w:val="20"/>
              </w:rPr>
              <w:t xml:space="preserve"> </w:t>
            </w:r>
            <w:r w:rsidRPr="008B2EA9">
              <w:rPr>
                <w:rFonts w:ascii="Liberation Serif" w:hAnsi="Liberation Serif"/>
                <w:sz w:val="20"/>
                <w:szCs w:val="20"/>
              </w:rPr>
              <w:t>Заречная 12а,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400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10</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Котельная ДК, с. Камышное, ул. Комсомольская 17в,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12</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sz w:val="20"/>
                <w:szCs w:val="20"/>
              </w:rPr>
            </w:pPr>
            <w:r w:rsidRPr="008B2EA9">
              <w:rPr>
                <w:rFonts w:ascii="Liberation Serif" w:hAnsi="Liberation Serif"/>
                <w:sz w:val="20"/>
                <w:szCs w:val="20"/>
              </w:rPr>
              <w:t>ФАП с. Камышное, ул.</w:t>
            </w:r>
            <w:r>
              <w:rPr>
                <w:rFonts w:ascii="Liberation Serif" w:hAnsi="Liberation Serif"/>
                <w:sz w:val="20"/>
                <w:szCs w:val="20"/>
              </w:rPr>
              <w:t xml:space="preserve"> </w:t>
            </w:r>
            <w:r w:rsidRPr="008B2EA9">
              <w:rPr>
                <w:rFonts w:ascii="Liberation Serif" w:hAnsi="Liberation Serif"/>
                <w:sz w:val="20"/>
                <w:szCs w:val="20"/>
              </w:rPr>
              <w:t>Комсомольская 17а, перевод с печного отопления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13</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r w:rsidRPr="008B2EA9">
              <w:rPr>
                <w:rFonts w:ascii="Liberation Serif" w:hAnsi="Liberation Serif"/>
                <w:color w:val="000000"/>
                <w:sz w:val="20"/>
                <w:szCs w:val="20"/>
              </w:rPr>
              <w:t>Абултаево, ФАП, пер</w:t>
            </w:r>
            <w:r>
              <w:rPr>
                <w:rFonts w:ascii="Liberation Serif" w:hAnsi="Liberation Serif"/>
                <w:color w:val="000000"/>
                <w:sz w:val="20"/>
                <w:szCs w:val="20"/>
              </w:rPr>
              <w:t>е</w:t>
            </w:r>
            <w:r w:rsidRPr="008B2EA9">
              <w:rPr>
                <w:rFonts w:ascii="Liberation Serif" w:hAnsi="Liberation Serif"/>
                <w:color w:val="000000"/>
                <w:sz w:val="20"/>
                <w:szCs w:val="20"/>
              </w:rPr>
              <w:t>вод с</w:t>
            </w:r>
            <w:r>
              <w:rPr>
                <w:rFonts w:ascii="Liberation Serif" w:hAnsi="Liberation Serif"/>
                <w:color w:val="000000"/>
                <w:sz w:val="20"/>
                <w:szCs w:val="20"/>
              </w:rPr>
              <w:t xml:space="preserve"> </w:t>
            </w:r>
            <w:r w:rsidRPr="008B2EA9">
              <w:rPr>
                <w:rFonts w:ascii="Liberation Serif" w:hAnsi="Liberation Serif"/>
                <w:color w:val="000000"/>
                <w:sz w:val="20"/>
                <w:szCs w:val="20"/>
              </w:rPr>
              <w:t>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450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14</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r w:rsidRPr="008B2EA9">
              <w:rPr>
                <w:rFonts w:ascii="Liberation Serif" w:hAnsi="Liberation Serif"/>
                <w:color w:val="000000"/>
                <w:sz w:val="20"/>
                <w:szCs w:val="20"/>
              </w:rPr>
              <w:t xml:space="preserve">Абултаево, </w:t>
            </w:r>
            <w:r w:rsidRPr="008B2EA9">
              <w:rPr>
                <w:rFonts w:ascii="Liberation Serif" w:hAnsi="Liberation Serif"/>
                <w:color w:val="000000"/>
                <w:sz w:val="20"/>
                <w:szCs w:val="20"/>
              </w:rPr>
              <w:lastRenderedPageBreak/>
              <w:t>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lastRenderedPageBreak/>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 xml:space="preserve">Бюджетные/средства </w:t>
            </w:r>
            <w:r w:rsidRPr="00F24CFA">
              <w:rPr>
                <w:rFonts w:ascii="Liberation Serif" w:hAnsi="Liberation Serif"/>
                <w:color w:val="000000"/>
                <w:sz w:val="20"/>
                <w:szCs w:val="20"/>
              </w:rPr>
              <w:lastRenderedPageBreak/>
              <w:t>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lastRenderedPageBreak/>
              <w:t>15</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 Большое Султаново, пожарный пост,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450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16</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 Большое Султаново, ФАП,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450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17</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 Большое Султаново, 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550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18</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 Озёрная, 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550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19</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Надеждинка, пожарный пост,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550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20</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Надеждинка, административное здание,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580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580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21</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r w:rsidRPr="008B2EA9">
              <w:rPr>
                <w:rFonts w:ascii="Liberation Serif" w:hAnsi="Liberation Serif"/>
                <w:color w:val="000000"/>
                <w:sz w:val="20"/>
                <w:szCs w:val="20"/>
              </w:rPr>
              <w:t>Бакаево, 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580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580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lastRenderedPageBreak/>
              <w:t>22</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r w:rsidRPr="008B2EA9">
              <w:rPr>
                <w:rFonts w:ascii="Liberation Serif" w:hAnsi="Liberation Serif"/>
                <w:color w:val="000000"/>
                <w:sz w:val="20"/>
                <w:szCs w:val="20"/>
              </w:rPr>
              <w:t>Максимовка, 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23</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r w:rsidRPr="008B2EA9">
              <w:rPr>
                <w:rFonts w:ascii="Liberation Serif" w:hAnsi="Liberation Serif"/>
                <w:color w:val="000000"/>
                <w:sz w:val="20"/>
                <w:szCs w:val="20"/>
              </w:rPr>
              <w:t>Максимовка, ФАП,</w:t>
            </w:r>
            <w:r>
              <w:rPr>
                <w:rFonts w:ascii="Liberation Serif" w:hAnsi="Liberation Serif"/>
                <w:color w:val="000000"/>
                <w:sz w:val="20"/>
                <w:szCs w:val="20"/>
              </w:rPr>
              <w:t xml:space="preserve"> </w:t>
            </w:r>
            <w:r w:rsidRPr="008B2EA9">
              <w:rPr>
                <w:rFonts w:ascii="Liberation Serif" w:hAnsi="Liberation Serif"/>
                <w:color w:val="000000"/>
                <w:sz w:val="20"/>
                <w:szCs w:val="20"/>
              </w:rPr>
              <w:t>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480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480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24</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 Аджитарово, административное здание,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25</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 Аджитарово, дом культуры,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26</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Сарт-Абдрашево, 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700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700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27</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Сарт-Абдрашево, ГБУ "Сафакулевский психоневрологический интернат", перевод с угольной котельной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10000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10 000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28</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 xml:space="preserve">Сарт-Абдрашево, </w:t>
            </w:r>
            <w:proofErr w:type="spellStart"/>
            <w:r w:rsidRPr="008B2EA9">
              <w:rPr>
                <w:rFonts w:ascii="Liberation Serif" w:hAnsi="Liberation Serif"/>
                <w:color w:val="000000"/>
                <w:sz w:val="20"/>
                <w:szCs w:val="20"/>
              </w:rPr>
              <w:t>Сибирякская</w:t>
            </w:r>
            <w:proofErr w:type="spellEnd"/>
            <w:r w:rsidRPr="008B2EA9">
              <w:rPr>
                <w:rFonts w:ascii="Liberation Serif" w:hAnsi="Liberation Serif"/>
                <w:color w:val="000000"/>
                <w:sz w:val="20"/>
                <w:szCs w:val="20"/>
              </w:rPr>
              <w:t xml:space="preserve"> СОШ, перевод с угольной котельной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10000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10 000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lastRenderedPageBreak/>
              <w:t>29</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Сарт-Абдрашево, пожарный пост,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650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30</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Сарт-Абдрашево, административное здание,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650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650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31</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Сарт-Абдрашево, ФАП,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500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500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32</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r w:rsidRPr="008B2EA9">
              <w:rPr>
                <w:rFonts w:ascii="Liberation Serif" w:hAnsi="Liberation Serif"/>
                <w:color w:val="000000"/>
                <w:sz w:val="20"/>
                <w:szCs w:val="20"/>
              </w:rPr>
              <w:t>Баязитово, пожарный пост,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700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700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33</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proofErr w:type="spellStart"/>
            <w:r w:rsidRPr="008B2EA9">
              <w:rPr>
                <w:rFonts w:ascii="Liberation Serif" w:hAnsi="Liberation Serif"/>
                <w:color w:val="000000"/>
                <w:sz w:val="20"/>
                <w:szCs w:val="20"/>
              </w:rPr>
              <w:t>Мурзабаево</w:t>
            </w:r>
            <w:proofErr w:type="spellEnd"/>
            <w:r w:rsidRPr="008B2EA9">
              <w:rPr>
                <w:rFonts w:ascii="Liberation Serif" w:hAnsi="Liberation Serif"/>
                <w:color w:val="000000"/>
                <w:sz w:val="20"/>
                <w:szCs w:val="20"/>
              </w:rPr>
              <w:t>, 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700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700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34</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Сулейманово, котельная школы,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14000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14 000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35</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с.</w:t>
            </w:r>
            <w:r>
              <w:rPr>
                <w:rFonts w:ascii="Liberation Serif" w:hAnsi="Liberation Serif"/>
                <w:color w:val="000000"/>
                <w:sz w:val="20"/>
                <w:szCs w:val="20"/>
              </w:rPr>
              <w:t xml:space="preserve"> </w:t>
            </w:r>
            <w:r w:rsidRPr="008B2EA9">
              <w:rPr>
                <w:rFonts w:ascii="Liberation Serif" w:hAnsi="Liberation Serif"/>
                <w:color w:val="000000"/>
                <w:sz w:val="20"/>
                <w:szCs w:val="20"/>
              </w:rPr>
              <w:t>Сулейманово, административное здание,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700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700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Бюджетные/средства РСО</w:t>
            </w:r>
          </w:p>
        </w:tc>
      </w:tr>
      <w:tr w:rsidR="00262F64" w:rsidRPr="00917C79" w:rsidTr="00262F64">
        <w:trPr>
          <w:trHeight w:val="20"/>
          <w:jc w:val="center"/>
        </w:trPr>
        <w:tc>
          <w:tcPr>
            <w:tcW w:w="72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36</w:t>
            </w:r>
          </w:p>
        </w:tc>
        <w:tc>
          <w:tcPr>
            <w:tcW w:w="20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д.</w:t>
            </w:r>
            <w:r>
              <w:rPr>
                <w:rFonts w:ascii="Liberation Serif" w:hAnsi="Liberation Serif"/>
                <w:color w:val="000000"/>
                <w:sz w:val="20"/>
                <w:szCs w:val="20"/>
              </w:rPr>
              <w:t xml:space="preserve"> </w:t>
            </w:r>
            <w:proofErr w:type="spellStart"/>
            <w:r w:rsidRPr="008B2EA9">
              <w:rPr>
                <w:rFonts w:ascii="Liberation Serif" w:hAnsi="Liberation Serif"/>
                <w:color w:val="000000"/>
                <w:sz w:val="20"/>
                <w:szCs w:val="20"/>
              </w:rPr>
              <w:t>Бурматово</w:t>
            </w:r>
            <w:proofErr w:type="spellEnd"/>
            <w:r w:rsidRPr="008B2EA9">
              <w:rPr>
                <w:rFonts w:ascii="Liberation Serif" w:hAnsi="Liberation Serif"/>
                <w:color w:val="000000"/>
                <w:sz w:val="20"/>
                <w:szCs w:val="20"/>
              </w:rPr>
              <w:t xml:space="preserve">, </w:t>
            </w:r>
            <w:r w:rsidRPr="008B2EA9">
              <w:rPr>
                <w:rFonts w:ascii="Liberation Serif" w:hAnsi="Liberation Serif"/>
                <w:color w:val="000000"/>
                <w:sz w:val="20"/>
                <w:szCs w:val="20"/>
              </w:rPr>
              <w:lastRenderedPageBreak/>
              <w:t>досуговый центр, перевод с печного на газ</w:t>
            </w:r>
          </w:p>
        </w:tc>
        <w:tc>
          <w:tcPr>
            <w:tcW w:w="1103"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lastRenderedPageBreak/>
              <w:t>1</w:t>
            </w:r>
          </w:p>
        </w:tc>
        <w:tc>
          <w:tcPr>
            <w:tcW w:w="1471"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72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Calibri"/>
                <w:color w:val="000000"/>
                <w:sz w:val="20"/>
                <w:szCs w:val="20"/>
              </w:rPr>
            </w:pPr>
            <w:r w:rsidRPr="008B2EA9">
              <w:rPr>
                <w:rFonts w:ascii="Liberation Serif" w:hAnsi="Liberation Serif" w:cs="Calibri"/>
                <w:color w:val="000000"/>
                <w:sz w:val="20"/>
                <w:szCs w:val="20"/>
              </w:rPr>
              <w:t>700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s="Times New Roman"/>
                <w:color w:val="000000"/>
                <w:sz w:val="20"/>
                <w:szCs w:val="20"/>
              </w:rPr>
            </w:pPr>
            <w:r w:rsidRPr="008B2EA9">
              <w:rPr>
                <w:rFonts w:ascii="Liberation Serif" w:hAnsi="Liberation Serif"/>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rsidP="00917C79">
            <w:pPr>
              <w:jc w:val="center"/>
              <w:rPr>
                <w:rFonts w:ascii="Liberation Serif" w:hAnsi="Liberation Serif"/>
                <w:color w:val="000000"/>
                <w:sz w:val="20"/>
                <w:szCs w:val="20"/>
              </w:rPr>
            </w:pPr>
            <w:r w:rsidRPr="008B2EA9">
              <w:rPr>
                <w:rFonts w:ascii="Liberation Serif" w:hAnsi="Liberation Serif"/>
                <w:color w:val="000000"/>
                <w:sz w:val="20"/>
                <w:szCs w:val="20"/>
              </w:rPr>
              <w:t>700</w:t>
            </w:r>
          </w:p>
        </w:tc>
        <w:tc>
          <w:tcPr>
            <w:tcW w:w="1835" w:type="dxa"/>
            <w:shd w:val="clear" w:color="auto" w:fill="auto"/>
            <w:noWrap/>
            <w:tcMar>
              <w:top w:w="15" w:type="dxa"/>
              <w:left w:w="15" w:type="dxa"/>
              <w:bottom w:w="0" w:type="dxa"/>
              <w:right w:w="15" w:type="dxa"/>
            </w:tcMar>
            <w:vAlign w:val="center"/>
            <w:hideMark/>
          </w:tcPr>
          <w:p w:rsidR="00262F64" w:rsidRPr="00917C79" w:rsidRDefault="00262F64" w:rsidP="00917C79">
            <w:pPr>
              <w:jc w:val="center"/>
              <w:rPr>
                <w:rFonts w:ascii="Liberation Serif" w:hAnsi="Liberation Serif"/>
                <w:color w:val="000000"/>
                <w:sz w:val="20"/>
                <w:szCs w:val="20"/>
              </w:rPr>
            </w:pPr>
            <w:r w:rsidRPr="00F24CFA">
              <w:rPr>
                <w:rFonts w:ascii="Liberation Serif" w:hAnsi="Liberation Serif"/>
                <w:color w:val="000000"/>
                <w:sz w:val="20"/>
                <w:szCs w:val="20"/>
              </w:rPr>
              <w:t xml:space="preserve">Бюджетные/средства </w:t>
            </w:r>
            <w:r w:rsidRPr="00F24CFA">
              <w:rPr>
                <w:rFonts w:ascii="Liberation Serif" w:hAnsi="Liberation Serif"/>
                <w:color w:val="000000"/>
                <w:sz w:val="20"/>
                <w:szCs w:val="20"/>
              </w:rPr>
              <w:lastRenderedPageBreak/>
              <w:t>РСО</w:t>
            </w:r>
          </w:p>
        </w:tc>
      </w:tr>
      <w:tr w:rsidR="00262F64" w:rsidRPr="00917C79" w:rsidTr="00262F64">
        <w:trPr>
          <w:trHeight w:val="20"/>
          <w:jc w:val="center"/>
        </w:trPr>
        <w:tc>
          <w:tcPr>
            <w:tcW w:w="5298" w:type="dxa"/>
            <w:gridSpan w:val="4"/>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s="Times New Roman"/>
                <w:b/>
                <w:bCs/>
                <w:color w:val="000000"/>
                <w:sz w:val="20"/>
                <w:szCs w:val="20"/>
              </w:rPr>
            </w:pPr>
            <w:r w:rsidRPr="008B2EA9">
              <w:rPr>
                <w:rFonts w:ascii="Liberation Serif" w:hAnsi="Liberation Serif"/>
                <w:b/>
                <w:bCs/>
                <w:color w:val="000000"/>
                <w:sz w:val="20"/>
                <w:szCs w:val="20"/>
              </w:rPr>
              <w:lastRenderedPageBreak/>
              <w:t>Всего</w:t>
            </w:r>
            <w:r>
              <w:rPr>
                <w:rFonts w:ascii="Liberation Serif" w:hAnsi="Liberation Serif"/>
                <w:b/>
                <w:bCs/>
                <w:color w:val="000000"/>
                <w:sz w:val="20"/>
                <w:szCs w:val="20"/>
              </w:rPr>
              <w:t>*</w:t>
            </w:r>
            <w:r w:rsidRPr="008B2EA9">
              <w:rPr>
                <w:rFonts w:ascii="Liberation Serif" w:hAnsi="Liberation Serif"/>
                <w:b/>
                <w:bCs/>
                <w:color w:val="000000"/>
                <w:sz w:val="20"/>
                <w:szCs w:val="20"/>
              </w:rPr>
              <w:t>:</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s="Times New Roman"/>
                <w:b/>
                <w:bCs/>
                <w:color w:val="000000"/>
                <w:sz w:val="20"/>
                <w:szCs w:val="20"/>
              </w:rPr>
            </w:pPr>
            <w:r w:rsidRPr="008B2EA9">
              <w:rPr>
                <w:rFonts w:ascii="Liberation Serif" w:hAnsi="Liberation Serif"/>
                <w:b/>
                <w:bCs/>
                <w:color w:val="000000"/>
                <w:sz w:val="20"/>
                <w:szCs w:val="20"/>
              </w:rPr>
              <w:t>28 500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b/>
                <w:bCs/>
                <w:color w:val="000000"/>
                <w:sz w:val="20"/>
                <w:szCs w:val="20"/>
              </w:rPr>
            </w:pPr>
            <w:r w:rsidRPr="008B2EA9">
              <w:rPr>
                <w:rFonts w:ascii="Liberation Serif" w:hAnsi="Liberation Serif"/>
                <w:b/>
                <w:bCs/>
                <w:color w:val="000000"/>
                <w:sz w:val="20"/>
                <w:szCs w:val="20"/>
              </w:rPr>
              <w:t>3 500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b/>
                <w:bCs/>
                <w:color w:val="000000"/>
                <w:sz w:val="20"/>
                <w:szCs w:val="20"/>
              </w:rPr>
            </w:pPr>
            <w:r w:rsidRPr="008B2EA9">
              <w:rPr>
                <w:rFonts w:ascii="Liberation Serif" w:hAnsi="Liberation Serif"/>
                <w:b/>
                <w:bCs/>
                <w:color w:val="000000"/>
                <w:sz w:val="20"/>
                <w:szCs w:val="20"/>
              </w:rPr>
              <w:t>1 160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b/>
                <w:bCs/>
                <w:color w:val="000000"/>
                <w:sz w:val="20"/>
                <w:szCs w:val="20"/>
              </w:rPr>
            </w:pPr>
            <w:r w:rsidRPr="008B2EA9">
              <w:rPr>
                <w:rFonts w:ascii="Liberation Serif" w:hAnsi="Liberation Serif"/>
                <w:b/>
                <w:bCs/>
                <w:color w:val="000000"/>
                <w:sz w:val="20"/>
                <w:szCs w:val="20"/>
              </w:rPr>
              <w:t>2 280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b/>
                <w:bCs/>
                <w:color w:val="000000"/>
                <w:sz w:val="20"/>
                <w:szCs w:val="20"/>
              </w:rPr>
            </w:pPr>
            <w:r w:rsidRPr="008B2EA9">
              <w:rPr>
                <w:rFonts w:ascii="Liberation Serif" w:hAnsi="Liberation Serif"/>
                <w:b/>
                <w:bCs/>
                <w:color w:val="000000"/>
                <w:sz w:val="20"/>
                <w:szCs w:val="20"/>
              </w:rPr>
              <w:t>22 500</w:t>
            </w:r>
          </w:p>
        </w:tc>
        <w:tc>
          <w:tcPr>
            <w:tcW w:w="72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b/>
                <w:bCs/>
                <w:color w:val="000000"/>
                <w:sz w:val="20"/>
                <w:szCs w:val="20"/>
              </w:rPr>
            </w:pPr>
            <w:r w:rsidRPr="008B2EA9">
              <w:rPr>
                <w:rFonts w:ascii="Liberation Serif" w:hAnsi="Liberation Serif"/>
                <w:b/>
                <w:bCs/>
                <w:color w:val="000000"/>
                <w:sz w:val="20"/>
                <w:szCs w:val="20"/>
              </w:rPr>
              <w:t>16 800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s="Calibri"/>
                <w:b/>
                <w:bCs/>
                <w:color w:val="000000"/>
                <w:sz w:val="20"/>
                <w:szCs w:val="20"/>
              </w:rPr>
            </w:pPr>
            <w:r w:rsidRPr="008B2EA9">
              <w:rPr>
                <w:rFonts w:ascii="Liberation Serif" w:hAnsi="Liberation Serif" w:cs="Calibri"/>
                <w:b/>
                <w:bCs/>
                <w:color w:val="000000"/>
                <w:sz w:val="20"/>
                <w:szCs w:val="20"/>
              </w:rPr>
              <w:t>0</w:t>
            </w:r>
          </w:p>
        </w:tc>
        <w:tc>
          <w:tcPr>
            <w:tcW w:w="717"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s="Calibri"/>
                <w:b/>
                <w:bCs/>
                <w:color w:val="000000"/>
                <w:sz w:val="20"/>
                <w:szCs w:val="20"/>
              </w:rPr>
            </w:pPr>
            <w:r w:rsidRPr="008B2EA9">
              <w:rPr>
                <w:rFonts w:ascii="Liberation Serif" w:hAnsi="Liberation Serif" w:cs="Calibri"/>
                <w:b/>
                <w:bCs/>
                <w:color w:val="000000"/>
                <w:sz w:val="20"/>
                <w:szCs w:val="20"/>
              </w:rPr>
              <w:t>0</w:t>
            </w:r>
          </w:p>
        </w:tc>
        <w:tc>
          <w:tcPr>
            <w:tcW w:w="1282" w:type="dxa"/>
            <w:shd w:val="clear" w:color="auto" w:fill="auto"/>
            <w:tcMar>
              <w:top w:w="15" w:type="dxa"/>
              <w:left w:w="15" w:type="dxa"/>
              <w:bottom w:w="0" w:type="dxa"/>
              <w:right w:w="15" w:type="dxa"/>
            </w:tcMar>
            <w:vAlign w:val="center"/>
            <w:hideMark/>
          </w:tcPr>
          <w:p w:rsidR="00262F64" w:rsidRPr="008B2EA9" w:rsidRDefault="00262F64">
            <w:pPr>
              <w:jc w:val="center"/>
              <w:rPr>
                <w:rFonts w:ascii="Liberation Serif" w:hAnsi="Liberation Serif" w:cs="Times New Roman"/>
                <w:b/>
                <w:bCs/>
                <w:color w:val="000000"/>
                <w:sz w:val="20"/>
                <w:szCs w:val="20"/>
              </w:rPr>
            </w:pPr>
            <w:r w:rsidRPr="008B2EA9">
              <w:rPr>
                <w:rFonts w:ascii="Liberation Serif" w:hAnsi="Liberation Serif"/>
                <w:b/>
                <w:bCs/>
                <w:color w:val="000000"/>
                <w:sz w:val="20"/>
                <w:szCs w:val="20"/>
              </w:rPr>
              <w:t>74 740</w:t>
            </w:r>
          </w:p>
        </w:tc>
        <w:tc>
          <w:tcPr>
            <w:tcW w:w="1835" w:type="dxa"/>
            <w:shd w:val="clear" w:color="auto" w:fill="auto"/>
            <w:noWrap/>
            <w:tcMar>
              <w:top w:w="15" w:type="dxa"/>
              <w:left w:w="15" w:type="dxa"/>
              <w:bottom w:w="0" w:type="dxa"/>
              <w:right w:w="15" w:type="dxa"/>
            </w:tcMar>
            <w:vAlign w:val="center"/>
            <w:hideMark/>
          </w:tcPr>
          <w:p w:rsidR="00262F64" w:rsidRPr="008B2EA9" w:rsidRDefault="00262F64">
            <w:pPr>
              <w:jc w:val="center"/>
              <w:rPr>
                <w:rFonts w:ascii="Liberation Serif" w:hAnsi="Liberation Serif"/>
                <w:color w:val="000000"/>
                <w:sz w:val="20"/>
                <w:szCs w:val="20"/>
              </w:rPr>
            </w:pPr>
            <w:r w:rsidRPr="008B2EA9">
              <w:rPr>
                <w:rFonts w:ascii="Liberation Serif" w:hAnsi="Liberation Serif"/>
                <w:color w:val="000000"/>
                <w:sz w:val="20"/>
                <w:szCs w:val="20"/>
              </w:rPr>
              <w:t> </w:t>
            </w:r>
          </w:p>
        </w:tc>
      </w:tr>
    </w:tbl>
    <w:bookmarkEnd w:id="344"/>
    <w:p w:rsidR="00810D98" w:rsidRPr="001257EF" w:rsidRDefault="00FC67F3" w:rsidP="00917C79">
      <w:pPr>
        <w:pStyle w:val="A4"/>
        <w:shd w:val="clear" w:color="auto" w:fill="FFFFFF" w:themeFill="background1"/>
        <w:spacing w:before="120"/>
        <w:ind w:firstLine="0"/>
        <w:rPr>
          <w:rFonts w:ascii="Liberation Serif" w:hAnsi="Liberation Serif"/>
          <w:i/>
          <w:sz w:val="24"/>
        </w:rPr>
      </w:pPr>
      <w:r w:rsidRPr="001257EF">
        <w:rPr>
          <w:rFonts w:ascii="Liberation Serif" w:hAnsi="Liberation Serif"/>
          <w:i/>
          <w:sz w:val="24"/>
        </w:rPr>
        <w:t>*</w:t>
      </w:r>
      <w:r w:rsidR="00C50D74" w:rsidRPr="001257EF">
        <w:rPr>
          <w:rFonts w:ascii="Liberation Serif" w:hAnsi="Liberation Serif"/>
          <w:i/>
          <w:sz w:val="24"/>
        </w:rPr>
        <w:t xml:space="preserve"> </w:t>
      </w:r>
      <w:r w:rsidRPr="001257EF">
        <w:rPr>
          <w:rFonts w:ascii="Liberation Serif" w:hAnsi="Liberation Serif"/>
          <w:i/>
          <w:sz w:val="24"/>
        </w:rPr>
        <w:t>- Стоимость корректируется на этапе составления проектно-сметной документации и прохождении экспертизы</w:t>
      </w:r>
    </w:p>
    <w:p w:rsidR="00CF347C" w:rsidRPr="001257EF" w:rsidRDefault="00FC67F3" w:rsidP="00917C79">
      <w:pPr>
        <w:pStyle w:val="A4"/>
        <w:shd w:val="clear" w:color="auto" w:fill="FFFFFF" w:themeFill="background1"/>
        <w:spacing w:before="120"/>
        <w:ind w:firstLine="0"/>
        <w:rPr>
          <w:rFonts w:ascii="Liberation Serif" w:hAnsi="Liberation Serif"/>
          <w:i/>
          <w:sz w:val="24"/>
        </w:rPr>
      </w:pPr>
      <w:r w:rsidRPr="001257EF">
        <w:rPr>
          <w:rFonts w:ascii="Liberation Serif" w:hAnsi="Liberation Serif"/>
          <w:i/>
          <w:sz w:val="24"/>
        </w:rPr>
        <w:t>**</w:t>
      </w:r>
      <w:r w:rsidR="00C50D74" w:rsidRPr="001257EF">
        <w:rPr>
          <w:rFonts w:ascii="Liberation Serif" w:hAnsi="Liberation Serif"/>
          <w:i/>
          <w:sz w:val="24"/>
        </w:rPr>
        <w:t xml:space="preserve"> </w:t>
      </w:r>
      <w:r w:rsidRPr="001257EF">
        <w:rPr>
          <w:rFonts w:ascii="Liberation Serif" w:hAnsi="Liberation Serif"/>
          <w:i/>
          <w:sz w:val="24"/>
        </w:rPr>
        <w:t>- Реализуется в пределах расчетного срока до 20</w:t>
      </w:r>
      <w:r w:rsidR="00917C79">
        <w:rPr>
          <w:rFonts w:ascii="Liberation Serif" w:hAnsi="Liberation Serif"/>
          <w:i/>
          <w:sz w:val="24"/>
        </w:rPr>
        <w:t>45</w:t>
      </w:r>
      <w:r w:rsidRPr="001257EF">
        <w:rPr>
          <w:rFonts w:ascii="Liberation Serif" w:hAnsi="Liberation Serif"/>
          <w:i/>
          <w:sz w:val="24"/>
        </w:rPr>
        <w:t xml:space="preserve"> года</w:t>
      </w:r>
      <w:r w:rsidR="008507CB" w:rsidRPr="001257EF">
        <w:rPr>
          <w:rFonts w:ascii="Liberation Serif" w:hAnsi="Liberation Serif"/>
          <w:i/>
          <w:sz w:val="24"/>
        </w:rPr>
        <w:t xml:space="preserve"> </w:t>
      </w:r>
    </w:p>
    <w:p w:rsidR="0090096F" w:rsidRDefault="00C626D9" w:rsidP="00917C79">
      <w:pPr>
        <w:pStyle w:val="A4"/>
        <w:spacing w:before="120"/>
        <w:ind w:firstLine="0"/>
        <w:rPr>
          <w:rFonts w:ascii="Liberation Serif" w:hAnsi="Liberation Serif"/>
          <w:i/>
          <w:sz w:val="24"/>
        </w:rPr>
      </w:pPr>
      <w:r w:rsidRPr="001257EF">
        <w:rPr>
          <w:rFonts w:ascii="Liberation Serif" w:hAnsi="Liberation Serif"/>
          <w:i/>
          <w:sz w:val="24"/>
        </w:rPr>
        <w:t>*** - Мероприятия могут дополнятся в процессе эксплуатации системы теплоснабжения</w:t>
      </w:r>
      <w:bookmarkEnd w:id="345"/>
    </w:p>
    <w:p w:rsidR="00A41E51" w:rsidRPr="001257EF" w:rsidRDefault="00A41E51" w:rsidP="00917C79">
      <w:pPr>
        <w:pStyle w:val="A4"/>
        <w:spacing w:before="120"/>
        <w:ind w:firstLine="0"/>
        <w:rPr>
          <w:rFonts w:ascii="Liberation Serif" w:hAnsi="Liberation Serif"/>
          <w:i/>
          <w:sz w:val="24"/>
        </w:rPr>
        <w:sectPr w:rsidR="00A41E51" w:rsidRPr="001257EF" w:rsidSect="008B2EA9">
          <w:headerReference w:type="even" r:id="rId91"/>
          <w:headerReference w:type="default" r:id="rId92"/>
          <w:headerReference w:type="first" r:id="rId93"/>
          <w:footerReference w:type="first" r:id="rId94"/>
          <w:pgSz w:w="16838" w:h="11906" w:orient="landscape"/>
          <w:pgMar w:top="1134" w:right="851" w:bottom="1134" w:left="1134" w:header="709" w:footer="709" w:gutter="0"/>
          <w:cols w:space="708"/>
          <w:titlePg/>
          <w:docGrid w:linePitch="360"/>
        </w:sectPr>
      </w:pPr>
      <w:r w:rsidRPr="001257EF">
        <w:rPr>
          <w:rFonts w:ascii="Liberation Serif" w:hAnsi="Liberation Serif"/>
          <w:i/>
          <w:sz w:val="24"/>
        </w:rPr>
        <w:t xml:space="preserve"> </w:t>
      </w:r>
    </w:p>
    <w:p w:rsidR="00666F93" w:rsidRPr="001257EF" w:rsidRDefault="00666F93" w:rsidP="00666F93">
      <w:pPr>
        <w:pStyle w:val="21"/>
        <w:numPr>
          <w:ilvl w:val="1"/>
          <w:numId w:val="2"/>
        </w:numPr>
        <w:spacing w:after="0"/>
        <w:ind w:left="0" w:firstLine="567"/>
        <w:rPr>
          <w:rFonts w:ascii="Liberation Serif" w:hAnsi="Liberation Serif"/>
          <w:b w:val="0"/>
          <w:bCs w:val="0"/>
          <w:i w:val="0"/>
          <w:iCs/>
          <w:sz w:val="24"/>
          <w:szCs w:val="24"/>
        </w:rPr>
      </w:pPr>
      <w:bookmarkStart w:id="346" w:name="_Toc172211779"/>
      <w:r w:rsidRPr="001257EF">
        <w:rPr>
          <w:rFonts w:ascii="Liberation Serif" w:hAnsi="Liberation Serif"/>
          <w:b w:val="0"/>
          <w:bCs w:val="0"/>
          <w:i w:val="0"/>
          <w:iCs/>
          <w:sz w:val="24"/>
          <w:szCs w:val="24"/>
        </w:rPr>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346"/>
    </w:p>
    <w:p w:rsidR="00A14CCB" w:rsidRPr="001257EF" w:rsidRDefault="00A14CCB" w:rsidP="00810D98">
      <w:pPr>
        <w:pStyle w:val="A4"/>
        <w:spacing w:before="120"/>
        <w:rPr>
          <w:rFonts w:ascii="Liberation Serif" w:hAnsi="Liberation Serif"/>
        </w:rPr>
      </w:pPr>
    </w:p>
    <w:p w:rsidR="00666F93" w:rsidRPr="001257EF" w:rsidRDefault="00810D98" w:rsidP="00810D98">
      <w:pPr>
        <w:pStyle w:val="A4"/>
        <w:spacing w:before="120"/>
        <w:rPr>
          <w:rFonts w:ascii="Liberation Serif" w:hAnsi="Liberation Serif"/>
        </w:rPr>
      </w:pPr>
      <w:r w:rsidRPr="001257EF">
        <w:rPr>
          <w:rFonts w:ascii="Liberation Serif" w:hAnsi="Liberation Serif"/>
        </w:rPr>
        <w:t>Информация о предложениях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w:t>
      </w:r>
      <w:r w:rsidR="00A14CCB" w:rsidRPr="001257EF">
        <w:rPr>
          <w:rFonts w:ascii="Liberation Serif" w:hAnsi="Liberation Serif"/>
        </w:rPr>
        <w:t>дом</w:t>
      </w:r>
      <w:r w:rsidR="00DF2B30" w:rsidRPr="001257EF">
        <w:rPr>
          <w:rFonts w:ascii="Liberation Serif" w:hAnsi="Liberation Serif"/>
        </w:rPr>
        <w:t xml:space="preserve"> этапе представлена в Таблице </w:t>
      </w:r>
      <w:r w:rsidR="00FE1D61" w:rsidRPr="001257EF">
        <w:rPr>
          <w:rFonts w:ascii="Liberation Serif" w:hAnsi="Liberation Serif"/>
        </w:rPr>
        <w:t>9</w:t>
      </w:r>
      <w:r w:rsidRPr="001257EF">
        <w:rPr>
          <w:rFonts w:ascii="Liberation Serif" w:hAnsi="Liberation Serif"/>
        </w:rPr>
        <w:t>.</w:t>
      </w:r>
    </w:p>
    <w:p w:rsidR="00A14CCB" w:rsidRPr="001257EF" w:rsidRDefault="00A14CCB" w:rsidP="00810D98">
      <w:pPr>
        <w:pStyle w:val="A4"/>
        <w:spacing w:before="120"/>
        <w:rPr>
          <w:rFonts w:ascii="Liberation Serif" w:hAnsi="Liberation Serif"/>
        </w:rPr>
      </w:pPr>
    </w:p>
    <w:p w:rsidR="00666F93" w:rsidRPr="001257EF" w:rsidRDefault="00666F93" w:rsidP="00666F93">
      <w:pPr>
        <w:pStyle w:val="21"/>
        <w:numPr>
          <w:ilvl w:val="1"/>
          <w:numId w:val="2"/>
        </w:numPr>
        <w:spacing w:after="0"/>
        <w:ind w:left="0" w:firstLine="567"/>
        <w:rPr>
          <w:rFonts w:ascii="Liberation Serif" w:hAnsi="Liberation Serif"/>
          <w:b w:val="0"/>
          <w:bCs w:val="0"/>
          <w:i w:val="0"/>
          <w:iCs/>
          <w:sz w:val="24"/>
          <w:szCs w:val="24"/>
        </w:rPr>
      </w:pPr>
      <w:bookmarkStart w:id="347" w:name="_Toc172211780"/>
      <w:r w:rsidRPr="001257EF">
        <w:rPr>
          <w:rFonts w:ascii="Liberation Serif" w:hAnsi="Liberation Serif"/>
          <w:b w:val="0"/>
          <w:bCs w:val="0"/>
          <w:i w:val="0"/>
          <w:iCs/>
          <w:sz w:val="24"/>
          <w:szCs w:val="24"/>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347"/>
    </w:p>
    <w:p w:rsidR="00A14CCB" w:rsidRPr="001257EF" w:rsidRDefault="00A14CCB" w:rsidP="00810D98">
      <w:pPr>
        <w:pStyle w:val="A4"/>
        <w:spacing w:before="120"/>
        <w:rPr>
          <w:rFonts w:ascii="Liberation Serif" w:hAnsi="Liberation Serif"/>
        </w:rPr>
      </w:pPr>
    </w:p>
    <w:p w:rsidR="00666F93" w:rsidRPr="001257EF" w:rsidRDefault="00071E79" w:rsidP="00810D98">
      <w:pPr>
        <w:pStyle w:val="A4"/>
        <w:spacing w:before="120"/>
        <w:rPr>
          <w:rFonts w:ascii="Liberation Serif" w:hAnsi="Liberation Serif"/>
        </w:rPr>
      </w:pPr>
      <w:r w:rsidRPr="001257EF">
        <w:rPr>
          <w:rFonts w:ascii="Liberation Serif" w:hAnsi="Liberation Serif"/>
        </w:rPr>
        <w:t xml:space="preserve">На момент актуализации схемы теплоснабжения </w:t>
      </w:r>
      <w:r w:rsidR="00FE1D61" w:rsidRPr="001257EF">
        <w:rPr>
          <w:rFonts w:ascii="Liberation Serif" w:hAnsi="Liberation Serif"/>
        </w:rPr>
        <w:t>Сафакулевского МО</w:t>
      </w:r>
      <w:r w:rsidRPr="001257EF">
        <w:rPr>
          <w:rFonts w:ascii="Liberation Serif" w:hAnsi="Liberation Serif"/>
        </w:rPr>
        <w:t xml:space="preserve"> конкретных предложений по инвестициям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не поступало.</w:t>
      </w:r>
    </w:p>
    <w:p w:rsidR="00A14CCB" w:rsidRPr="001257EF" w:rsidRDefault="00A14CCB" w:rsidP="00810D98">
      <w:pPr>
        <w:pStyle w:val="A4"/>
        <w:spacing w:before="120"/>
        <w:rPr>
          <w:rFonts w:ascii="Liberation Serif" w:hAnsi="Liberation Serif"/>
        </w:rPr>
      </w:pPr>
    </w:p>
    <w:p w:rsidR="00666F93" w:rsidRPr="001257EF" w:rsidRDefault="00666F93" w:rsidP="00666F93">
      <w:pPr>
        <w:pStyle w:val="21"/>
        <w:numPr>
          <w:ilvl w:val="1"/>
          <w:numId w:val="2"/>
        </w:numPr>
        <w:spacing w:after="0"/>
        <w:ind w:left="0" w:firstLine="567"/>
        <w:rPr>
          <w:rFonts w:ascii="Liberation Serif" w:hAnsi="Liberation Serif"/>
          <w:b w:val="0"/>
          <w:bCs w:val="0"/>
          <w:i w:val="0"/>
          <w:iCs/>
          <w:sz w:val="24"/>
          <w:szCs w:val="24"/>
        </w:rPr>
      </w:pPr>
      <w:bookmarkStart w:id="348" w:name="_Toc172211781"/>
      <w:r w:rsidRPr="001257EF">
        <w:rPr>
          <w:rFonts w:ascii="Liberation Serif" w:hAnsi="Liberation Serif"/>
          <w:b w:val="0"/>
          <w:bCs w:val="0"/>
          <w:i w:val="0"/>
          <w:iCs/>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348"/>
    </w:p>
    <w:p w:rsidR="00A14CCB" w:rsidRPr="001257EF" w:rsidRDefault="00A14CCB" w:rsidP="00666F93">
      <w:pPr>
        <w:pStyle w:val="A4"/>
        <w:spacing w:before="120"/>
        <w:rPr>
          <w:rFonts w:ascii="Liberation Serif" w:hAnsi="Liberation Serif"/>
        </w:rPr>
      </w:pPr>
    </w:p>
    <w:p w:rsidR="00FE1D61" w:rsidRPr="001257EF" w:rsidRDefault="00FE1D61" w:rsidP="00666F93">
      <w:pPr>
        <w:pStyle w:val="A4"/>
        <w:spacing w:before="120"/>
        <w:rPr>
          <w:rFonts w:ascii="Liberation Serif" w:hAnsi="Liberation Serif"/>
        </w:rPr>
        <w:sectPr w:rsidR="00FE1D61" w:rsidRPr="001257EF" w:rsidSect="00BA424A">
          <w:headerReference w:type="even" r:id="rId95"/>
          <w:headerReference w:type="default" r:id="rId96"/>
          <w:headerReference w:type="first" r:id="rId97"/>
          <w:footerReference w:type="first" r:id="rId98"/>
          <w:pgSz w:w="11906" w:h="16838"/>
          <w:pgMar w:top="1134" w:right="851" w:bottom="1134" w:left="1134" w:header="709" w:footer="709" w:gutter="0"/>
          <w:cols w:space="708"/>
          <w:titlePg/>
          <w:docGrid w:linePitch="360"/>
        </w:sectPr>
      </w:pPr>
      <w:bookmarkStart w:id="349" w:name="_Hlk172206248"/>
      <w:r w:rsidRPr="001257EF">
        <w:rPr>
          <w:rFonts w:ascii="Liberation Serif" w:hAnsi="Liberation Serif"/>
        </w:rPr>
        <w:t>Открытые системы ГВС на территории округа отсутствуют, мероприятия не требуются</w:t>
      </w:r>
      <w:bookmarkEnd w:id="349"/>
      <w:r w:rsidR="00071E79" w:rsidRPr="001257EF">
        <w:rPr>
          <w:rFonts w:ascii="Liberation Serif" w:hAnsi="Liberation Serif"/>
        </w:rPr>
        <w:t>.</w:t>
      </w:r>
    </w:p>
    <w:p w:rsidR="00666F93" w:rsidRPr="001257EF" w:rsidRDefault="00666F93" w:rsidP="00666F93">
      <w:pPr>
        <w:pStyle w:val="21"/>
        <w:numPr>
          <w:ilvl w:val="1"/>
          <w:numId w:val="2"/>
        </w:numPr>
        <w:spacing w:after="0"/>
        <w:ind w:left="0" w:firstLine="567"/>
        <w:rPr>
          <w:rFonts w:ascii="Liberation Serif" w:hAnsi="Liberation Serif"/>
          <w:b w:val="0"/>
          <w:bCs w:val="0"/>
          <w:i w:val="0"/>
          <w:iCs/>
          <w:sz w:val="24"/>
          <w:szCs w:val="24"/>
        </w:rPr>
      </w:pPr>
      <w:bookmarkStart w:id="350" w:name="_Toc172211782"/>
      <w:r w:rsidRPr="001257EF">
        <w:rPr>
          <w:rFonts w:ascii="Liberation Serif" w:hAnsi="Liberation Serif"/>
          <w:b w:val="0"/>
          <w:bCs w:val="0"/>
          <w:i w:val="0"/>
          <w:iCs/>
          <w:sz w:val="24"/>
          <w:szCs w:val="24"/>
        </w:rPr>
        <w:lastRenderedPageBreak/>
        <w:t>ОЦЕНК</w:t>
      </w:r>
      <w:r w:rsidR="001624EE">
        <w:rPr>
          <w:rFonts w:ascii="Liberation Serif" w:hAnsi="Liberation Serif"/>
          <w:b w:val="0"/>
          <w:bCs w:val="0"/>
          <w:i w:val="0"/>
          <w:iCs/>
          <w:sz w:val="24"/>
          <w:szCs w:val="24"/>
        </w:rPr>
        <w:t>А</w:t>
      </w:r>
      <w:r w:rsidRPr="001257EF">
        <w:rPr>
          <w:rFonts w:ascii="Liberation Serif" w:hAnsi="Liberation Serif"/>
          <w:b w:val="0"/>
          <w:bCs w:val="0"/>
          <w:i w:val="0"/>
          <w:iCs/>
          <w:sz w:val="24"/>
          <w:szCs w:val="24"/>
        </w:rPr>
        <w:t xml:space="preserve"> ЭФФЕКТИВНОСТИ ИНВЕСТИЦИЙ ПО ОТДЕЛЬНЫМ ПРЕДЛОЖЕНИЯМ</w:t>
      </w:r>
      <w:bookmarkEnd w:id="350"/>
    </w:p>
    <w:p w:rsidR="0076020B" w:rsidRPr="001257EF" w:rsidRDefault="0076020B" w:rsidP="00810D98">
      <w:pPr>
        <w:pStyle w:val="A4"/>
        <w:spacing w:before="120"/>
        <w:rPr>
          <w:rFonts w:ascii="Liberation Serif" w:hAnsi="Liberation Serif"/>
        </w:rPr>
      </w:pPr>
    </w:p>
    <w:p w:rsidR="00810D98" w:rsidRPr="001257EF" w:rsidRDefault="00810D98" w:rsidP="00810D98">
      <w:pPr>
        <w:pStyle w:val="A4"/>
        <w:spacing w:before="120"/>
        <w:rPr>
          <w:rFonts w:ascii="Liberation Serif" w:hAnsi="Liberation Serif"/>
        </w:rPr>
      </w:pPr>
      <w:r w:rsidRPr="001257EF">
        <w:rPr>
          <w:rFonts w:ascii="Liberation Serif" w:hAnsi="Liberation Serif"/>
        </w:rPr>
        <w:t xml:space="preserve">Выбор перспективных вариантов развития и реконструкции систем теплоснабжения определялся исходя из эффективности капитальных вложений. </w:t>
      </w:r>
    </w:p>
    <w:p w:rsidR="0076020B" w:rsidRPr="001257EF" w:rsidRDefault="00810D98" w:rsidP="0076020B">
      <w:pPr>
        <w:pStyle w:val="A4"/>
        <w:spacing w:before="120"/>
        <w:rPr>
          <w:rFonts w:ascii="Liberation Serif" w:hAnsi="Liberation Serif"/>
          <w:shd w:val="clear" w:color="auto" w:fill="F7CAAC" w:themeFill="accent2" w:themeFillTint="66"/>
        </w:rPr>
      </w:pPr>
      <w:r w:rsidRPr="001257EF">
        <w:rPr>
          <w:rFonts w:ascii="Liberation Serif" w:hAnsi="Liberation Serif"/>
        </w:rPr>
        <w:t xml:space="preserve">Основными показателями эффективности инвестиций выступают стоимость (затраты на реализацию мероприятий) и ожидаемый эффект – экономия в натуральном и стоимостном выражении. </w:t>
      </w:r>
    </w:p>
    <w:p w:rsidR="0076020B" w:rsidRPr="001257EF" w:rsidRDefault="0076020B" w:rsidP="0076020B">
      <w:pPr>
        <w:pStyle w:val="A4"/>
        <w:spacing w:before="120"/>
        <w:rPr>
          <w:rFonts w:ascii="Liberation Serif" w:hAnsi="Liberation Serif"/>
        </w:rPr>
      </w:pPr>
      <w:r w:rsidRPr="001257EF">
        <w:rPr>
          <w:rFonts w:ascii="Liberation Serif" w:hAnsi="Liberation Serif"/>
        </w:rPr>
        <w:t>Мероприятия по развитию источников теплов</w:t>
      </w:r>
      <w:r w:rsidR="002C68C5" w:rsidRPr="001257EF">
        <w:rPr>
          <w:rFonts w:ascii="Liberation Serif" w:hAnsi="Liberation Serif"/>
        </w:rPr>
        <w:t xml:space="preserve">ой энергии в </w:t>
      </w:r>
      <w:r w:rsidR="00FE1D61" w:rsidRPr="001257EF">
        <w:rPr>
          <w:rFonts w:ascii="Liberation Serif" w:hAnsi="Liberation Serif"/>
        </w:rPr>
        <w:t>Сафакулевском МО</w:t>
      </w:r>
      <w:r w:rsidRPr="001257EF">
        <w:rPr>
          <w:rFonts w:ascii="Liberation Serif" w:hAnsi="Liberation Serif"/>
        </w:rPr>
        <w:t xml:space="preserve"> позволяют достичь следующих результатов:</w:t>
      </w:r>
    </w:p>
    <w:p w:rsidR="0076020B" w:rsidRPr="001257EF" w:rsidRDefault="0076020B" w:rsidP="00C1034A">
      <w:pPr>
        <w:numPr>
          <w:ilvl w:val="0"/>
          <w:numId w:val="21"/>
        </w:numPr>
        <w:spacing w:before="120"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повышение качества и надежности теплоснабжения, за счет обновления основных производственных фондов;</w:t>
      </w:r>
    </w:p>
    <w:p w:rsidR="0076020B" w:rsidRPr="001257EF" w:rsidRDefault="0076020B" w:rsidP="002C68C5">
      <w:pPr>
        <w:numPr>
          <w:ilvl w:val="0"/>
          <w:numId w:val="21"/>
        </w:numPr>
        <w:spacing w:before="120"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снижение удельных расходов условного топлива при производстве тепла.</w:t>
      </w:r>
    </w:p>
    <w:p w:rsidR="0076020B" w:rsidRPr="001257EF" w:rsidRDefault="0076020B" w:rsidP="0076020B">
      <w:pPr>
        <w:pStyle w:val="A4"/>
        <w:spacing w:before="120"/>
        <w:rPr>
          <w:rFonts w:ascii="Liberation Serif" w:hAnsi="Liberation Serif"/>
        </w:rPr>
      </w:pPr>
      <w:r w:rsidRPr="001257EF">
        <w:rPr>
          <w:rFonts w:ascii="Liberation Serif" w:hAnsi="Liberation Serif"/>
        </w:rPr>
        <w:t xml:space="preserve">Мероприятия по развитию тепловых сетей в </w:t>
      </w:r>
      <w:r w:rsidR="00FE1D61" w:rsidRPr="001257EF">
        <w:rPr>
          <w:rFonts w:ascii="Liberation Serif" w:hAnsi="Liberation Serif"/>
        </w:rPr>
        <w:t>Сафакулевском МО</w:t>
      </w:r>
      <w:r w:rsidRPr="001257EF">
        <w:rPr>
          <w:rFonts w:ascii="Liberation Serif" w:hAnsi="Liberation Serif"/>
        </w:rPr>
        <w:t xml:space="preserve"> позволяют достичь следующих </w:t>
      </w:r>
      <w:r w:rsidR="002C68C5" w:rsidRPr="001257EF">
        <w:rPr>
          <w:rFonts w:ascii="Liberation Serif" w:hAnsi="Liberation Serif"/>
        </w:rPr>
        <w:t>ре</w:t>
      </w:r>
      <w:r w:rsidRPr="001257EF">
        <w:rPr>
          <w:rFonts w:ascii="Liberation Serif" w:hAnsi="Liberation Serif"/>
        </w:rPr>
        <w:t>зультатов:</w:t>
      </w:r>
    </w:p>
    <w:p w:rsidR="0076020B" w:rsidRPr="001257EF" w:rsidRDefault="0076020B" w:rsidP="00C1034A">
      <w:pPr>
        <w:numPr>
          <w:ilvl w:val="0"/>
          <w:numId w:val="21"/>
        </w:numPr>
        <w:spacing w:before="120"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 xml:space="preserve">обеспечение возможности подключения новых потребителей, обеспечение развития инфраструктуры </w:t>
      </w:r>
      <w:r w:rsidR="00013366" w:rsidRPr="001257EF">
        <w:rPr>
          <w:rFonts w:ascii="Liberation Serif" w:eastAsia="Calibri" w:hAnsi="Liberation Serif" w:cs="Times New Roman"/>
          <w:sz w:val="28"/>
          <w:szCs w:val="28"/>
        </w:rPr>
        <w:t>округа</w:t>
      </w:r>
      <w:r w:rsidRPr="001257EF">
        <w:rPr>
          <w:rFonts w:ascii="Liberation Serif" w:eastAsia="Calibri" w:hAnsi="Liberation Serif" w:cs="Times New Roman"/>
          <w:sz w:val="28"/>
          <w:szCs w:val="28"/>
        </w:rPr>
        <w:t>;</w:t>
      </w:r>
    </w:p>
    <w:p w:rsidR="0076020B" w:rsidRPr="001257EF" w:rsidRDefault="0076020B" w:rsidP="002C68C5">
      <w:pPr>
        <w:numPr>
          <w:ilvl w:val="0"/>
          <w:numId w:val="21"/>
        </w:numPr>
        <w:spacing w:before="120"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повышение качества и надежности теплоснабжения;</w:t>
      </w:r>
    </w:p>
    <w:p w:rsidR="0076020B" w:rsidRPr="001257EF" w:rsidRDefault="0076020B" w:rsidP="002C68C5">
      <w:pPr>
        <w:numPr>
          <w:ilvl w:val="0"/>
          <w:numId w:val="21"/>
        </w:numPr>
        <w:spacing w:before="120"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снижение числа инцидентов на тепловых сетях, за счет реконструкции ветхих участков;</w:t>
      </w:r>
    </w:p>
    <w:p w:rsidR="0076020B" w:rsidRPr="001257EF" w:rsidRDefault="0076020B" w:rsidP="002C68C5">
      <w:pPr>
        <w:numPr>
          <w:ilvl w:val="0"/>
          <w:numId w:val="21"/>
        </w:numPr>
        <w:spacing w:before="120" w:after="120" w:line="360" w:lineRule="auto"/>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снижение затрат на устранение аварий в системах теплоснабжения.</w:t>
      </w:r>
    </w:p>
    <w:p w:rsidR="00BA0EAF" w:rsidRPr="001257EF" w:rsidRDefault="00BA0EAF" w:rsidP="00810D98">
      <w:pPr>
        <w:pStyle w:val="A4"/>
        <w:spacing w:before="120"/>
        <w:rPr>
          <w:rFonts w:ascii="Liberation Serif" w:hAnsi="Liberation Serif"/>
          <w:sz w:val="12"/>
          <w:szCs w:val="12"/>
        </w:rPr>
      </w:pPr>
    </w:p>
    <w:p w:rsidR="00BA0EAF" w:rsidRPr="001257EF" w:rsidRDefault="00BA0EAF" w:rsidP="00BA0EAF">
      <w:pPr>
        <w:pStyle w:val="A4"/>
        <w:spacing w:before="120"/>
        <w:rPr>
          <w:rFonts w:ascii="Liberation Serif" w:hAnsi="Liberation Serif"/>
        </w:rPr>
      </w:pPr>
      <w:bookmarkStart w:id="351" w:name="_Hlk103602698"/>
      <w:r w:rsidRPr="001257EF">
        <w:rPr>
          <w:rFonts w:ascii="Liberation Serif" w:hAnsi="Liberation Serif"/>
        </w:rPr>
        <w:t xml:space="preserve">Основной целью реконструкции системы теплоснабжения </w:t>
      </w:r>
      <w:r w:rsidR="00FE1D61" w:rsidRPr="001257EF">
        <w:rPr>
          <w:rFonts w:ascii="Liberation Serif" w:hAnsi="Liberation Serif"/>
        </w:rPr>
        <w:t>Сафакулевского МО</w:t>
      </w:r>
      <w:r w:rsidRPr="001257EF">
        <w:rPr>
          <w:rFonts w:ascii="Liberation Serif" w:hAnsi="Liberation Serif"/>
        </w:rPr>
        <w:t xml:space="preserve"> является повышение качества и надежности теплоснабжения и обновление изношенных фондов.</w:t>
      </w:r>
      <w:bookmarkEnd w:id="351"/>
      <w:r w:rsidRPr="001257EF">
        <w:rPr>
          <w:rFonts w:ascii="Liberation Serif" w:hAnsi="Liberation Serif"/>
        </w:rPr>
        <w:t xml:space="preserve"> Мероприятия направлены на повышение безопасности, надежности, качества и доступности систем теплоснабжения.</w:t>
      </w:r>
    </w:p>
    <w:p w:rsidR="00BA0EAF" w:rsidRPr="001257EF" w:rsidRDefault="00BA0EAF" w:rsidP="00BA0EAF">
      <w:pPr>
        <w:pStyle w:val="A4"/>
        <w:spacing w:before="120"/>
        <w:rPr>
          <w:rFonts w:ascii="Liberation Serif" w:hAnsi="Liberation Serif"/>
        </w:rPr>
      </w:pPr>
      <w:r w:rsidRPr="001257EF">
        <w:rPr>
          <w:rFonts w:ascii="Liberation Serif" w:hAnsi="Liberation Serif"/>
        </w:rPr>
        <w:lastRenderedPageBreak/>
        <w:t>Необходимость проведения всех мероприятий, предполагаемых Схемой теплоснабжения, определяется, прежде всего, необходимостью замены устаревшего и выработавшего ресурс оборудования и тепловых сетей. Реализация данных мероприятий направлена на повышение надежности теплоснабжения существующих и перспективных потребителей, получаемые экономические эффекты от реализации мероприятий в основном не покрывают затрат на их реализацию. Целесообразность мероприятий определяется их реализуемостью в рамках инвестиционных программ предприятий и недопущение резкого и скачкообразного роста тарифа на тепловую энергию для конечного потребителя.</w:t>
      </w:r>
    </w:p>
    <w:p w:rsidR="00CF5304" w:rsidRPr="001257EF" w:rsidRDefault="00CF5304" w:rsidP="00810D98">
      <w:pPr>
        <w:pStyle w:val="A4"/>
        <w:spacing w:before="120"/>
        <w:rPr>
          <w:rFonts w:ascii="Liberation Serif" w:hAnsi="Liberation Serif"/>
          <w:shd w:val="clear" w:color="auto" w:fill="F7CAAC" w:themeFill="accent2" w:themeFillTint="66"/>
        </w:rPr>
      </w:pPr>
    </w:p>
    <w:p w:rsidR="00666F93" w:rsidRPr="001257EF" w:rsidRDefault="00666F93" w:rsidP="00666F93">
      <w:pPr>
        <w:pStyle w:val="21"/>
        <w:numPr>
          <w:ilvl w:val="1"/>
          <w:numId w:val="2"/>
        </w:numPr>
        <w:spacing w:after="0"/>
        <w:ind w:left="0" w:firstLine="567"/>
        <w:rPr>
          <w:rFonts w:ascii="Liberation Serif" w:hAnsi="Liberation Serif"/>
          <w:b w:val="0"/>
          <w:bCs w:val="0"/>
          <w:i w:val="0"/>
          <w:iCs/>
          <w:sz w:val="24"/>
          <w:szCs w:val="24"/>
        </w:rPr>
      </w:pPr>
      <w:bookmarkStart w:id="352" w:name="_Toc172211783"/>
      <w:r w:rsidRPr="001257EF">
        <w:rPr>
          <w:rFonts w:ascii="Liberation Serif" w:hAnsi="Liberation Serif"/>
          <w:b w:val="0"/>
          <w:bCs w:val="0"/>
          <w:i w:val="0"/>
          <w:iCs/>
          <w:sz w:val="24"/>
          <w:szCs w:val="24"/>
        </w:rPr>
        <w:t>ВЕЛИЧИН</w:t>
      </w:r>
      <w:r w:rsidR="001624EE">
        <w:rPr>
          <w:rFonts w:ascii="Liberation Serif" w:hAnsi="Liberation Serif"/>
          <w:b w:val="0"/>
          <w:bCs w:val="0"/>
          <w:i w:val="0"/>
          <w:iCs/>
          <w:sz w:val="24"/>
          <w:szCs w:val="24"/>
        </w:rPr>
        <w:t>А</w:t>
      </w:r>
      <w:r w:rsidRPr="001257EF">
        <w:rPr>
          <w:rFonts w:ascii="Liberation Serif" w:hAnsi="Liberation Serif"/>
          <w:b w:val="0"/>
          <w:bCs w:val="0"/>
          <w:i w:val="0"/>
          <w:iCs/>
          <w:sz w:val="24"/>
          <w:szCs w:val="24"/>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352"/>
    </w:p>
    <w:p w:rsidR="002C68C5" w:rsidRPr="001257EF" w:rsidRDefault="002C68C5" w:rsidP="00666F93">
      <w:pPr>
        <w:pStyle w:val="A4"/>
        <w:spacing w:before="120"/>
        <w:rPr>
          <w:rFonts w:ascii="Liberation Serif" w:hAnsi="Liberation Serif"/>
        </w:rPr>
      </w:pPr>
    </w:p>
    <w:p w:rsidR="00666F93" w:rsidRPr="001257EF" w:rsidRDefault="00810D98" w:rsidP="002C68C5">
      <w:pPr>
        <w:pStyle w:val="A4"/>
        <w:spacing w:before="120"/>
        <w:rPr>
          <w:rFonts w:ascii="Liberation Serif" w:hAnsi="Liberation Serif"/>
          <w:shd w:val="clear" w:color="auto" w:fill="F7CAAC" w:themeFill="accent2" w:themeFillTint="66"/>
        </w:rPr>
      </w:pPr>
      <w:r w:rsidRPr="001257EF">
        <w:rPr>
          <w:rFonts w:ascii="Liberation Serif" w:hAnsi="Liberation Serif"/>
        </w:rPr>
        <w:t xml:space="preserve">Информация о фактически осуществленных инвестиций </w:t>
      </w:r>
      <w:r w:rsidR="00EF3403" w:rsidRPr="001257EF">
        <w:rPr>
          <w:rFonts w:ascii="Liberation Serif" w:hAnsi="Liberation Serif"/>
        </w:rPr>
        <w:t xml:space="preserve">в строительство, реконструкцию, техническое перевооружение и (или) модернизацию объектов теплоснабжения </w:t>
      </w:r>
      <w:r w:rsidR="00BF7703" w:rsidRPr="001257EF">
        <w:rPr>
          <w:rFonts w:ascii="Liberation Serif" w:hAnsi="Liberation Serif"/>
        </w:rPr>
        <w:t>Сафакулевского МО</w:t>
      </w:r>
      <w:r w:rsidR="002C68C5" w:rsidRPr="001257EF">
        <w:rPr>
          <w:rFonts w:ascii="Liberation Serif" w:hAnsi="Liberation Serif"/>
        </w:rPr>
        <w:t xml:space="preserve"> представлена в предыдущих редакциях программных документов и схемы теплоснабжения</w:t>
      </w:r>
      <w:r w:rsidR="00EF3403" w:rsidRPr="001257EF">
        <w:rPr>
          <w:rFonts w:ascii="Liberation Serif" w:hAnsi="Liberation Serif"/>
        </w:rPr>
        <w:t>.</w:t>
      </w:r>
      <w:r w:rsidR="00071E79" w:rsidRPr="001257EF">
        <w:rPr>
          <w:rFonts w:ascii="Liberation Serif" w:hAnsi="Liberation Serif"/>
        </w:rPr>
        <w:t xml:space="preserve"> </w:t>
      </w:r>
      <w:r w:rsidR="00BF7703" w:rsidRPr="001257EF">
        <w:rPr>
          <w:rFonts w:ascii="Liberation Serif" w:hAnsi="Liberation Serif"/>
        </w:rPr>
        <w:t>Дополнительные данные отсутствуют. Фактические данные корректируются в процессе реализации мероприятий.</w:t>
      </w:r>
      <w:r w:rsidR="00B73866" w:rsidRPr="001257EF">
        <w:rPr>
          <w:rFonts w:ascii="Liberation Serif" w:hAnsi="Liberation Serif"/>
        </w:rPr>
        <w:t xml:space="preserve"> </w:t>
      </w:r>
      <w:r w:rsidR="00666F93" w:rsidRPr="001257EF">
        <w:rPr>
          <w:rFonts w:ascii="Liberation Serif" w:hAnsi="Liberation Serif"/>
          <w:shd w:val="clear" w:color="auto" w:fill="F7CAAC" w:themeFill="accent2" w:themeFillTint="66"/>
        </w:rPr>
        <w:br w:type="page"/>
      </w:r>
    </w:p>
    <w:p w:rsidR="00666F93" w:rsidRPr="001257EF" w:rsidRDefault="00666F93" w:rsidP="00666F93">
      <w:pPr>
        <w:pStyle w:val="11"/>
        <w:rPr>
          <w:rFonts w:ascii="Liberation Serif" w:hAnsi="Liberation Serif"/>
        </w:rPr>
      </w:pPr>
      <w:bookmarkStart w:id="353" w:name="_Toc172211784"/>
      <w:r w:rsidRPr="001257EF">
        <w:rPr>
          <w:rFonts w:ascii="Liberation Serif" w:hAnsi="Liberation Serif"/>
        </w:rPr>
        <w:lastRenderedPageBreak/>
        <w:t>РАЗДЕЛ 10 – РЕШЕНИЕ О ПРИСВОЕНИИ СТАТУСА ЕДИНОЙ ТЕПЛОСНАБЖАЮЩЕЙ ОРГАНИЗАЦИИ (ОРГАНИЗАЦИЯМ)</w:t>
      </w:r>
      <w:bookmarkEnd w:id="353"/>
    </w:p>
    <w:p w:rsidR="00666F93" w:rsidRPr="001257EF" w:rsidRDefault="00666F93" w:rsidP="00666F93">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354" w:name="_Toc13488085"/>
      <w:bookmarkStart w:id="355" w:name="_Toc13488196"/>
      <w:bookmarkStart w:id="356" w:name="_Toc13488284"/>
      <w:bookmarkStart w:id="357" w:name="_Toc13488366"/>
      <w:bookmarkStart w:id="358" w:name="_Toc13488448"/>
      <w:bookmarkStart w:id="359" w:name="_Toc13488530"/>
      <w:bookmarkStart w:id="360" w:name="_Toc13488612"/>
      <w:bookmarkStart w:id="361" w:name="_Toc13496276"/>
      <w:bookmarkStart w:id="362" w:name="_Toc13496517"/>
      <w:bookmarkStart w:id="363" w:name="_Toc16774845"/>
      <w:bookmarkStart w:id="364" w:name="_Toc16774933"/>
      <w:bookmarkStart w:id="365" w:name="_Toc16843059"/>
      <w:bookmarkStart w:id="366" w:name="_Toc16854895"/>
      <w:bookmarkStart w:id="367" w:name="_Toc16855722"/>
      <w:bookmarkStart w:id="368" w:name="_Toc55946741"/>
      <w:bookmarkStart w:id="369" w:name="_Toc68081129"/>
      <w:bookmarkStart w:id="370" w:name="_Toc68081376"/>
      <w:bookmarkStart w:id="371" w:name="_Toc68081491"/>
      <w:bookmarkStart w:id="372" w:name="_Toc100068522"/>
      <w:bookmarkStart w:id="373" w:name="_Toc100310542"/>
      <w:bookmarkStart w:id="374" w:name="_Toc133774087"/>
      <w:bookmarkStart w:id="375" w:name="_Toc133921654"/>
      <w:bookmarkStart w:id="376" w:name="_Toc133921737"/>
      <w:bookmarkStart w:id="377" w:name="_Toc160546213"/>
      <w:bookmarkStart w:id="378" w:name="_Toc160546296"/>
      <w:bookmarkStart w:id="379" w:name="_Toc160547429"/>
      <w:bookmarkStart w:id="380" w:name="_Toc161153374"/>
      <w:bookmarkStart w:id="381" w:name="_Toc170927777"/>
      <w:bookmarkStart w:id="382" w:name="_Toc170978356"/>
      <w:bookmarkStart w:id="383" w:name="_Toc171419123"/>
      <w:bookmarkStart w:id="384" w:name="_Toc17221178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666F93" w:rsidRPr="001257EF" w:rsidRDefault="00666F93" w:rsidP="00666F93">
      <w:pPr>
        <w:pStyle w:val="21"/>
        <w:numPr>
          <w:ilvl w:val="1"/>
          <w:numId w:val="2"/>
        </w:numPr>
        <w:spacing w:after="0"/>
        <w:ind w:left="0" w:firstLine="567"/>
        <w:rPr>
          <w:rFonts w:ascii="Liberation Serif" w:hAnsi="Liberation Serif"/>
          <w:b w:val="0"/>
          <w:bCs w:val="0"/>
          <w:i w:val="0"/>
          <w:iCs/>
          <w:sz w:val="24"/>
          <w:szCs w:val="24"/>
        </w:rPr>
      </w:pPr>
      <w:bookmarkStart w:id="385" w:name="_Toc172211786"/>
      <w:r w:rsidRPr="001257EF">
        <w:rPr>
          <w:rFonts w:ascii="Liberation Serif" w:hAnsi="Liberation Serif"/>
          <w:b w:val="0"/>
          <w:bCs w:val="0"/>
          <w:i w:val="0"/>
          <w:iCs/>
          <w:sz w:val="24"/>
          <w:szCs w:val="24"/>
        </w:rPr>
        <w:t>РЕШЕНИЕ О ПРИСВОЕНИИ СТАТУСА ЕДИНОЙ ТЕПЛОСНАБЖАЮЩЕЙ ОРГАНИЗАЦИИ (ОРГАНИЗАЦИЯМ)</w:t>
      </w:r>
      <w:bookmarkEnd w:id="385"/>
    </w:p>
    <w:p w:rsidR="001C51D8" w:rsidRPr="001257EF" w:rsidRDefault="001C51D8" w:rsidP="007B654D">
      <w:pPr>
        <w:pStyle w:val="A4"/>
        <w:spacing w:before="120"/>
        <w:rPr>
          <w:rFonts w:ascii="Liberation Serif" w:hAnsi="Liberation Serif"/>
        </w:rPr>
      </w:pPr>
    </w:p>
    <w:p w:rsidR="007B654D" w:rsidRPr="001257EF" w:rsidRDefault="007B654D" w:rsidP="007B654D">
      <w:pPr>
        <w:pStyle w:val="A4"/>
        <w:spacing w:before="120"/>
        <w:rPr>
          <w:rFonts w:ascii="Liberation Serif" w:hAnsi="Liberation Serif"/>
        </w:rPr>
      </w:pPr>
      <w:r w:rsidRPr="001257EF">
        <w:rPr>
          <w:rFonts w:ascii="Liberation Serif" w:hAnsi="Liberation Serif"/>
        </w:rPr>
        <w:t xml:space="preserve">Одним из главных принципов организации теплоснабжения в </w:t>
      </w:r>
      <w:r w:rsidR="00013366" w:rsidRPr="001257EF">
        <w:rPr>
          <w:rFonts w:ascii="Liberation Serif" w:hAnsi="Liberation Serif"/>
        </w:rPr>
        <w:t>муниципальных</w:t>
      </w:r>
      <w:r w:rsidRPr="001257EF">
        <w:rPr>
          <w:rFonts w:ascii="Liberation Serif" w:hAnsi="Liberation Serif"/>
        </w:rPr>
        <w:t xml:space="preserve"> округах и поселениях, является обеспечение обязательного выбора единой теплоснабжающей организации, ответственной за надежное теплоснабжение перед всеми потребителями в системе теплоснабжения.</w:t>
      </w:r>
    </w:p>
    <w:p w:rsidR="007B654D" w:rsidRPr="001257EF" w:rsidRDefault="007B654D" w:rsidP="007B654D">
      <w:pPr>
        <w:pStyle w:val="A4"/>
        <w:spacing w:before="120"/>
        <w:rPr>
          <w:rFonts w:ascii="Liberation Serif" w:hAnsi="Liberation Serif"/>
        </w:rPr>
      </w:pPr>
      <w:r w:rsidRPr="001257EF">
        <w:rPr>
          <w:rFonts w:ascii="Liberation Serif" w:hAnsi="Liberation Serif"/>
        </w:rPr>
        <w:t>Понятие «Единая теплоснабжающая организация» введено в соответствии с пунктом 28 статьи 2 Федерального закона от 27.07.2010 № 190-ФЗ «О теплоснабжении».</w:t>
      </w:r>
    </w:p>
    <w:p w:rsidR="007B654D" w:rsidRPr="001257EF" w:rsidRDefault="007B654D" w:rsidP="007B654D">
      <w:pPr>
        <w:pStyle w:val="A4"/>
        <w:spacing w:before="120"/>
        <w:rPr>
          <w:rFonts w:ascii="Liberation Serif" w:hAnsi="Liberation Serif"/>
        </w:rPr>
      </w:pPr>
      <w:r w:rsidRPr="001257EF">
        <w:rPr>
          <w:rFonts w:ascii="Liberation Serif" w:hAnsi="Liberation Serif"/>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D7780" w:rsidRPr="001257EF" w:rsidRDefault="007B654D" w:rsidP="007B654D">
      <w:pPr>
        <w:pStyle w:val="A4"/>
        <w:spacing w:before="120"/>
        <w:rPr>
          <w:rFonts w:ascii="Liberation Serif" w:hAnsi="Liberation Serif"/>
        </w:rPr>
      </w:pPr>
      <w:r w:rsidRPr="001257EF">
        <w:rPr>
          <w:rFonts w:ascii="Liberation Serif" w:hAnsi="Liberation Serif"/>
        </w:rPr>
        <w:t xml:space="preserve">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w:t>
      </w:r>
      <w:r w:rsidR="00E7656E" w:rsidRPr="001257EF">
        <w:rPr>
          <w:rFonts w:ascii="Liberation Serif" w:hAnsi="Liberation Serif"/>
        </w:rPr>
        <w:t>(с изменениями на 25 ноября 2021 года) - (далее – Правила организации теплоснабжения)</w:t>
      </w:r>
      <w:r w:rsidRPr="001257EF">
        <w:rPr>
          <w:rFonts w:ascii="Liberation Serif" w:hAnsi="Liberation Serif"/>
        </w:rPr>
        <w:t>.</w:t>
      </w:r>
    </w:p>
    <w:p w:rsidR="00666F93" w:rsidRPr="001257EF" w:rsidRDefault="00BD7780" w:rsidP="00BD7780">
      <w:pPr>
        <w:pStyle w:val="A4"/>
        <w:spacing w:before="120"/>
        <w:rPr>
          <w:rFonts w:ascii="Liberation Serif" w:hAnsi="Liberation Serif"/>
        </w:rPr>
      </w:pPr>
      <w:r w:rsidRPr="001257EF">
        <w:rPr>
          <w:rFonts w:ascii="Liberation Serif" w:hAnsi="Liberation Serif"/>
        </w:rPr>
        <w:t xml:space="preserve">Актуализация схемы теплоснабжения </w:t>
      </w:r>
      <w:r w:rsidR="00BF7703" w:rsidRPr="001257EF">
        <w:rPr>
          <w:rFonts w:ascii="Liberation Serif" w:hAnsi="Liberation Serif"/>
        </w:rPr>
        <w:t>Сафакулевского МО</w:t>
      </w:r>
      <w:r w:rsidRPr="001257EF">
        <w:rPr>
          <w:rFonts w:ascii="Liberation Serif" w:hAnsi="Liberation Serif"/>
        </w:rPr>
        <w:t xml:space="preserve"> не является ни основанием для утраты присвоенного в соответствии с Правилами организации теплоснабжения №808 статуса ЕТО, ни основанием для выбора новой ЕТО.</w:t>
      </w:r>
    </w:p>
    <w:p w:rsidR="009F5C37" w:rsidRDefault="009F5C37" w:rsidP="00705E44">
      <w:pPr>
        <w:pStyle w:val="A4"/>
        <w:spacing w:before="120"/>
        <w:rPr>
          <w:rFonts w:ascii="Liberation Serif" w:hAnsi="Liberation Serif"/>
        </w:rPr>
      </w:pPr>
      <w:bookmarkStart w:id="386" w:name="_Hlk172205744"/>
      <w:r w:rsidRPr="001257EF">
        <w:rPr>
          <w:rFonts w:ascii="Liberation Serif" w:hAnsi="Liberation Serif"/>
        </w:rPr>
        <w:lastRenderedPageBreak/>
        <w:t>ООО «ЖКХ-Юго-Запад» является единой теплоснабжающей организацией на территориях Сафакулевского МО: с. Боровичи, с. Сулюклино, с. Яланское, с. Мартынов</w:t>
      </w:r>
      <w:r w:rsidR="00636832">
        <w:rPr>
          <w:rFonts w:ascii="Liberation Serif" w:hAnsi="Liberation Serif"/>
        </w:rPr>
        <w:t>ка, с. Сафакулево, с. Субботино.</w:t>
      </w:r>
    </w:p>
    <w:p w:rsidR="00636832" w:rsidRPr="001257EF" w:rsidRDefault="0090096F" w:rsidP="00705E44">
      <w:pPr>
        <w:pStyle w:val="A4"/>
        <w:spacing w:before="120"/>
        <w:rPr>
          <w:rFonts w:ascii="Liberation Serif" w:hAnsi="Liberation Serif"/>
        </w:rPr>
      </w:pPr>
      <w:r w:rsidRPr="0090096F">
        <w:rPr>
          <w:rFonts w:ascii="Liberation Serif" w:hAnsi="Liberation Serif"/>
        </w:rPr>
        <w:t xml:space="preserve">В </w:t>
      </w:r>
      <w:r w:rsidR="00636832" w:rsidRPr="0090096F">
        <w:rPr>
          <w:rFonts w:ascii="Liberation Serif" w:hAnsi="Liberation Serif"/>
        </w:rPr>
        <w:t>перспектив</w:t>
      </w:r>
      <w:r w:rsidRPr="0090096F">
        <w:rPr>
          <w:rFonts w:ascii="Liberation Serif" w:hAnsi="Liberation Serif"/>
        </w:rPr>
        <w:t>е</w:t>
      </w:r>
      <w:r w:rsidR="00636832" w:rsidRPr="0090096F">
        <w:rPr>
          <w:rFonts w:ascii="Liberation Serif" w:hAnsi="Liberation Serif"/>
        </w:rPr>
        <w:t xml:space="preserve"> </w:t>
      </w:r>
      <w:r w:rsidRPr="0090096F">
        <w:rPr>
          <w:rFonts w:ascii="Liberation Serif" w:hAnsi="Liberation Serif"/>
        </w:rPr>
        <w:t xml:space="preserve">ООО «ЖКХ-Юго-Запад» также планируется определить ЕТО </w:t>
      </w:r>
      <w:r w:rsidR="00636832" w:rsidRPr="0090096F">
        <w:rPr>
          <w:rFonts w:ascii="Liberation Serif" w:hAnsi="Liberation Serif"/>
        </w:rPr>
        <w:t>на следующие территории с.</w:t>
      </w:r>
      <w:r w:rsidRPr="0090096F">
        <w:rPr>
          <w:rFonts w:ascii="Liberation Serif" w:hAnsi="Liberation Serif"/>
        </w:rPr>
        <w:t xml:space="preserve"> </w:t>
      </w:r>
      <w:r w:rsidR="00636832" w:rsidRPr="0090096F">
        <w:rPr>
          <w:rFonts w:ascii="Liberation Serif" w:hAnsi="Liberation Serif"/>
        </w:rPr>
        <w:t>Камышное, с.</w:t>
      </w:r>
      <w:r w:rsidRPr="0090096F">
        <w:rPr>
          <w:rFonts w:ascii="Liberation Serif" w:hAnsi="Liberation Serif"/>
        </w:rPr>
        <w:t xml:space="preserve"> </w:t>
      </w:r>
      <w:r w:rsidR="00636832" w:rsidRPr="0090096F">
        <w:rPr>
          <w:rFonts w:ascii="Liberation Serif" w:hAnsi="Liberation Serif"/>
        </w:rPr>
        <w:t>Мансурово, с.</w:t>
      </w:r>
      <w:r w:rsidRPr="0090096F">
        <w:rPr>
          <w:rFonts w:ascii="Liberation Serif" w:hAnsi="Liberation Serif"/>
        </w:rPr>
        <w:t xml:space="preserve"> </w:t>
      </w:r>
      <w:r w:rsidR="00636832" w:rsidRPr="0090096F">
        <w:rPr>
          <w:rFonts w:ascii="Liberation Serif" w:hAnsi="Liberation Serif"/>
        </w:rPr>
        <w:t>Сарт-Абдрашево, с.</w:t>
      </w:r>
      <w:r w:rsidRPr="0090096F">
        <w:rPr>
          <w:rFonts w:ascii="Liberation Serif" w:hAnsi="Liberation Serif"/>
        </w:rPr>
        <w:t xml:space="preserve"> </w:t>
      </w:r>
      <w:r w:rsidR="00636832" w:rsidRPr="0090096F">
        <w:rPr>
          <w:rFonts w:ascii="Liberation Serif" w:hAnsi="Liberation Serif"/>
        </w:rPr>
        <w:t>Сулейманово.</w:t>
      </w:r>
    </w:p>
    <w:p w:rsidR="00705E44" w:rsidRPr="001257EF" w:rsidRDefault="00705E44" w:rsidP="00705E44">
      <w:pPr>
        <w:pStyle w:val="A4"/>
        <w:spacing w:before="120"/>
        <w:rPr>
          <w:rFonts w:ascii="Liberation Serif" w:hAnsi="Liberation Serif"/>
        </w:rPr>
      </w:pPr>
      <w:bookmarkStart w:id="387" w:name="_Hlk172205761"/>
      <w:bookmarkEnd w:id="386"/>
      <w:r w:rsidRPr="001257EF">
        <w:rPr>
          <w:rFonts w:ascii="Liberation Serif" w:hAnsi="Liberation Serif"/>
        </w:rPr>
        <w:t>Договорные отношения, возникающие между теплоснабжающей организацией и потребителями (абонентами и исполнителями коммунальных услуг), регулируются договорами на отпуск и потребление тепловой энергии в горячей воде, соответствующими требованиям действующего законодательства.</w:t>
      </w:r>
    </w:p>
    <w:p w:rsidR="00705E44" w:rsidRPr="001257EF" w:rsidRDefault="00201287" w:rsidP="00BD7780">
      <w:pPr>
        <w:pStyle w:val="A4"/>
        <w:spacing w:before="120"/>
        <w:rPr>
          <w:rFonts w:ascii="Liberation Serif" w:hAnsi="Liberation Serif"/>
        </w:rPr>
      </w:pPr>
      <w:r w:rsidRPr="001257EF">
        <w:rPr>
          <w:rFonts w:ascii="Liberation Serif" w:hAnsi="Liberation Serif"/>
        </w:rPr>
        <w:t>Тарифы за отпущенную тепловую энергию устанавливаются и регулируются в соответствии с действующим законодательством</w:t>
      </w:r>
      <w:r w:rsidR="00E7656E" w:rsidRPr="001257EF">
        <w:rPr>
          <w:rFonts w:ascii="Liberation Serif" w:hAnsi="Liberation Serif"/>
        </w:rPr>
        <w:t xml:space="preserve"> РФ</w:t>
      </w:r>
      <w:r w:rsidRPr="001257EF">
        <w:rPr>
          <w:rFonts w:ascii="Liberation Serif" w:hAnsi="Liberation Serif"/>
        </w:rPr>
        <w:t>.</w:t>
      </w:r>
      <w:bookmarkEnd w:id="387"/>
      <w:r w:rsidR="00E7656E" w:rsidRPr="001257EF">
        <w:rPr>
          <w:rFonts w:ascii="Liberation Serif" w:hAnsi="Liberation Serif"/>
        </w:rPr>
        <w:t xml:space="preserve"> </w:t>
      </w:r>
    </w:p>
    <w:p w:rsidR="00BD7780" w:rsidRPr="001257EF" w:rsidRDefault="00BD7780" w:rsidP="009C5B42">
      <w:pPr>
        <w:pStyle w:val="A4"/>
        <w:tabs>
          <w:tab w:val="left" w:pos="1134"/>
        </w:tabs>
        <w:spacing w:line="240" w:lineRule="auto"/>
        <w:ind w:firstLine="0"/>
        <w:jc w:val="center"/>
        <w:rPr>
          <w:rFonts w:ascii="Liberation Serif" w:hAnsi="Liberation Serif"/>
          <w:b/>
          <w:sz w:val="20"/>
          <w:szCs w:val="20"/>
        </w:rPr>
        <w:sectPr w:rsidR="00BD7780" w:rsidRPr="001257EF" w:rsidSect="009F5C37">
          <w:pgSz w:w="11906" w:h="16838"/>
          <w:pgMar w:top="1134" w:right="851" w:bottom="1134" w:left="1134" w:header="709" w:footer="709" w:gutter="0"/>
          <w:cols w:space="708"/>
          <w:titlePg/>
          <w:docGrid w:linePitch="360"/>
        </w:sectPr>
      </w:pPr>
    </w:p>
    <w:p w:rsidR="006351F6" w:rsidRPr="001257EF" w:rsidRDefault="006351F6" w:rsidP="006351F6">
      <w:pPr>
        <w:pStyle w:val="21"/>
        <w:numPr>
          <w:ilvl w:val="1"/>
          <w:numId w:val="2"/>
        </w:numPr>
        <w:spacing w:after="0"/>
        <w:ind w:left="0" w:firstLine="567"/>
        <w:rPr>
          <w:rFonts w:ascii="Liberation Serif" w:hAnsi="Liberation Serif"/>
          <w:b w:val="0"/>
          <w:bCs w:val="0"/>
          <w:i w:val="0"/>
          <w:iCs/>
          <w:sz w:val="24"/>
          <w:szCs w:val="24"/>
        </w:rPr>
      </w:pPr>
      <w:bookmarkStart w:id="388" w:name="_Toc172211787"/>
      <w:r w:rsidRPr="001257EF">
        <w:rPr>
          <w:rFonts w:ascii="Liberation Serif" w:hAnsi="Liberation Serif"/>
          <w:b w:val="0"/>
          <w:bCs w:val="0"/>
          <w:i w:val="0"/>
          <w:iCs/>
          <w:sz w:val="24"/>
          <w:szCs w:val="24"/>
        </w:rPr>
        <w:lastRenderedPageBreak/>
        <w:t>РЕЕСТР ЗОН ДЕЯТЕЛЬНОСТИ ЕДИНОЙ ТЕПЛОСНАБЖАЮЩЕЙ ОРГАНИЗАЦИИ (ОРГАНИЗАЦИЙ)</w:t>
      </w:r>
      <w:bookmarkEnd w:id="388"/>
    </w:p>
    <w:p w:rsidR="00CE4E19" w:rsidRPr="001257EF" w:rsidRDefault="00CE4E19" w:rsidP="00B858B9">
      <w:pPr>
        <w:pStyle w:val="A4"/>
        <w:spacing w:before="120"/>
        <w:rPr>
          <w:rFonts w:ascii="Liberation Serif" w:hAnsi="Liberation Serif"/>
        </w:rPr>
      </w:pPr>
    </w:p>
    <w:p w:rsidR="006351F6" w:rsidRPr="001257EF" w:rsidRDefault="00201287" w:rsidP="00B858B9">
      <w:pPr>
        <w:pStyle w:val="A4"/>
        <w:spacing w:before="120"/>
        <w:rPr>
          <w:rFonts w:ascii="Liberation Serif" w:hAnsi="Liberation Serif"/>
        </w:rPr>
      </w:pPr>
      <w:bookmarkStart w:id="389" w:name="_Hlk172205813"/>
      <w:r w:rsidRPr="001257EF">
        <w:rPr>
          <w:rFonts w:ascii="Liberation Serif" w:hAnsi="Liberation Serif"/>
        </w:rPr>
        <w:t xml:space="preserve">На момент актуализации схемы теплоснабжения </w:t>
      </w:r>
      <w:r w:rsidR="009F5C37" w:rsidRPr="001257EF">
        <w:rPr>
          <w:rFonts w:ascii="Liberation Serif" w:hAnsi="Liberation Serif"/>
        </w:rPr>
        <w:t>Сафакулевского МО</w:t>
      </w:r>
      <w:r w:rsidRPr="001257EF">
        <w:rPr>
          <w:rFonts w:ascii="Liberation Serif" w:hAnsi="Liberation Serif"/>
        </w:rPr>
        <w:t xml:space="preserve"> теплоснабжающ</w:t>
      </w:r>
      <w:r w:rsidR="009F5C37" w:rsidRPr="001257EF">
        <w:rPr>
          <w:rFonts w:ascii="Liberation Serif" w:hAnsi="Liberation Serif"/>
        </w:rPr>
        <w:t>ей</w:t>
      </w:r>
      <w:r w:rsidRPr="001257EF">
        <w:rPr>
          <w:rFonts w:ascii="Liberation Serif" w:hAnsi="Liberation Serif"/>
        </w:rPr>
        <w:t xml:space="preserve"> организаци</w:t>
      </w:r>
      <w:r w:rsidR="009F5C37" w:rsidRPr="001257EF">
        <w:rPr>
          <w:rFonts w:ascii="Liberation Serif" w:hAnsi="Liberation Serif"/>
        </w:rPr>
        <w:t>ей является ООО «ЖКХ-Юго-Запад»</w:t>
      </w:r>
      <w:r w:rsidRPr="001257EF">
        <w:rPr>
          <w:rFonts w:ascii="Liberation Serif" w:hAnsi="Liberation Serif"/>
        </w:rPr>
        <w:t>. Организации</w:t>
      </w:r>
      <w:r w:rsidR="00022F5E" w:rsidRPr="001257EF">
        <w:rPr>
          <w:rFonts w:ascii="Liberation Serif" w:hAnsi="Liberation Serif"/>
        </w:rPr>
        <w:t xml:space="preserve"> осуществляют</w:t>
      </w:r>
      <w:r w:rsidRPr="001257EF">
        <w:rPr>
          <w:rFonts w:ascii="Liberation Serif" w:hAnsi="Liberation Serif"/>
        </w:rPr>
        <w:t xml:space="preserve"> теплоснабжение потребителей на территории </w:t>
      </w:r>
      <w:r w:rsidR="009F5C37" w:rsidRPr="001257EF">
        <w:rPr>
          <w:rFonts w:ascii="Liberation Serif" w:hAnsi="Liberation Serif"/>
        </w:rPr>
        <w:t>Сафакулевского МО</w:t>
      </w:r>
      <w:r w:rsidRPr="001257EF">
        <w:rPr>
          <w:rFonts w:ascii="Liberation Serif" w:hAnsi="Liberation Serif"/>
        </w:rPr>
        <w:t xml:space="preserve"> в зоне действия своих источников тепловой энергии и тепловых сетей.</w:t>
      </w:r>
      <w:r w:rsidR="00D80939" w:rsidRPr="001257EF">
        <w:rPr>
          <w:rFonts w:ascii="Liberation Serif" w:hAnsi="Liberation Serif"/>
        </w:rPr>
        <w:t xml:space="preserve"> Границы зон действия централизованных источников теплоснабжения определены точками присоединения самых уделенных потребителей к тепловым сетям. </w:t>
      </w:r>
      <w:bookmarkEnd w:id="389"/>
      <w:r w:rsidR="00D80939" w:rsidRPr="001257EF">
        <w:rPr>
          <w:rFonts w:ascii="Liberation Serif" w:hAnsi="Liberation Serif"/>
        </w:rPr>
        <w:t>Существующие зоны действия источников тепловой энергии представлены в Разделе 2 настоящего документа (СТ).</w:t>
      </w:r>
    </w:p>
    <w:p w:rsidR="00CE4E19" w:rsidRPr="001257EF" w:rsidRDefault="00CE4E19" w:rsidP="00B858B9">
      <w:pPr>
        <w:pStyle w:val="A4"/>
        <w:spacing w:before="120"/>
        <w:rPr>
          <w:rFonts w:ascii="Liberation Serif" w:hAnsi="Liberation Serif"/>
        </w:rPr>
      </w:pPr>
    </w:p>
    <w:p w:rsidR="006351F6" w:rsidRPr="001257EF" w:rsidRDefault="006351F6" w:rsidP="006351F6">
      <w:pPr>
        <w:pStyle w:val="21"/>
        <w:numPr>
          <w:ilvl w:val="1"/>
          <w:numId w:val="2"/>
        </w:numPr>
        <w:spacing w:after="0"/>
        <w:ind w:left="0" w:firstLine="567"/>
        <w:rPr>
          <w:rFonts w:ascii="Liberation Serif" w:hAnsi="Liberation Serif"/>
          <w:b w:val="0"/>
          <w:bCs w:val="0"/>
          <w:i w:val="0"/>
          <w:iCs/>
          <w:sz w:val="24"/>
          <w:szCs w:val="24"/>
        </w:rPr>
      </w:pPr>
      <w:bookmarkStart w:id="390" w:name="_Toc172211788"/>
      <w:r w:rsidRPr="001257EF">
        <w:rPr>
          <w:rFonts w:ascii="Liberation Serif" w:hAnsi="Liberation Serif"/>
          <w:b w:val="0"/>
          <w:bCs w:val="0"/>
          <w:i w:val="0"/>
          <w:iCs/>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390"/>
    </w:p>
    <w:p w:rsidR="00CE4E19" w:rsidRPr="001257EF" w:rsidRDefault="00CE4E19" w:rsidP="00BD7780">
      <w:pPr>
        <w:pStyle w:val="A4"/>
        <w:spacing w:before="120"/>
        <w:rPr>
          <w:rFonts w:ascii="Liberation Serif" w:hAnsi="Liberation Serif"/>
        </w:rPr>
      </w:pPr>
    </w:p>
    <w:p w:rsidR="009A4C44" w:rsidRPr="001257EF" w:rsidRDefault="009A4C44" w:rsidP="009A4C44">
      <w:pPr>
        <w:pStyle w:val="A4"/>
        <w:spacing w:before="120"/>
        <w:rPr>
          <w:rFonts w:ascii="Liberation Serif" w:hAnsi="Liberation Serif"/>
        </w:rPr>
      </w:pPr>
      <w:bookmarkStart w:id="391" w:name="_Hlk172205978"/>
      <w:r w:rsidRPr="001257EF">
        <w:rPr>
          <w:rFonts w:ascii="Liberation Serif" w:hAnsi="Liberation Serif"/>
        </w:rPr>
        <w:t>В соответствии с п. 11 статьи 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9A4C44" w:rsidRPr="001257EF" w:rsidRDefault="009A4C44" w:rsidP="009A4C44">
      <w:pPr>
        <w:pStyle w:val="A4"/>
        <w:spacing w:before="120"/>
        <w:rPr>
          <w:rFonts w:ascii="Liberation Serif" w:hAnsi="Liberation Serif"/>
        </w:rPr>
      </w:pPr>
      <w:r w:rsidRPr="001257EF">
        <w:rPr>
          <w:rFonts w:ascii="Liberation Serif" w:hAnsi="Liberation Serif"/>
        </w:rPr>
        <w:t>«Единая теплоснабжающая организация в системе теплоснабжения (далее – единая теплоснабжающая организация) – ЕТО.</w:t>
      </w:r>
    </w:p>
    <w:p w:rsidR="00BD7780" w:rsidRPr="001257EF" w:rsidRDefault="00BD7780" w:rsidP="00BD7780">
      <w:pPr>
        <w:pStyle w:val="A4"/>
        <w:spacing w:before="120"/>
        <w:rPr>
          <w:rFonts w:ascii="Liberation Serif" w:hAnsi="Liberation Serif"/>
        </w:rPr>
      </w:pPr>
      <w:r w:rsidRPr="001257EF">
        <w:rPr>
          <w:rFonts w:ascii="Liberation Serif" w:hAnsi="Liberation Serif"/>
        </w:rPr>
        <w:t xml:space="preserve">Статус ЕТО на зоны действия источников теплоснабжения, планируемых к вводу в эксплуатацию, предлагается присвоить организациям, осуществляющим </w:t>
      </w:r>
      <w:r w:rsidRPr="001257EF">
        <w:rPr>
          <w:rFonts w:ascii="Liberation Serif" w:hAnsi="Liberation Serif"/>
        </w:rPr>
        <w:lastRenderedPageBreak/>
        <w:t>деятельность по застройке и организации развития инженерной инфраструктуры новых площадок строительства.</w:t>
      </w:r>
    </w:p>
    <w:p w:rsidR="00BD7780" w:rsidRPr="001257EF" w:rsidRDefault="00BD7780" w:rsidP="00BD7780">
      <w:pPr>
        <w:pStyle w:val="A4"/>
        <w:spacing w:before="120"/>
        <w:rPr>
          <w:rFonts w:ascii="Liberation Serif" w:hAnsi="Liberation Serif"/>
        </w:rPr>
      </w:pPr>
      <w:r w:rsidRPr="001257EF">
        <w:rPr>
          <w:rFonts w:ascii="Liberation Serif" w:hAnsi="Liberation Serif"/>
        </w:rPr>
        <w:t>Согласно закону «О теплоснабжении», Правилам организации теплоснабжения №</w:t>
      </w:r>
      <w:r w:rsidR="00B52C86" w:rsidRPr="001257EF">
        <w:rPr>
          <w:rFonts w:ascii="Liberation Serif" w:hAnsi="Liberation Serif"/>
        </w:rPr>
        <w:t xml:space="preserve"> </w:t>
      </w:r>
      <w:r w:rsidRPr="001257EF">
        <w:rPr>
          <w:rFonts w:ascii="Liberation Serif" w:hAnsi="Liberation Serif"/>
        </w:rPr>
        <w:t>808, основными критериями при определении ЕТО являются:</w:t>
      </w:r>
    </w:p>
    <w:p w:rsidR="00BD7780" w:rsidRPr="001257EF" w:rsidRDefault="00BD7780" w:rsidP="00BD7780">
      <w:pPr>
        <w:pStyle w:val="A4"/>
        <w:numPr>
          <w:ilvl w:val="2"/>
          <w:numId w:val="8"/>
        </w:numPr>
        <w:tabs>
          <w:tab w:val="left" w:pos="1134"/>
        </w:tabs>
        <w:ind w:left="0" w:firstLine="567"/>
        <w:rPr>
          <w:rFonts w:ascii="Liberation Serif" w:hAnsi="Liberation Serif"/>
        </w:rPr>
      </w:pPr>
      <w:r w:rsidRPr="001257EF">
        <w:rPr>
          <w:rFonts w:ascii="Liberation Serif" w:hAnsi="Liberation Serif"/>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BD7780" w:rsidRPr="001257EF" w:rsidRDefault="00BD7780" w:rsidP="00BD7780">
      <w:pPr>
        <w:pStyle w:val="A4"/>
        <w:numPr>
          <w:ilvl w:val="2"/>
          <w:numId w:val="8"/>
        </w:numPr>
        <w:tabs>
          <w:tab w:val="left" w:pos="1134"/>
        </w:tabs>
        <w:ind w:left="0" w:firstLine="567"/>
        <w:rPr>
          <w:rFonts w:ascii="Liberation Serif" w:hAnsi="Liberation Serif"/>
        </w:rPr>
      </w:pPr>
      <w:r w:rsidRPr="001257EF">
        <w:rPr>
          <w:rFonts w:ascii="Liberation Serif" w:hAnsi="Liberation Serif"/>
        </w:rPr>
        <w:t xml:space="preserve">размер собственного капитала; </w:t>
      </w:r>
    </w:p>
    <w:p w:rsidR="00BD7780" w:rsidRPr="001257EF" w:rsidRDefault="00BD7780" w:rsidP="00BD7780">
      <w:pPr>
        <w:pStyle w:val="A4"/>
        <w:numPr>
          <w:ilvl w:val="2"/>
          <w:numId w:val="8"/>
        </w:numPr>
        <w:tabs>
          <w:tab w:val="left" w:pos="1134"/>
        </w:tabs>
        <w:ind w:left="0" w:firstLine="567"/>
        <w:rPr>
          <w:rFonts w:ascii="Liberation Serif" w:hAnsi="Liberation Serif"/>
        </w:rPr>
      </w:pPr>
      <w:r w:rsidRPr="001257EF">
        <w:rPr>
          <w:rFonts w:ascii="Liberation Serif" w:hAnsi="Liberation Serif"/>
        </w:rPr>
        <w:t>способность в лучшей мере обеспечить надежность теплоснабжения в соответствующей системе теплоснабжения.</w:t>
      </w:r>
    </w:p>
    <w:p w:rsidR="00BD7780" w:rsidRPr="001257EF" w:rsidRDefault="00BD7780" w:rsidP="00BD7780">
      <w:pPr>
        <w:pStyle w:val="A4"/>
        <w:spacing w:before="120"/>
        <w:rPr>
          <w:rFonts w:ascii="Liberation Serif" w:hAnsi="Liberation Serif"/>
        </w:rPr>
      </w:pPr>
      <w:r w:rsidRPr="001257EF">
        <w:rPr>
          <w:rFonts w:ascii="Liberation Serif" w:hAnsi="Liberation Serif"/>
        </w:rPr>
        <w:t>В случае если на территории поселения, городского округа существуют несколько систем теплоснабжения, уполномоченные органы вправе:</w:t>
      </w:r>
    </w:p>
    <w:p w:rsidR="00BD7780" w:rsidRPr="001257EF" w:rsidRDefault="00BD7780" w:rsidP="00BD7780">
      <w:pPr>
        <w:pStyle w:val="A4"/>
        <w:numPr>
          <w:ilvl w:val="2"/>
          <w:numId w:val="8"/>
        </w:numPr>
        <w:tabs>
          <w:tab w:val="left" w:pos="1134"/>
        </w:tabs>
        <w:ind w:left="0" w:firstLine="567"/>
        <w:rPr>
          <w:rFonts w:ascii="Liberation Serif" w:hAnsi="Liberation Serif"/>
        </w:rPr>
      </w:pPr>
      <w:r w:rsidRPr="001257EF">
        <w:rPr>
          <w:rFonts w:ascii="Liberation Serif" w:hAnsi="Liberation Serif"/>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BD7780" w:rsidRPr="001257EF" w:rsidRDefault="00BD7780" w:rsidP="00BD7780">
      <w:pPr>
        <w:pStyle w:val="A4"/>
        <w:numPr>
          <w:ilvl w:val="2"/>
          <w:numId w:val="8"/>
        </w:numPr>
        <w:tabs>
          <w:tab w:val="left" w:pos="1134"/>
        </w:tabs>
        <w:ind w:left="0" w:firstLine="567"/>
        <w:rPr>
          <w:rFonts w:ascii="Liberation Serif" w:hAnsi="Liberation Serif"/>
        </w:rPr>
      </w:pPr>
      <w:r w:rsidRPr="001257EF">
        <w:rPr>
          <w:rFonts w:ascii="Liberation Serif" w:hAnsi="Liberation Serif"/>
        </w:rPr>
        <w:t>определить на несколько систем теплоснабжения единую теплоснабжающую организацию.</w:t>
      </w:r>
    </w:p>
    <w:p w:rsidR="00BD7780" w:rsidRPr="001257EF" w:rsidRDefault="00BD7780" w:rsidP="00BD7780">
      <w:pPr>
        <w:pStyle w:val="A4"/>
        <w:rPr>
          <w:rFonts w:ascii="Liberation Serif" w:hAnsi="Liberation Serif"/>
        </w:rPr>
      </w:pPr>
      <w:r w:rsidRPr="001257EF">
        <w:rPr>
          <w:rFonts w:ascii="Liberation Serif" w:hAnsi="Liberation Serif"/>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заявку на присвоение организации статуса единой теплоснабжающей организации с указанием зоны ее деятельности. </w:t>
      </w:r>
    </w:p>
    <w:p w:rsidR="00BD7780" w:rsidRPr="001257EF" w:rsidRDefault="00BD7780" w:rsidP="00BD7780">
      <w:pPr>
        <w:pStyle w:val="A4"/>
        <w:rPr>
          <w:rFonts w:ascii="Liberation Serif" w:hAnsi="Liberation Serif"/>
        </w:rPr>
      </w:pPr>
      <w:r w:rsidRPr="001257EF">
        <w:rPr>
          <w:rFonts w:ascii="Liberation Serif" w:hAnsi="Liberation Serif"/>
        </w:rPr>
        <w:t>Границы зоны деятельности единой теплоснабжающей организации определяются зонами действий соответствующих источников тепловой энергии.</w:t>
      </w:r>
    </w:p>
    <w:p w:rsidR="00BD7780" w:rsidRPr="001257EF" w:rsidRDefault="00BD7780" w:rsidP="00BD7780">
      <w:pPr>
        <w:pStyle w:val="A4"/>
        <w:rPr>
          <w:rFonts w:ascii="Liberation Serif" w:hAnsi="Liberation Serif"/>
        </w:rPr>
      </w:pPr>
      <w:r w:rsidRPr="001257EF">
        <w:rPr>
          <w:rFonts w:ascii="Liberation Serif" w:hAnsi="Liberation Serif"/>
        </w:rPr>
        <w:t>В соответствии с 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r w:rsidR="00E81120" w:rsidRPr="001257EF">
        <w:rPr>
          <w:rFonts w:ascii="Liberation Serif" w:hAnsi="Liberation Serif"/>
        </w:rPr>
        <w:t>»</w:t>
      </w:r>
      <w:r w:rsidRPr="001257EF">
        <w:rPr>
          <w:rFonts w:ascii="Liberation Serif" w:hAnsi="Liberation Serif"/>
        </w:rPr>
        <w:t xml:space="preserve"> (вместе с </w:t>
      </w:r>
      <w:r w:rsidR="00E81120" w:rsidRPr="001257EF">
        <w:rPr>
          <w:rFonts w:ascii="Liberation Serif" w:hAnsi="Liberation Serif"/>
        </w:rPr>
        <w:t>«</w:t>
      </w:r>
      <w:r w:rsidRPr="001257EF">
        <w:rPr>
          <w:rFonts w:ascii="Liberation Serif" w:hAnsi="Liberation Serif"/>
        </w:rPr>
        <w:t>Правилами организации теплоснабжения в Российской Федерации</w:t>
      </w:r>
      <w:r w:rsidR="00E81120" w:rsidRPr="001257EF">
        <w:rPr>
          <w:rFonts w:ascii="Liberation Serif" w:hAnsi="Liberation Serif"/>
        </w:rPr>
        <w:t>»</w:t>
      </w:r>
      <w:r w:rsidRPr="001257EF">
        <w:rPr>
          <w:rFonts w:ascii="Liberation Serif" w:hAnsi="Liberation Serif"/>
        </w:rPr>
        <w:t xml:space="preserve">) статус единой </w:t>
      </w:r>
      <w:r w:rsidRPr="001257EF">
        <w:rPr>
          <w:rFonts w:ascii="Liberation Serif" w:hAnsi="Liberation Serif"/>
        </w:rPr>
        <w:lastRenderedPageBreak/>
        <w:t xml:space="preserve">теплоснабжающей организации присваивается теплоснабжающей и (или) теплосетевой организации при утверждении схемы теплоснабжения </w:t>
      </w:r>
      <w:r w:rsidR="00013366" w:rsidRPr="001257EF">
        <w:rPr>
          <w:rFonts w:ascii="Liberation Serif" w:hAnsi="Liberation Serif"/>
        </w:rPr>
        <w:t>Сафакулевского МО</w:t>
      </w:r>
      <w:r w:rsidRPr="001257EF">
        <w:rPr>
          <w:rFonts w:ascii="Liberation Serif" w:hAnsi="Liberation Serif"/>
        </w:rPr>
        <w:t xml:space="preserve"> решением:</w:t>
      </w:r>
    </w:p>
    <w:p w:rsidR="00BD7780" w:rsidRPr="001257EF" w:rsidRDefault="00BD7780" w:rsidP="00BD7780">
      <w:pPr>
        <w:pStyle w:val="A4"/>
        <w:numPr>
          <w:ilvl w:val="2"/>
          <w:numId w:val="8"/>
        </w:numPr>
        <w:tabs>
          <w:tab w:val="left" w:pos="1134"/>
        </w:tabs>
        <w:ind w:left="0" w:firstLine="567"/>
        <w:rPr>
          <w:rFonts w:ascii="Liberation Serif" w:hAnsi="Liberation Serif"/>
        </w:rPr>
      </w:pPr>
      <w:r w:rsidRPr="001257EF">
        <w:rPr>
          <w:rFonts w:ascii="Liberation Serif" w:hAnsi="Liberation Serif"/>
        </w:rP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4E63EC" w:rsidRPr="001257EF" w:rsidRDefault="00BD7780" w:rsidP="004E63EC">
      <w:pPr>
        <w:pStyle w:val="A4"/>
        <w:numPr>
          <w:ilvl w:val="2"/>
          <w:numId w:val="8"/>
        </w:numPr>
        <w:tabs>
          <w:tab w:val="left" w:pos="1134"/>
        </w:tabs>
        <w:ind w:left="0" w:firstLine="567"/>
        <w:rPr>
          <w:rFonts w:ascii="Liberation Serif" w:hAnsi="Liberation Serif"/>
        </w:rPr>
      </w:pPr>
      <w:r w:rsidRPr="001257EF">
        <w:rPr>
          <w:rFonts w:ascii="Liberation Serif" w:hAnsi="Liberation Serif"/>
        </w:rPr>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4E63EC" w:rsidRPr="001257EF" w:rsidRDefault="00BD7780" w:rsidP="004E63EC">
      <w:pPr>
        <w:pStyle w:val="A4"/>
        <w:numPr>
          <w:ilvl w:val="2"/>
          <w:numId w:val="8"/>
        </w:numPr>
        <w:tabs>
          <w:tab w:val="left" w:pos="1134"/>
        </w:tabs>
        <w:ind w:left="0" w:firstLine="567"/>
        <w:rPr>
          <w:rFonts w:ascii="Liberation Serif" w:hAnsi="Liberation Serif"/>
        </w:rPr>
      </w:pPr>
      <w:r w:rsidRPr="001257EF">
        <w:rPr>
          <w:rFonts w:ascii="Liberation Serif" w:hAnsi="Liberation Serif"/>
        </w:rP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4E63EC" w:rsidRPr="001257EF" w:rsidRDefault="004E63EC" w:rsidP="004E63EC">
      <w:pPr>
        <w:pStyle w:val="A4"/>
        <w:rPr>
          <w:rFonts w:ascii="Liberation Serif" w:hAnsi="Liberation Serif"/>
        </w:rPr>
      </w:pPr>
      <w:r w:rsidRPr="001257EF">
        <w:rPr>
          <w:rFonts w:ascii="Liberation Serif" w:hAnsi="Liberation Serif"/>
        </w:rPr>
        <w:t xml:space="preserve">Поскольку на момент актуализации схемы теплоснабжения </w:t>
      </w:r>
      <w:r w:rsidR="00342756" w:rsidRPr="001257EF">
        <w:rPr>
          <w:rFonts w:ascii="Liberation Serif" w:hAnsi="Liberation Serif"/>
        </w:rPr>
        <w:t>Сафакулевского МО</w:t>
      </w:r>
      <w:r w:rsidRPr="001257EF">
        <w:rPr>
          <w:rFonts w:ascii="Liberation Serif" w:hAnsi="Liberation Serif"/>
        </w:rPr>
        <w:t xml:space="preserve"> новых </w:t>
      </w:r>
      <w:r w:rsidR="00E7656E" w:rsidRPr="001257EF">
        <w:rPr>
          <w:rFonts w:ascii="Liberation Serif" w:hAnsi="Liberation Serif"/>
        </w:rPr>
        <w:t xml:space="preserve">утвержденных </w:t>
      </w:r>
      <w:r w:rsidRPr="001257EF">
        <w:rPr>
          <w:rFonts w:ascii="Liberation Serif" w:hAnsi="Liberation Serif"/>
        </w:rPr>
        <w:t xml:space="preserve">заявок на присвоение статуса ЕТО от теплоснабжающих организаций не поступало Единой теплоснабжающей организацией на территории </w:t>
      </w:r>
      <w:r w:rsidR="00342756" w:rsidRPr="001257EF">
        <w:rPr>
          <w:rFonts w:ascii="Liberation Serif" w:hAnsi="Liberation Serif"/>
        </w:rPr>
        <w:t>Сафакулевского МО</w:t>
      </w:r>
      <w:r w:rsidRPr="001257EF">
        <w:rPr>
          <w:rFonts w:ascii="Liberation Serif" w:hAnsi="Liberation Serif"/>
        </w:rPr>
        <w:t xml:space="preserve"> остается </w:t>
      </w:r>
      <w:r w:rsidR="00342756" w:rsidRPr="001257EF">
        <w:rPr>
          <w:rFonts w:ascii="Liberation Serif" w:hAnsi="Liberation Serif"/>
        </w:rPr>
        <w:t>ООО «ЖКХ-Юго-Запад»</w:t>
      </w:r>
      <w:r w:rsidRPr="001257EF">
        <w:rPr>
          <w:rFonts w:ascii="Liberation Serif" w:hAnsi="Liberation Serif"/>
        </w:rPr>
        <w:t>.</w:t>
      </w:r>
    </w:p>
    <w:bookmarkEnd w:id="391"/>
    <w:p w:rsidR="00CE4E19" w:rsidRPr="001257EF" w:rsidRDefault="00CE4E19" w:rsidP="004E63EC">
      <w:pPr>
        <w:pStyle w:val="A4"/>
        <w:rPr>
          <w:rFonts w:ascii="Liberation Serif" w:hAnsi="Liberation Serif"/>
        </w:rPr>
      </w:pPr>
    </w:p>
    <w:p w:rsidR="006351F6" w:rsidRPr="001257EF" w:rsidRDefault="006351F6" w:rsidP="006351F6">
      <w:pPr>
        <w:pStyle w:val="21"/>
        <w:numPr>
          <w:ilvl w:val="1"/>
          <w:numId w:val="2"/>
        </w:numPr>
        <w:spacing w:after="0"/>
        <w:ind w:left="0" w:firstLine="567"/>
        <w:rPr>
          <w:rFonts w:ascii="Liberation Serif" w:hAnsi="Liberation Serif"/>
          <w:b w:val="0"/>
          <w:bCs w:val="0"/>
          <w:i w:val="0"/>
          <w:iCs/>
          <w:sz w:val="24"/>
          <w:szCs w:val="24"/>
        </w:rPr>
      </w:pPr>
      <w:bookmarkStart w:id="392" w:name="_Toc172211789"/>
      <w:r w:rsidRPr="001257EF">
        <w:rPr>
          <w:rFonts w:ascii="Liberation Serif" w:hAnsi="Liberation Serif"/>
          <w:b w:val="0"/>
          <w:bCs w:val="0"/>
          <w:i w:val="0"/>
          <w:iCs/>
          <w:sz w:val="24"/>
          <w:szCs w:val="24"/>
        </w:rPr>
        <w:t>ИНФОРМАЦИ</w:t>
      </w:r>
      <w:r w:rsidR="001624EE">
        <w:rPr>
          <w:rFonts w:ascii="Liberation Serif" w:hAnsi="Liberation Serif"/>
          <w:b w:val="0"/>
          <w:bCs w:val="0"/>
          <w:i w:val="0"/>
          <w:iCs/>
          <w:sz w:val="24"/>
          <w:szCs w:val="24"/>
        </w:rPr>
        <w:t>Я</w:t>
      </w:r>
      <w:r w:rsidRPr="001257EF">
        <w:rPr>
          <w:rFonts w:ascii="Liberation Serif" w:hAnsi="Liberation Serif"/>
          <w:b w:val="0"/>
          <w:bCs w:val="0"/>
          <w:i w:val="0"/>
          <w:iCs/>
          <w:sz w:val="24"/>
          <w:szCs w:val="24"/>
        </w:rPr>
        <w:t xml:space="preserve"> О ПОДАННЫХ ТЕПЛОСНАБЖАЮЩИМИ ОРГАНИЗАЦИЯМИ ЗАЯВКАХ НА ПРИСВОЕНИЕ СТАТУСА ЕДИНОЙ ТЕПЛОСНАБЖАЮЩЕЙ ОРГАНИЗАЦИИ</w:t>
      </w:r>
      <w:bookmarkEnd w:id="392"/>
    </w:p>
    <w:p w:rsidR="00CE4E19" w:rsidRPr="001257EF" w:rsidRDefault="00CE4E19" w:rsidP="00B858B9">
      <w:pPr>
        <w:pStyle w:val="A4"/>
        <w:spacing w:before="120"/>
        <w:rPr>
          <w:rFonts w:ascii="Liberation Serif" w:hAnsi="Liberation Serif"/>
        </w:rPr>
      </w:pPr>
    </w:p>
    <w:p w:rsidR="00C1034A" w:rsidRPr="001257EF" w:rsidRDefault="00C1034A" w:rsidP="00C1034A">
      <w:pPr>
        <w:pStyle w:val="A4"/>
        <w:spacing w:before="120"/>
        <w:rPr>
          <w:rFonts w:ascii="Liberation Serif" w:hAnsi="Liberation Serif"/>
        </w:rPr>
      </w:pPr>
      <w:bookmarkStart w:id="393" w:name="_Hlk172206059"/>
      <w:r w:rsidRPr="001257EF">
        <w:rPr>
          <w:rFonts w:ascii="Liberation Serif" w:hAnsi="Liberation Serif"/>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bookmarkEnd w:id="393"/>
    <w:p w:rsidR="006B3D26" w:rsidRPr="001257EF" w:rsidRDefault="006B3D26" w:rsidP="00C1034A">
      <w:pPr>
        <w:pStyle w:val="A4"/>
        <w:spacing w:before="120"/>
        <w:rPr>
          <w:rFonts w:ascii="Liberation Serif" w:hAnsi="Liberation Serif"/>
        </w:rPr>
      </w:pPr>
    </w:p>
    <w:p w:rsidR="006351F6" w:rsidRPr="001257EF" w:rsidRDefault="006351F6" w:rsidP="006351F6">
      <w:pPr>
        <w:pStyle w:val="21"/>
        <w:numPr>
          <w:ilvl w:val="1"/>
          <w:numId w:val="2"/>
        </w:numPr>
        <w:spacing w:after="0"/>
        <w:ind w:left="0" w:firstLine="567"/>
        <w:rPr>
          <w:rFonts w:ascii="Liberation Serif" w:hAnsi="Liberation Serif"/>
          <w:b w:val="0"/>
          <w:bCs w:val="0"/>
          <w:i w:val="0"/>
          <w:iCs/>
          <w:sz w:val="24"/>
          <w:szCs w:val="24"/>
        </w:rPr>
      </w:pPr>
      <w:bookmarkStart w:id="394" w:name="_Toc172211790"/>
      <w:r w:rsidRPr="001257EF">
        <w:rPr>
          <w:rFonts w:ascii="Liberation Serif" w:hAnsi="Liberation Serif"/>
          <w:b w:val="0"/>
          <w:bCs w:val="0"/>
          <w:i w:val="0"/>
          <w:iCs/>
          <w:sz w:val="24"/>
          <w:szCs w:val="24"/>
        </w:rPr>
        <w:lastRenderedPageBreak/>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013366" w:rsidRPr="001257EF">
        <w:rPr>
          <w:rFonts w:ascii="Liberation Serif" w:hAnsi="Liberation Serif"/>
          <w:b w:val="0"/>
          <w:bCs w:val="0"/>
          <w:i w:val="0"/>
          <w:iCs/>
          <w:sz w:val="24"/>
          <w:szCs w:val="24"/>
        </w:rPr>
        <w:t>САФАКУЛЕВСКОГО МО</w:t>
      </w:r>
      <w:bookmarkEnd w:id="394"/>
    </w:p>
    <w:p w:rsidR="00CE4E19" w:rsidRPr="001257EF" w:rsidRDefault="00CE4E19" w:rsidP="00B858B9">
      <w:pPr>
        <w:pStyle w:val="A4"/>
        <w:spacing w:before="120"/>
        <w:rPr>
          <w:rFonts w:ascii="Liberation Serif" w:hAnsi="Liberation Serif"/>
        </w:rPr>
      </w:pPr>
    </w:p>
    <w:p w:rsidR="00E7656E" w:rsidRPr="001257EF" w:rsidRDefault="00E7656E" w:rsidP="00C1034A">
      <w:pPr>
        <w:pStyle w:val="A4"/>
        <w:spacing w:before="120"/>
        <w:rPr>
          <w:rFonts w:ascii="Liberation Serif" w:hAnsi="Liberation Serif"/>
        </w:rPr>
      </w:pPr>
      <w:bookmarkStart w:id="395" w:name="_Hlk172205889"/>
      <w:r w:rsidRPr="001257EF">
        <w:rPr>
          <w:rFonts w:ascii="Liberation Serif" w:hAnsi="Liberation Serif"/>
        </w:rPr>
        <w:t xml:space="preserve">Информация о ЕТО </w:t>
      </w:r>
      <w:r w:rsidR="00342756" w:rsidRPr="001257EF">
        <w:rPr>
          <w:rFonts w:ascii="Liberation Serif" w:hAnsi="Liberation Serif"/>
        </w:rPr>
        <w:t>Сафакулевского МО</w:t>
      </w:r>
      <w:r w:rsidRPr="001257EF">
        <w:rPr>
          <w:rFonts w:ascii="Liberation Serif" w:hAnsi="Liberation Serif"/>
        </w:rPr>
        <w:t xml:space="preserve"> представлена в Пункте 10.1. настоящего Раздела СТ</w:t>
      </w:r>
    </w:p>
    <w:p w:rsidR="00C713E9" w:rsidRPr="001257EF" w:rsidRDefault="00342756" w:rsidP="00C1034A">
      <w:pPr>
        <w:pStyle w:val="A4"/>
        <w:spacing w:before="120"/>
        <w:rPr>
          <w:rFonts w:ascii="Liberation Serif" w:hAnsi="Liberation Serif"/>
        </w:rPr>
      </w:pPr>
      <w:r w:rsidRPr="001257EF">
        <w:rPr>
          <w:rFonts w:ascii="Liberation Serif" w:hAnsi="Liberation Serif"/>
        </w:rPr>
        <w:t>На момент актуализации схемы теплоснабжения Сафакулевского МО теплоснабжающей организацией является ООО «ЖКХ-Юго-Запад». Организации осуществляют теплоснабжение потребителей на территории Сафакулевского МО в зоне действия своих источников тепловой энергии и тепловых сетей. Границы зон действия централизованных источников теплоснабжения определены точками присоединения самых уделенных потребителей к тепловым сетям</w:t>
      </w:r>
      <w:r w:rsidR="00C1034A" w:rsidRPr="001257EF">
        <w:rPr>
          <w:rFonts w:ascii="Liberation Serif" w:hAnsi="Liberation Serif"/>
        </w:rPr>
        <w:t>.</w:t>
      </w:r>
    </w:p>
    <w:p w:rsidR="003179F2" w:rsidRDefault="00342756" w:rsidP="00C1034A">
      <w:pPr>
        <w:pStyle w:val="A4"/>
        <w:spacing w:before="120"/>
        <w:rPr>
          <w:rFonts w:ascii="Liberation Serif" w:hAnsi="Liberation Serif"/>
        </w:rPr>
      </w:pPr>
      <w:r w:rsidRPr="001257EF">
        <w:rPr>
          <w:rFonts w:ascii="Liberation Serif" w:hAnsi="Liberation Serif"/>
        </w:rPr>
        <w:t>ООО «ЖКХ-Юго-Запад»</w:t>
      </w:r>
      <w:r w:rsidR="00C713E9" w:rsidRPr="001257EF">
        <w:rPr>
          <w:rFonts w:ascii="Liberation Serif" w:hAnsi="Liberation Serif"/>
        </w:rPr>
        <w:t xml:space="preserve"> имеет статус единой теплоснабжающей организации </w:t>
      </w:r>
      <w:r w:rsidRPr="001257EF">
        <w:rPr>
          <w:rFonts w:ascii="Liberation Serif" w:hAnsi="Liberation Serif"/>
        </w:rPr>
        <w:t>на территориях Сафакулевского МО: с. Боровичи, с. Сулюклино, с. Яланское, с. Мартыновка, с. Сафакулево, с. Субботино.</w:t>
      </w:r>
      <w:r w:rsidR="00C713E9" w:rsidRPr="001257EF">
        <w:rPr>
          <w:rFonts w:ascii="Liberation Serif" w:hAnsi="Liberation Serif"/>
        </w:rPr>
        <w:t xml:space="preserve"> </w:t>
      </w:r>
    </w:p>
    <w:p w:rsidR="006351F6" w:rsidRPr="001257EF" w:rsidRDefault="0090096F" w:rsidP="00C1034A">
      <w:pPr>
        <w:pStyle w:val="A4"/>
        <w:spacing w:before="120"/>
        <w:rPr>
          <w:rFonts w:ascii="Liberation Serif" w:hAnsi="Liberation Serif"/>
        </w:rPr>
      </w:pPr>
      <w:r w:rsidRPr="0090096F">
        <w:rPr>
          <w:rFonts w:ascii="Liberation Serif" w:hAnsi="Liberation Serif"/>
        </w:rPr>
        <w:t>ООО «ЖКХ-Юго-Запад» н</w:t>
      </w:r>
      <w:r w:rsidR="003179F2" w:rsidRPr="0090096F">
        <w:rPr>
          <w:rFonts w:ascii="Liberation Serif" w:hAnsi="Liberation Serif"/>
        </w:rPr>
        <w:t xml:space="preserve">а 2025 год заявились инвесторами по установке газовых блочных котельных </w:t>
      </w:r>
      <w:r w:rsidRPr="0090096F">
        <w:rPr>
          <w:rFonts w:ascii="Liberation Serif" w:hAnsi="Liberation Serif"/>
        </w:rPr>
        <w:t xml:space="preserve">в </w:t>
      </w:r>
      <w:r w:rsidR="003179F2" w:rsidRPr="0090096F">
        <w:rPr>
          <w:rFonts w:ascii="Liberation Serif" w:hAnsi="Liberation Serif"/>
        </w:rPr>
        <w:t>с.</w:t>
      </w:r>
      <w:r w:rsidRPr="0090096F">
        <w:rPr>
          <w:rFonts w:ascii="Liberation Serif" w:hAnsi="Liberation Serif"/>
        </w:rPr>
        <w:t xml:space="preserve"> </w:t>
      </w:r>
      <w:proofErr w:type="spellStart"/>
      <w:r w:rsidR="003179F2" w:rsidRPr="0090096F">
        <w:rPr>
          <w:rFonts w:ascii="Liberation Serif" w:hAnsi="Liberation Serif"/>
        </w:rPr>
        <w:t>Манурово</w:t>
      </w:r>
      <w:proofErr w:type="spellEnd"/>
      <w:r w:rsidR="003179F2" w:rsidRPr="0090096F">
        <w:rPr>
          <w:rFonts w:ascii="Liberation Serif" w:hAnsi="Liberation Serif"/>
        </w:rPr>
        <w:t xml:space="preserve"> и с.</w:t>
      </w:r>
      <w:r w:rsidRPr="0090096F">
        <w:rPr>
          <w:rFonts w:ascii="Liberation Serif" w:hAnsi="Liberation Serif"/>
        </w:rPr>
        <w:t xml:space="preserve"> </w:t>
      </w:r>
      <w:r w:rsidR="003179F2" w:rsidRPr="0090096F">
        <w:rPr>
          <w:rFonts w:ascii="Liberation Serif" w:hAnsi="Liberation Serif"/>
        </w:rPr>
        <w:t>Камышное.</w:t>
      </w:r>
      <w:bookmarkEnd w:id="395"/>
      <w:r w:rsidR="00CD11B5">
        <w:rPr>
          <w:rFonts w:ascii="Liberation Serif" w:hAnsi="Liberation Serif"/>
        </w:rPr>
        <w:t xml:space="preserve"> </w:t>
      </w:r>
      <w:r w:rsidR="006351F6" w:rsidRPr="001257EF">
        <w:rPr>
          <w:rFonts w:ascii="Liberation Serif" w:hAnsi="Liberation Serif"/>
        </w:rPr>
        <w:br w:type="page"/>
      </w:r>
    </w:p>
    <w:p w:rsidR="006351F6" w:rsidRPr="001257EF" w:rsidRDefault="006351F6" w:rsidP="006351F6">
      <w:pPr>
        <w:pStyle w:val="11"/>
        <w:rPr>
          <w:rFonts w:ascii="Liberation Serif" w:hAnsi="Liberation Serif"/>
        </w:rPr>
      </w:pPr>
      <w:bookmarkStart w:id="396" w:name="_Toc172211791"/>
      <w:r w:rsidRPr="001257EF">
        <w:rPr>
          <w:rFonts w:ascii="Liberation Serif" w:hAnsi="Liberation Serif"/>
        </w:rPr>
        <w:lastRenderedPageBreak/>
        <w:t>РАЗДЕЛ 11 – РЕШЕНИЯ О РАСПРЕДЕЛЕНИИ ТЕПЛОВОЙ НАГРУЗКИ МЕЖДУ ИСТОЧНИКАМИ ТЕПЛОВОЙ ЭНЕРГИИ</w:t>
      </w:r>
      <w:bookmarkEnd w:id="396"/>
    </w:p>
    <w:p w:rsidR="00C1034A" w:rsidRPr="001257EF" w:rsidRDefault="00C1034A" w:rsidP="00C1034A">
      <w:pPr>
        <w:pStyle w:val="A4"/>
        <w:rPr>
          <w:rFonts w:ascii="Liberation Serif" w:hAnsi="Liberation Serif"/>
        </w:rPr>
      </w:pPr>
    </w:p>
    <w:p w:rsidR="00C1034A" w:rsidRPr="001257EF" w:rsidRDefault="00C713E9" w:rsidP="00C1034A">
      <w:pPr>
        <w:pStyle w:val="A4"/>
        <w:rPr>
          <w:rFonts w:ascii="Liberation Serif" w:hAnsi="Liberation Serif"/>
        </w:rPr>
      </w:pPr>
      <w:r w:rsidRPr="001257EF">
        <w:rPr>
          <w:rFonts w:ascii="Liberation Serif" w:hAnsi="Liberation Serif"/>
        </w:rPr>
        <w:t>Предоставленные данные</w:t>
      </w:r>
      <w:r w:rsidR="00C1034A" w:rsidRPr="001257EF">
        <w:rPr>
          <w:rFonts w:ascii="Liberation Serif" w:hAnsi="Liberation Serif"/>
        </w:rPr>
        <w:t xml:space="preserve"> показали, что зоны теплоснабжения </w:t>
      </w:r>
      <w:r w:rsidR="007C7706" w:rsidRPr="001257EF">
        <w:rPr>
          <w:rFonts w:ascii="Liberation Serif" w:hAnsi="Liberation Serif"/>
        </w:rPr>
        <w:t>основных</w:t>
      </w:r>
      <w:r w:rsidR="00C1034A" w:rsidRPr="001257EF">
        <w:rPr>
          <w:rFonts w:ascii="Liberation Serif" w:hAnsi="Liberation Serif"/>
        </w:rPr>
        <w:t xml:space="preserve"> источников тепловой энергии </w:t>
      </w:r>
      <w:r w:rsidR="007C7706" w:rsidRPr="001257EF">
        <w:rPr>
          <w:rFonts w:ascii="Liberation Serif" w:hAnsi="Liberation Serif"/>
        </w:rPr>
        <w:t>Сафакулевского МО</w:t>
      </w:r>
      <w:r w:rsidR="00C1034A" w:rsidRPr="001257EF">
        <w:rPr>
          <w:rFonts w:ascii="Liberation Serif" w:hAnsi="Liberation Serif"/>
        </w:rPr>
        <w:t xml:space="preserve"> находятся в пределах радиусов их эффективного теплоснабжения.</w:t>
      </w:r>
    </w:p>
    <w:p w:rsidR="006B3D26" w:rsidRPr="001257EF" w:rsidRDefault="001605EC" w:rsidP="001605EC">
      <w:pPr>
        <w:pStyle w:val="A4"/>
        <w:rPr>
          <w:rFonts w:ascii="Liberation Serif" w:hAnsi="Liberation Serif"/>
        </w:rPr>
        <w:sectPr w:rsidR="006B3D26" w:rsidRPr="001257EF" w:rsidSect="007C7706">
          <w:headerReference w:type="even" r:id="rId99"/>
          <w:headerReference w:type="default" r:id="rId100"/>
          <w:headerReference w:type="first" r:id="rId101"/>
          <w:footerReference w:type="first" r:id="rId102"/>
          <w:pgSz w:w="11906" w:h="16838"/>
          <w:pgMar w:top="1134" w:right="851" w:bottom="1134" w:left="1134" w:header="709" w:footer="709" w:gutter="0"/>
          <w:cols w:space="708"/>
          <w:titlePg/>
          <w:docGrid w:linePitch="360"/>
        </w:sectPr>
      </w:pPr>
      <w:r w:rsidRPr="001257EF">
        <w:rPr>
          <w:rFonts w:ascii="Liberation Serif" w:hAnsi="Liberation Serif"/>
        </w:rPr>
        <w:t>Перераспределение тепловой нагрузки между источниками тепловой энергии, на момент актуализации схемы не планируется</w:t>
      </w:r>
      <w:r w:rsidR="006B3D26" w:rsidRPr="001257EF">
        <w:rPr>
          <w:rFonts w:ascii="Liberation Serif" w:hAnsi="Liberation Serif"/>
        </w:rPr>
        <w:t xml:space="preserve"> (не заявлено)</w:t>
      </w:r>
      <w:r w:rsidRPr="001257EF">
        <w:rPr>
          <w:rFonts w:ascii="Liberation Serif" w:hAnsi="Liberation Serif"/>
        </w:rPr>
        <w:t>.</w:t>
      </w:r>
      <w:r w:rsidR="006B3D26" w:rsidRPr="001257EF">
        <w:rPr>
          <w:rFonts w:ascii="Liberation Serif" w:hAnsi="Liberation Serif"/>
        </w:rPr>
        <w:t xml:space="preserve"> </w:t>
      </w:r>
    </w:p>
    <w:p w:rsidR="006351F6" w:rsidRPr="001257EF" w:rsidRDefault="006351F6" w:rsidP="006351F6">
      <w:pPr>
        <w:pStyle w:val="11"/>
        <w:rPr>
          <w:rFonts w:ascii="Liberation Serif" w:hAnsi="Liberation Serif"/>
        </w:rPr>
      </w:pPr>
      <w:bookmarkStart w:id="397" w:name="_Toc172211792"/>
      <w:r w:rsidRPr="001257EF">
        <w:rPr>
          <w:rFonts w:ascii="Liberation Serif" w:hAnsi="Liberation Serif"/>
        </w:rPr>
        <w:lastRenderedPageBreak/>
        <w:t>РАЗДЕЛ 12 – РЕШЕНИЯ ПО БЕСХОЗЯЙНЫМ ТЕПЛОВЫМ СЕТЯМ</w:t>
      </w:r>
      <w:bookmarkEnd w:id="397"/>
    </w:p>
    <w:p w:rsidR="00C82E16" w:rsidRPr="001257EF" w:rsidRDefault="00C82E16" w:rsidP="00F70530">
      <w:pPr>
        <w:pStyle w:val="A4"/>
        <w:rPr>
          <w:rFonts w:ascii="Liberation Serif" w:hAnsi="Liberation Serif"/>
        </w:rPr>
      </w:pPr>
    </w:p>
    <w:p w:rsidR="00F70530" w:rsidRPr="001257EF" w:rsidRDefault="00F70530" w:rsidP="00F70530">
      <w:pPr>
        <w:pStyle w:val="A4"/>
        <w:rPr>
          <w:rFonts w:ascii="Liberation Serif" w:hAnsi="Liberation Serif"/>
        </w:rPr>
      </w:pPr>
      <w:r w:rsidRPr="001257EF">
        <w:rPr>
          <w:rFonts w:ascii="Liberation Serif" w:hAnsi="Liberation Serif"/>
        </w:rPr>
        <w:t>В соответствии с пунктом 6 статьи 15 Федерального закона от 27.07.2010</w:t>
      </w:r>
      <w:r w:rsidR="00DF3601" w:rsidRPr="001257EF">
        <w:rPr>
          <w:rFonts w:ascii="Liberation Serif" w:hAnsi="Liberation Serif"/>
        </w:rPr>
        <w:t xml:space="preserve"> № 190-ФЗ</w:t>
      </w:r>
      <w:r w:rsidRPr="001257EF">
        <w:rPr>
          <w:rFonts w:ascii="Liberation Serif" w:hAnsi="Liberation Serif"/>
        </w:rPr>
        <w:t xml:space="preserve"> «О теплоснабжении» в случае выявления бесхозяйных тепловых сетей (тепловых сетей, не имеющих эксплуатирующей организации) орган местного управления поселения</w:t>
      </w:r>
      <w:r w:rsidR="001624EE">
        <w:rPr>
          <w:rFonts w:ascii="Liberation Serif" w:hAnsi="Liberation Serif"/>
        </w:rPr>
        <w:t xml:space="preserve">, </w:t>
      </w:r>
      <w:r w:rsidRPr="001257EF">
        <w:rPr>
          <w:rFonts w:ascii="Liberation Serif" w:hAnsi="Liberation Serif"/>
        </w:rPr>
        <w:t>городского</w:t>
      </w:r>
      <w:r w:rsidR="001624EE">
        <w:rPr>
          <w:rFonts w:ascii="Liberation Serif" w:hAnsi="Liberation Serif"/>
        </w:rPr>
        <w:t xml:space="preserve"> или муниципального</w:t>
      </w:r>
      <w:r w:rsidRPr="001257EF">
        <w:rPr>
          <w:rFonts w:ascii="Liberation Serif" w:hAnsi="Liberation Serif"/>
        </w:rPr>
        <w:t xml:space="preserve"> округа до признания права собственности на указанные бесхозяйные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F70530" w:rsidRPr="001257EF" w:rsidRDefault="00F70530" w:rsidP="00F70530">
      <w:pPr>
        <w:pStyle w:val="A4"/>
        <w:rPr>
          <w:rFonts w:ascii="Liberation Serif" w:hAnsi="Liberation Serif"/>
        </w:rPr>
      </w:pPr>
      <w:r w:rsidRPr="001257EF">
        <w:rPr>
          <w:rFonts w:ascii="Liberation Serif" w:hAnsi="Liberation Serif"/>
        </w:rPr>
        <w:t>В соответствии с пунктом 4 статьи 8 указанного закона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w:t>
      </w:r>
    </w:p>
    <w:p w:rsidR="00F70530" w:rsidRPr="001257EF" w:rsidRDefault="00F70530" w:rsidP="00F70530">
      <w:pPr>
        <w:pStyle w:val="A4"/>
        <w:rPr>
          <w:rFonts w:ascii="Liberation Serif" w:hAnsi="Liberation Serif"/>
        </w:rPr>
      </w:pPr>
      <w:r w:rsidRPr="001257EF">
        <w:rPr>
          <w:rFonts w:ascii="Liberation Serif" w:hAnsi="Liberation Serif"/>
        </w:rPr>
        <w:t>Принятие на обслуживание бесхозяйных сетей в порядке ст. 15 Федерального закона от 27.07.2010 №</w:t>
      </w:r>
      <w:r w:rsidR="00DF3601" w:rsidRPr="001257EF">
        <w:rPr>
          <w:rFonts w:ascii="Liberation Serif" w:hAnsi="Liberation Serif"/>
        </w:rPr>
        <w:t xml:space="preserve"> </w:t>
      </w:r>
      <w:r w:rsidRPr="001257EF">
        <w:rPr>
          <w:rFonts w:ascii="Liberation Serif" w:hAnsi="Liberation Serif"/>
        </w:rPr>
        <w:t xml:space="preserve">190-ФЗ </w:t>
      </w:r>
      <w:r w:rsidR="00DF3601" w:rsidRPr="001257EF">
        <w:rPr>
          <w:rFonts w:ascii="Liberation Serif" w:hAnsi="Liberation Serif"/>
        </w:rPr>
        <w:t>«</w:t>
      </w:r>
      <w:r w:rsidRPr="001257EF">
        <w:rPr>
          <w:rFonts w:ascii="Liberation Serif" w:hAnsi="Liberation Serif"/>
        </w:rPr>
        <w:t>О теплоснабжении</w:t>
      </w:r>
      <w:r w:rsidR="00DF3601" w:rsidRPr="001257EF">
        <w:rPr>
          <w:rFonts w:ascii="Liberation Serif" w:hAnsi="Liberation Serif"/>
        </w:rPr>
        <w:t>»</w:t>
      </w:r>
      <w:r w:rsidRPr="001257EF">
        <w:rPr>
          <w:rFonts w:ascii="Liberation Serif" w:hAnsi="Liberation Serif"/>
        </w:rPr>
        <w:t xml:space="preserve"> не отменяет необходимости принятия их в собственность органом местного самоуправления. Принятие на учет бесхозяйных тепловых сетей осуществляется на основании постановления Правительства Российской Федерации от 17.09.2003 № 580 «Об утверждении Положения о принятии на учет бесхозяйных недвижимых вещей».</w:t>
      </w:r>
    </w:p>
    <w:p w:rsidR="00551971" w:rsidRPr="001257EF" w:rsidRDefault="00FD23A9" w:rsidP="00C713E9">
      <w:pPr>
        <w:pStyle w:val="A4"/>
        <w:rPr>
          <w:rFonts w:ascii="Liberation Serif" w:hAnsi="Liberation Serif"/>
        </w:rPr>
      </w:pPr>
      <w:bookmarkStart w:id="398" w:name="_Hlk100305203"/>
      <w:r w:rsidRPr="001257EF">
        <w:rPr>
          <w:rFonts w:ascii="Liberation Serif" w:hAnsi="Liberation Serif"/>
        </w:rPr>
        <w:lastRenderedPageBreak/>
        <w:t xml:space="preserve">В соответствии с предоставленной информацией, бесхозяйные тепловые сети на территории </w:t>
      </w:r>
      <w:r w:rsidR="007C7706" w:rsidRPr="001257EF">
        <w:rPr>
          <w:rFonts w:ascii="Liberation Serif" w:hAnsi="Liberation Serif"/>
        </w:rPr>
        <w:t>Сафакулевского МО</w:t>
      </w:r>
      <w:r w:rsidRPr="001257EF">
        <w:rPr>
          <w:rFonts w:ascii="Liberation Serif" w:hAnsi="Liberation Serif"/>
        </w:rPr>
        <w:t xml:space="preserve"> отсутствуют.</w:t>
      </w:r>
      <w:bookmarkEnd w:id="398"/>
      <w:r w:rsidRPr="001257EF">
        <w:rPr>
          <w:rFonts w:ascii="Liberation Serif" w:hAnsi="Liberation Serif"/>
        </w:rPr>
        <w:t xml:space="preserve"> </w:t>
      </w:r>
      <w:r w:rsidR="00F70530" w:rsidRPr="001257EF">
        <w:rPr>
          <w:rFonts w:ascii="Liberation Serif" w:hAnsi="Liberation Serif"/>
        </w:rPr>
        <w:t>Вне зависимости от наличия или отсутствия в системе теплоснабжения бесхозяйных тепловых сетей, обязанность по надежному и бесперебойному снабжению потребителей энергией, должна возлагаться на профессиональных участников рынка тепловой энергии – теплоснабжающую, теплосетевую организации.</w:t>
      </w:r>
      <w:r w:rsidR="00C713E9" w:rsidRPr="001257EF">
        <w:rPr>
          <w:rFonts w:ascii="Liberation Serif" w:hAnsi="Liberation Serif"/>
        </w:rPr>
        <w:t xml:space="preserve"> </w:t>
      </w:r>
      <w:r w:rsidR="00551971" w:rsidRPr="001257EF">
        <w:rPr>
          <w:rFonts w:ascii="Liberation Serif" w:hAnsi="Liberation Serif"/>
        </w:rPr>
        <w:br w:type="page"/>
      </w:r>
    </w:p>
    <w:p w:rsidR="00551971" w:rsidRPr="001257EF" w:rsidRDefault="00551971" w:rsidP="00551971">
      <w:pPr>
        <w:pStyle w:val="11"/>
        <w:rPr>
          <w:rFonts w:ascii="Liberation Serif" w:hAnsi="Liberation Serif"/>
        </w:rPr>
      </w:pPr>
      <w:bookmarkStart w:id="399" w:name="_Toc172211793"/>
      <w:r w:rsidRPr="001257EF">
        <w:rPr>
          <w:rFonts w:ascii="Liberation Serif" w:hAnsi="Liberation Serif"/>
        </w:rPr>
        <w:lastRenderedPageBreak/>
        <w:t xml:space="preserve">РАЗДЕЛ 13 –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w:t>
      </w:r>
      <w:r w:rsidR="00013366" w:rsidRPr="001257EF">
        <w:rPr>
          <w:rFonts w:ascii="Liberation Serif" w:hAnsi="Liberation Serif"/>
          <w:caps w:val="0"/>
        </w:rPr>
        <w:t>САФАКУЛЕВСКОГО МО</w:t>
      </w:r>
      <w:bookmarkEnd w:id="399"/>
    </w:p>
    <w:p w:rsidR="00551971" w:rsidRPr="001257EF" w:rsidRDefault="00551971" w:rsidP="00551971">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400" w:name="_Toc13488094"/>
      <w:bookmarkStart w:id="401" w:name="_Toc13488205"/>
      <w:bookmarkStart w:id="402" w:name="_Toc13488293"/>
      <w:bookmarkStart w:id="403" w:name="_Toc13488375"/>
      <w:bookmarkStart w:id="404" w:name="_Toc13488457"/>
      <w:bookmarkStart w:id="405" w:name="_Toc13488539"/>
      <w:bookmarkStart w:id="406" w:name="_Toc13488621"/>
      <w:bookmarkStart w:id="407" w:name="_Toc13496285"/>
      <w:bookmarkStart w:id="408" w:name="_Toc13496526"/>
      <w:bookmarkStart w:id="409" w:name="_Toc16774854"/>
      <w:bookmarkStart w:id="410" w:name="_Toc16774942"/>
      <w:bookmarkStart w:id="411" w:name="_Toc16843068"/>
      <w:bookmarkStart w:id="412" w:name="_Toc16854904"/>
      <w:bookmarkStart w:id="413" w:name="_Toc16855731"/>
      <w:bookmarkStart w:id="414" w:name="_Toc55946750"/>
      <w:bookmarkStart w:id="415" w:name="_Toc68081138"/>
      <w:bookmarkStart w:id="416" w:name="_Toc68081385"/>
      <w:bookmarkStart w:id="417" w:name="_Toc68081500"/>
      <w:bookmarkStart w:id="418" w:name="_Toc100068531"/>
      <w:bookmarkStart w:id="419" w:name="_Toc100310551"/>
      <w:bookmarkStart w:id="420" w:name="_Toc133774096"/>
      <w:bookmarkStart w:id="421" w:name="_Toc133921663"/>
      <w:bookmarkStart w:id="422" w:name="_Toc133921746"/>
      <w:bookmarkStart w:id="423" w:name="_Toc160546222"/>
      <w:bookmarkStart w:id="424" w:name="_Toc160546305"/>
      <w:bookmarkStart w:id="425" w:name="_Toc160547438"/>
      <w:bookmarkStart w:id="426" w:name="_Toc161153383"/>
      <w:bookmarkStart w:id="427" w:name="_Toc170927786"/>
      <w:bookmarkStart w:id="428" w:name="_Toc170978365"/>
      <w:bookmarkStart w:id="429" w:name="_Toc171419132"/>
      <w:bookmarkStart w:id="430" w:name="_Toc172211794"/>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551971" w:rsidRPr="001257EF" w:rsidRDefault="00551971" w:rsidP="00551971">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431" w:name="_Toc13488095"/>
      <w:bookmarkStart w:id="432" w:name="_Toc13488206"/>
      <w:bookmarkStart w:id="433" w:name="_Toc13488294"/>
      <w:bookmarkStart w:id="434" w:name="_Toc13488376"/>
      <w:bookmarkStart w:id="435" w:name="_Toc13488458"/>
      <w:bookmarkStart w:id="436" w:name="_Toc13488540"/>
      <w:bookmarkStart w:id="437" w:name="_Toc13488622"/>
      <w:bookmarkStart w:id="438" w:name="_Toc13496286"/>
      <w:bookmarkStart w:id="439" w:name="_Toc13496527"/>
      <w:bookmarkStart w:id="440" w:name="_Toc16774855"/>
      <w:bookmarkStart w:id="441" w:name="_Toc16774943"/>
      <w:bookmarkStart w:id="442" w:name="_Toc16843069"/>
      <w:bookmarkStart w:id="443" w:name="_Toc16854905"/>
      <w:bookmarkStart w:id="444" w:name="_Toc16855732"/>
      <w:bookmarkStart w:id="445" w:name="_Toc55946751"/>
      <w:bookmarkStart w:id="446" w:name="_Toc68081139"/>
      <w:bookmarkStart w:id="447" w:name="_Toc68081386"/>
      <w:bookmarkStart w:id="448" w:name="_Toc68081501"/>
      <w:bookmarkStart w:id="449" w:name="_Toc100068532"/>
      <w:bookmarkStart w:id="450" w:name="_Toc100310552"/>
      <w:bookmarkStart w:id="451" w:name="_Toc133774097"/>
      <w:bookmarkStart w:id="452" w:name="_Toc133921664"/>
      <w:bookmarkStart w:id="453" w:name="_Toc133921747"/>
      <w:bookmarkStart w:id="454" w:name="_Toc160546223"/>
      <w:bookmarkStart w:id="455" w:name="_Toc160546306"/>
      <w:bookmarkStart w:id="456" w:name="_Toc160547439"/>
      <w:bookmarkStart w:id="457" w:name="_Toc161153384"/>
      <w:bookmarkStart w:id="458" w:name="_Toc170927787"/>
      <w:bookmarkStart w:id="459" w:name="_Toc170978366"/>
      <w:bookmarkStart w:id="460" w:name="_Toc171419133"/>
      <w:bookmarkStart w:id="461" w:name="_Toc172211795"/>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551971" w:rsidRPr="001257EF" w:rsidRDefault="00551971" w:rsidP="00551971">
      <w:pPr>
        <w:pStyle w:val="af7"/>
        <w:keepNext/>
        <w:keepLines/>
        <w:numPr>
          <w:ilvl w:val="0"/>
          <w:numId w:val="2"/>
        </w:numPr>
        <w:spacing w:before="120" w:after="240" w:line="276" w:lineRule="auto"/>
        <w:contextualSpacing w:val="0"/>
        <w:jc w:val="both"/>
        <w:outlineLvl w:val="1"/>
        <w:rPr>
          <w:rFonts w:ascii="Liberation Serif" w:eastAsia="Times New Roman" w:hAnsi="Liberation Serif" w:cs="Times New Roman"/>
          <w:iCs/>
          <w:vanish/>
          <w:sz w:val="24"/>
          <w:szCs w:val="24"/>
          <w:lang w:eastAsia="ru-RU"/>
        </w:rPr>
      </w:pPr>
      <w:bookmarkStart w:id="462" w:name="_Toc13488096"/>
      <w:bookmarkStart w:id="463" w:name="_Toc13488207"/>
      <w:bookmarkStart w:id="464" w:name="_Toc13488295"/>
      <w:bookmarkStart w:id="465" w:name="_Toc13488377"/>
      <w:bookmarkStart w:id="466" w:name="_Toc13488459"/>
      <w:bookmarkStart w:id="467" w:name="_Toc13488541"/>
      <w:bookmarkStart w:id="468" w:name="_Toc13488623"/>
      <w:bookmarkStart w:id="469" w:name="_Toc13496287"/>
      <w:bookmarkStart w:id="470" w:name="_Toc13496528"/>
      <w:bookmarkStart w:id="471" w:name="_Toc16774856"/>
      <w:bookmarkStart w:id="472" w:name="_Toc16774944"/>
      <w:bookmarkStart w:id="473" w:name="_Toc16843070"/>
      <w:bookmarkStart w:id="474" w:name="_Toc16854906"/>
      <w:bookmarkStart w:id="475" w:name="_Toc16855733"/>
      <w:bookmarkStart w:id="476" w:name="_Toc55946752"/>
      <w:bookmarkStart w:id="477" w:name="_Toc68081140"/>
      <w:bookmarkStart w:id="478" w:name="_Toc68081387"/>
      <w:bookmarkStart w:id="479" w:name="_Toc68081502"/>
      <w:bookmarkStart w:id="480" w:name="_Toc100068533"/>
      <w:bookmarkStart w:id="481" w:name="_Toc100310553"/>
      <w:bookmarkStart w:id="482" w:name="_Toc133774098"/>
      <w:bookmarkStart w:id="483" w:name="_Toc133921665"/>
      <w:bookmarkStart w:id="484" w:name="_Toc133921748"/>
      <w:bookmarkStart w:id="485" w:name="_Toc160546224"/>
      <w:bookmarkStart w:id="486" w:name="_Toc160546307"/>
      <w:bookmarkStart w:id="487" w:name="_Toc160547440"/>
      <w:bookmarkStart w:id="488" w:name="_Toc161153385"/>
      <w:bookmarkStart w:id="489" w:name="_Toc170927788"/>
      <w:bookmarkStart w:id="490" w:name="_Toc170978367"/>
      <w:bookmarkStart w:id="491" w:name="_Toc171419134"/>
      <w:bookmarkStart w:id="492" w:name="_Toc172211796"/>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551971" w:rsidRPr="001257EF" w:rsidRDefault="00551971" w:rsidP="00551971">
      <w:pPr>
        <w:pStyle w:val="21"/>
        <w:numPr>
          <w:ilvl w:val="1"/>
          <w:numId w:val="2"/>
        </w:numPr>
        <w:spacing w:after="0"/>
        <w:ind w:left="0" w:firstLine="567"/>
        <w:rPr>
          <w:rFonts w:ascii="Liberation Serif" w:hAnsi="Liberation Serif"/>
          <w:b w:val="0"/>
          <w:bCs w:val="0"/>
          <w:i w:val="0"/>
          <w:iCs/>
          <w:sz w:val="24"/>
          <w:szCs w:val="24"/>
        </w:rPr>
      </w:pPr>
      <w:bookmarkStart w:id="493" w:name="_Toc172211797"/>
      <w:r w:rsidRPr="001257EF">
        <w:rPr>
          <w:rFonts w:ascii="Liberation Serif" w:hAnsi="Liberation Serif"/>
          <w:b w:val="0"/>
          <w:bCs w:val="0"/>
          <w:i w:val="0"/>
          <w:iCs/>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493"/>
    </w:p>
    <w:p w:rsidR="00F60D72" w:rsidRPr="001257EF" w:rsidRDefault="00F60D72" w:rsidP="005C5E04">
      <w:pPr>
        <w:pStyle w:val="A4"/>
        <w:rPr>
          <w:rFonts w:ascii="Liberation Serif" w:hAnsi="Liberation Serif"/>
        </w:rPr>
      </w:pPr>
    </w:p>
    <w:p w:rsidR="005C5E04" w:rsidRPr="001257EF" w:rsidRDefault="00905CB0" w:rsidP="005C5E04">
      <w:pPr>
        <w:pStyle w:val="A4"/>
        <w:rPr>
          <w:rFonts w:ascii="Liberation Serif" w:hAnsi="Liberation Serif"/>
        </w:rPr>
      </w:pPr>
      <w:r w:rsidRPr="001257EF">
        <w:rPr>
          <w:rFonts w:ascii="Liberation Serif" w:hAnsi="Liberation Serif"/>
        </w:rPr>
        <w:t xml:space="preserve">В </w:t>
      </w:r>
      <w:r w:rsidR="003C0DC6" w:rsidRPr="001257EF">
        <w:rPr>
          <w:rFonts w:ascii="Liberation Serif" w:hAnsi="Liberation Serif"/>
        </w:rPr>
        <w:t>Курганской</w:t>
      </w:r>
      <w:r w:rsidRPr="001257EF">
        <w:rPr>
          <w:rFonts w:ascii="Liberation Serif" w:hAnsi="Liberation Serif"/>
        </w:rPr>
        <w:t xml:space="preserve"> области утверждена </w:t>
      </w:r>
      <w:r w:rsidR="003C0DC6" w:rsidRPr="001257EF">
        <w:rPr>
          <w:rFonts w:ascii="Liberation Serif" w:hAnsi="Liberation Serif"/>
        </w:rPr>
        <w:t>Региональная программа газификации Курганской области на 2021 - 2030 годы</w:t>
      </w:r>
      <w:r w:rsidRPr="001257EF">
        <w:rPr>
          <w:rFonts w:ascii="Liberation Serif" w:hAnsi="Liberation Serif"/>
        </w:rPr>
        <w:t xml:space="preserve"> с последующими изменениями.</w:t>
      </w:r>
    </w:p>
    <w:p w:rsidR="005C5E04" w:rsidRPr="001257EF" w:rsidRDefault="005C5E04" w:rsidP="005C5E04">
      <w:pPr>
        <w:pStyle w:val="A4"/>
        <w:rPr>
          <w:rFonts w:ascii="Liberation Serif" w:hAnsi="Liberation Serif"/>
        </w:rPr>
      </w:pPr>
      <w:r w:rsidRPr="001257EF">
        <w:rPr>
          <w:rFonts w:ascii="Liberation Serif" w:hAnsi="Liberation Serif"/>
        </w:rPr>
        <w:t xml:space="preserve">Основной целью Региональной программы является </w:t>
      </w:r>
      <w:r w:rsidR="003C0DC6" w:rsidRPr="001257EF">
        <w:rPr>
          <w:rFonts w:ascii="Liberation Serif" w:hAnsi="Liberation Serif"/>
        </w:rPr>
        <w:t>улучшение социально-экономических условий жизни населения Курганской области путем повышения уровня газификации жилищно-коммунального хозяйства, промышленных и иных организаций Курганской области</w:t>
      </w:r>
      <w:r w:rsidRPr="001257EF">
        <w:rPr>
          <w:rFonts w:ascii="Liberation Serif" w:hAnsi="Liberation Serif"/>
        </w:rPr>
        <w:t>. Для достижения целей Региональной программы и развития системы устойчивого газоснабжения потребителей округа, обеспечивающей оптимальную загрузку существующих газораспределительных станций, газопроводов, а также рациональную загрузку действующих и предполагаемых к строительству газопроводов для реализации крупных инвестиционных проектов в сфере сельскохозяйственного производства и промышленности необходимо решение следующих задач:</w:t>
      </w:r>
    </w:p>
    <w:p w:rsidR="003C0DC6" w:rsidRPr="001257EF" w:rsidRDefault="003C0DC6" w:rsidP="003C0DC6">
      <w:pPr>
        <w:pStyle w:val="A4"/>
        <w:numPr>
          <w:ilvl w:val="2"/>
          <w:numId w:val="8"/>
        </w:numPr>
        <w:tabs>
          <w:tab w:val="left" w:pos="1134"/>
        </w:tabs>
        <w:ind w:left="0" w:firstLine="567"/>
        <w:rPr>
          <w:rFonts w:ascii="Liberation Serif" w:hAnsi="Liberation Serif" w:cs="Arial"/>
          <w:color w:val="444444"/>
        </w:rPr>
      </w:pPr>
      <w:r w:rsidRPr="001257EF">
        <w:rPr>
          <w:rFonts w:ascii="Liberation Serif" w:hAnsi="Liberation Serif"/>
        </w:rPr>
        <w:t>расширение газораспределительной системы Курганской области и повышение доступности и качества услуг по снабжению потребителей природным газом, оптимизация загрузки существующих газораспределительных сетей и сооружений;</w:t>
      </w:r>
    </w:p>
    <w:p w:rsidR="003C0DC6" w:rsidRPr="001257EF" w:rsidRDefault="003C0DC6" w:rsidP="003C0DC6">
      <w:pPr>
        <w:pStyle w:val="A4"/>
        <w:numPr>
          <w:ilvl w:val="2"/>
          <w:numId w:val="8"/>
        </w:numPr>
        <w:tabs>
          <w:tab w:val="left" w:pos="1134"/>
        </w:tabs>
        <w:ind w:left="0" w:firstLine="567"/>
        <w:rPr>
          <w:rFonts w:ascii="Liberation Serif" w:hAnsi="Liberation Serif"/>
        </w:rPr>
      </w:pPr>
      <w:r w:rsidRPr="001257EF">
        <w:rPr>
          <w:rFonts w:ascii="Liberation Serif" w:hAnsi="Liberation Serif"/>
        </w:rPr>
        <w:t>обеспечение надежного бесперебойного газоснабжения в Курганской области и повышение надежности и безопасности предоставления услуг газоснабжения потребителям природного газа;</w:t>
      </w:r>
    </w:p>
    <w:p w:rsidR="003C0DC6" w:rsidRPr="001257EF" w:rsidRDefault="003C0DC6" w:rsidP="003C0DC6">
      <w:pPr>
        <w:pStyle w:val="A4"/>
        <w:numPr>
          <w:ilvl w:val="2"/>
          <w:numId w:val="8"/>
        </w:numPr>
        <w:tabs>
          <w:tab w:val="left" w:pos="1134"/>
        </w:tabs>
        <w:ind w:left="0" w:firstLine="567"/>
        <w:rPr>
          <w:rFonts w:ascii="Liberation Serif" w:hAnsi="Liberation Serif"/>
        </w:rPr>
      </w:pPr>
      <w:r w:rsidRPr="001257EF">
        <w:rPr>
          <w:rFonts w:ascii="Liberation Serif" w:hAnsi="Liberation Serif"/>
        </w:rPr>
        <w:t xml:space="preserve">создание технической возможности подключения (технологического присоединения) к сетям газораспределения объектов капитального строительства </w:t>
      </w:r>
      <w:r w:rsidRPr="001257EF">
        <w:rPr>
          <w:rFonts w:ascii="Liberation Serif" w:hAnsi="Liberation Serif"/>
        </w:rPr>
        <w:lastRenderedPageBreak/>
        <w:t>путем строительства, эксплуатации, реконструкции и развития объектов системы газоснабжения в Курганской области; создание благоприятных условий для привлечения внебюджетных источников финансирования для дальнейшего развития газификации в Курганской области;</w:t>
      </w:r>
    </w:p>
    <w:p w:rsidR="003C0DC6" w:rsidRPr="001257EF" w:rsidRDefault="003C0DC6" w:rsidP="003C0DC6">
      <w:pPr>
        <w:pStyle w:val="A4"/>
        <w:numPr>
          <w:ilvl w:val="2"/>
          <w:numId w:val="8"/>
        </w:numPr>
        <w:tabs>
          <w:tab w:val="left" w:pos="1134"/>
        </w:tabs>
        <w:ind w:left="0" w:firstLine="567"/>
        <w:rPr>
          <w:rFonts w:ascii="Liberation Serif" w:hAnsi="Liberation Serif"/>
        </w:rPr>
      </w:pPr>
      <w:r w:rsidRPr="001257EF">
        <w:rPr>
          <w:rFonts w:ascii="Liberation Serif" w:hAnsi="Liberation Serif"/>
        </w:rPr>
        <w:t>расширение использования природного газа в качестве моторного топлива, развитие сети газозаправочной инфраструктуры в Курганской области</w:t>
      </w:r>
    </w:p>
    <w:p w:rsidR="00905CB0" w:rsidRPr="001257EF" w:rsidRDefault="00905CB0" w:rsidP="00905CB0">
      <w:pPr>
        <w:pStyle w:val="A4"/>
        <w:tabs>
          <w:tab w:val="left" w:pos="1134"/>
        </w:tabs>
        <w:ind w:left="567" w:firstLine="0"/>
        <w:rPr>
          <w:rFonts w:ascii="Liberation Serif" w:hAnsi="Liberation Serif"/>
        </w:rPr>
      </w:pPr>
    </w:p>
    <w:p w:rsidR="005C5E04" w:rsidRPr="001257EF" w:rsidRDefault="005C5E04" w:rsidP="005C5E04">
      <w:pPr>
        <w:pStyle w:val="A4"/>
        <w:rPr>
          <w:rFonts w:ascii="Liberation Serif" w:hAnsi="Liberation Serif"/>
        </w:rPr>
      </w:pPr>
      <w:r w:rsidRPr="001257EF">
        <w:rPr>
          <w:rFonts w:ascii="Liberation Serif" w:hAnsi="Liberation Serif"/>
        </w:rPr>
        <w:t>Ожидаемые результаты от реализации Программы:</w:t>
      </w:r>
    </w:p>
    <w:p w:rsidR="005C5E04" w:rsidRPr="001257EF" w:rsidRDefault="005C5E04" w:rsidP="005C5E04">
      <w:pPr>
        <w:pStyle w:val="A4"/>
        <w:rPr>
          <w:rFonts w:ascii="Liberation Serif" w:hAnsi="Liberation Serif"/>
          <w:sz w:val="12"/>
          <w:szCs w:val="12"/>
        </w:rPr>
      </w:pP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Реализация государственной политики по обеспечению населения Курганской области природным газом;</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создание благоприятных условий для перспективного развития газоснабжения объектов жилищно-коммунального хозяйства, промышленных и иных организаций в Курганской области;</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создание благоприятных условий для газификации сельских населенных пунктов Курганской области;</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создание благоприятных условий для перевода источников электро- и теплоснабжения населенных пунктов Курганской области с иных видов топлива на природный газ с внедрением энергосберегающих технологий и современных материалов;</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повышение конкурентоспособности продукции местных товаропроизводителей и увеличение их прибыли за счет сокращения расходов на оплату услуг по теплоснабжению и использованию природного газа;</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повышение инвестиционной привлекательности Курганской области и развитие инвестиционной активности субъектов экономики;</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увеличение количества населенных пунктов Курганской области, газифицированных природным газом;</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увеличение количества квартир (домовладений), газифицированных природным газом;</w:t>
      </w:r>
    </w:p>
    <w:p w:rsidR="003C0DC6" w:rsidRPr="001257EF" w:rsidRDefault="003C0DC6" w:rsidP="003C0DC6">
      <w:pPr>
        <w:pStyle w:val="A4"/>
        <w:numPr>
          <w:ilvl w:val="0"/>
          <w:numId w:val="27"/>
        </w:numPr>
        <w:ind w:left="0" w:firstLine="567"/>
        <w:rPr>
          <w:rFonts w:ascii="Liberation Serif" w:hAnsi="Liberation Serif"/>
        </w:rPr>
      </w:pPr>
      <w:r w:rsidRPr="001257EF">
        <w:rPr>
          <w:rFonts w:ascii="Liberation Serif" w:hAnsi="Liberation Serif"/>
        </w:rPr>
        <w:t>увеличение уровня газификации населения Курганской области природным газом до 70,11 %.</w:t>
      </w:r>
    </w:p>
    <w:p w:rsidR="003C0DC6" w:rsidRPr="001257EF" w:rsidRDefault="003C0DC6" w:rsidP="005C5E04">
      <w:pPr>
        <w:pStyle w:val="A4"/>
        <w:rPr>
          <w:rFonts w:ascii="Liberation Serif" w:hAnsi="Liberation Serif"/>
        </w:rPr>
      </w:pPr>
    </w:p>
    <w:p w:rsidR="00551971" w:rsidRPr="001257EF" w:rsidRDefault="00551971" w:rsidP="00551971">
      <w:pPr>
        <w:pStyle w:val="21"/>
        <w:numPr>
          <w:ilvl w:val="1"/>
          <w:numId w:val="2"/>
        </w:numPr>
        <w:spacing w:after="0"/>
        <w:ind w:left="0" w:firstLine="567"/>
        <w:rPr>
          <w:rFonts w:ascii="Liberation Serif" w:hAnsi="Liberation Serif"/>
          <w:b w:val="0"/>
          <w:bCs w:val="0"/>
          <w:i w:val="0"/>
          <w:iCs/>
          <w:sz w:val="24"/>
          <w:szCs w:val="24"/>
        </w:rPr>
      </w:pPr>
      <w:bookmarkStart w:id="494" w:name="_Toc172211798"/>
      <w:r w:rsidRPr="001257EF">
        <w:rPr>
          <w:rFonts w:ascii="Liberation Serif" w:hAnsi="Liberation Serif"/>
          <w:b w:val="0"/>
          <w:bCs w:val="0"/>
          <w:i w:val="0"/>
          <w:iCs/>
          <w:sz w:val="24"/>
          <w:szCs w:val="24"/>
        </w:rPr>
        <w:t>ОПИСАНИЕ ПРОБЛЕМ ОРГАНИЗАЦИИ ГАЗОСНАБЖЕНИЯ ИСТОЧНИКОВ ТЕПЛОВОЙ ЭНЕРГИИ</w:t>
      </w:r>
      <w:bookmarkEnd w:id="494"/>
    </w:p>
    <w:p w:rsidR="00D24D7C" w:rsidRPr="001257EF" w:rsidRDefault="00D24D7C" w:rsidP="00091433">
      <w:pPr>
        <w:pStyle w:val="A4"/>
        <w:spacing w:before="120"/>
        <w:rPr>
          <w:rFonts w:ascii="Liberation Serif" w:hAnsi="Liberation Serif"/>
        </w:rPr>
      </w:pPr>
    </w:p>
    <w:p w:rsidR="00551971" w:rsidRPr="001257EF" w:rsidRDefault="00091433" w:rsidP="005B05BB">
      <w:pPr>
        <w:pStyle w:val="A4"/>
        <w:spacing w:before="120"/>
        <w:rPr>
          <w:rFonts w:ascii="Liberation Serif" w:hAnsi="Liberation Serif"/>
        </w:rPr>
      </w:pPr>
      <w:r w:rsidRPr="001257EF">
        <w:rPr>
          <w:rFonts w:ascii="Liberation Serif" w:hAnsi="Liberation Serif"/>
        </w:rPr>
        <w:t xml:space="preserve">На момент актуализации схемы теплоснабжения </w:t>
      </w:r>
      <w:r w:rsidR="007C7706" w:rsidRPr="001257EF">
        <w:rPr>
          <w:rFonts w:ascii="Liberation Serif" w:hAnsi="Liberation Serif"/>
        </w:rPr>
        <w:t>Сафакулевского МО</w:t>
      </w:r>
      <w:r w:rsidRPr="001257EF">
        <w:rPr>
          <w:rFonts w:ascii="Liberation Serif" w:hAnsi="Liberation Serif"/>
        </w:rPr>
        <w:t xml:space="preserve">, </w:t>
      </w:r>
      <w:r w:rsidR="005B05BB" w:rsidRPr="001257EF">
        <w:rPr>
          <w:rFonts w:ascii="Liberation Serif" w:hAnsi="Liberation Serif"/>
        </w:rPr>
        <w:t>основные котельные на территории округа используют в качестве основного топлива природный газ. Топливо на данные источники теплоснабжения поступает по существующим системам газораспределения и газопотребления. Проблемы с организацией газоснабжения основных существующих источников тепловой энергии - отсутствуют.</w:t>
      </w:r>
    </w:p>
    <w:p w:rsidR="007C7706" w:rsidRPr="001257EF" w:rsidRDefault="007C7706" w:rsidP="007C7706">
      <w:pPr>
        <w:pStyle w:val="A4"/>
        <w:spacing w:before="120"/>
        <w:rPr>
          <w:rFonts w:ascii="Liberation Serif" w:hAnsi="Liberation Serif"/>
        </w:rPr>
      </w:pPr>
      <w:r w:rsidRPr="001257EF">
        <w:rPr>
          <w:rFonts w:ascii="Liberation Serif" w:hAnsi="Liberation Serif"/>
        </w:rPr>
        <w:t>Наиболее актуальной проблемой, связанной с системой газоснабжения Сафакулевского МО остается недостаточный охват системами газоснабжения в отдалённых сельских населенных пунктах округа.</w:t>
      </w:r>
    </w:p>
    <w:p w:rsidR="00D24D7C" w:rsidRPr="001257EF" w:rsidRDefault="007C7706" w:rsidP="007C7706">
      <w:pPr>
        <w:pStyle w:val="A4"/>
        <w:spacing w:before="120"/>
        <w:rPr>
          <w:rFonts w:ascii="Liberation Serif" w:hAnsi="Liberation Serif"/>
        </w:rPr>
      </w:pPr>
      <w:r w:rsidRPr="001257EF">
        <w:rPr>
          <w:rFonts w:ascii="Liberation Serif" w:hAnsi="Liberation Serif"/>
        </w:rPr>
        <w:t>В целом система газораспределения на территории Сафакулевского МО имеет проблемы, обусловленные недостаточным уровнем газификации отдалённых населенных пунктов, а также проблемы развития локальных распределительных сетей на территории газифицированных населенных пунктов и вблизи их.</w:t>
      </w:r>
    </w:p>
    <w:p w:rsidR="005C5E04" w:rsidRPr="001257EF" w:rsidRDefault="005C5E04" w:rsidP="00091433">
      <w:pPr>
        <w:pStyle w:val="A4"/>
        <w:spacing w:before="120"/>
        <w:rPr>
          <w:rFonts w:ascii="Liberation Serif" w:hAnsi="Liberation Serif"/>
        </w:rPr>
      </w:pPr>
    </w:p>
    <w:p w:rsidR="00551971" w:rsidRPr="001257EF" w:rsidRDefault="00551971" w:rsidP="00551971">
      <w:pPr>
        <w:pStyle w:val="21"/>
        <w:numPr>
          <w:ilvl w:val="1"/>
          <w:numId w:val="2"/>
        </w:numPr>
        <w:spacing w:after="0"/>
        <w:ind w:left="0" w:firstLine="567"/>
        <w:rPr>
          <w:rFonts w:ascii="Liberation Serif" w:hAnsi="Liberation Serif"/>
          <w:b w:val="0"/>
          <w:bCs w:val="0"/>
          <w:i w:val="0"/>
          <w:iCs/>
          <w:sz w:val="24"/>
          <w:szCs w:val="24"/>
        </w:rPr>
      </w:pPr>
      <w:bookmarkStart w:id="495" w:name="_Toc172211799"/>
      <w:r w:rsidRPr="001257EF">
        <w:rPr>
          <w:rFonts w:ascii="Liberation Serif" w:hAnsi="Liberation Serif"/>
          <w:b w:val="0"/>
          <w:bCs w:val="0"/>
          <w:i w:val="0"/>
          <w:iCs/>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495"/>
    </w:p>
    <w:p w:rsidR="005B05BB" w:rsidRPr="001257EF" w:rsidRDefault="005B05BB" w:rsidP="00E07244">
      <w:pPr>
        <w:pStyle w:val="A4"/>
        <w:spacing w:before="120"/>
        <w:rPr>
          <w:rFonts w:ascii="Liberation Serif" w:hAnsi="Liberation Serif"/>
        </w:rPr>
      </w:pPr>
    </w:p>
    <w:p w:rsidR="00551971" w:rsidRPr="001257EF" w:rsidRDefault="005C5E04" w:rsidP="005B05BB">
      <w:pPr>
        <w:pStyle w:val="A4"/>
        <w:spacing w:before="120"/>
        <w:rPr>
          <w:rFonts w:ascii="Liberation Serif" w:hAnsi="Liberation Serif"/>
        </w:rPr>
      </w:pPr>
      <w:r w:rsidRPr="001257EF">
        <w:rPr>
          <w:rFonts w:ascii="Liberation Serif" w:hAnsi="Liberation Serif"/>
        </w:rPr>
        <w:t xml:space="preserve">Предложения настоящей схемы теплоснабжения для корректировки утвержденной программы газификации жилищно-коммунального хозяйства, промышленных и иных организаций </w:t>
      </w:r>
      <w:r w:rsidR="007C7706" w:rsidRPr="001257EF">
        <w:rPr>
          <w:rFonts w:ascii="Liberation Serif" w:hAnsi="Liberation Serif"/>
        </w:rPr>
        <w:t>Сафакулевского МО</w:t>
      </w:r>
      <w:r w:rsidRPr="001257EF">
        <w:rPr>
          <w:rFonts w:ascii="Liberation Serif" w:hAnsi="Liberation Serif"/>
        </w:rPr>
        <w:t>, не предусмотрены.</w:t>
      </w:r>
    </w:p>
    <w:p w:rsidR="005B05BB" w:rsidRPr="001257EF" w:rsidRDefault="005B05BB" w:rsidP="00E07244">
      <w:pPr>
        <w:pStyle w:val="A4"/>
        <w:spacing w:before="120"/>
        <w:rPr>
          <w:rFonts w:ascii="Liberation Serif" w:hAnsi="Liberation Serif"/>
        </w:rPr>
      </w:pPr>
    </w:p>
    <w:p w:rsidR="00551971" w:rsidRPr="001257EF" w:rsidRDefault="003C4C97" w:rsidP="00551971">
      <w:pPr>
        <w:pStyle w:val="21"/>
        <w:numPr>
          <w:ilvl w:val="1"/>
          <w:numId w:val="2"/>
        </w:numPr>
        <w:spacing w:after="0"/>
        <w:ind w:left="0" w:firstLine="567"/>
        <w:rPr>
          <w:rFonts w:ascii="Liberation Serif" w:hAnsi="Liberation Serif"/>
          <w:b w:val="0"/>
          <w:bCs w:val="0"/>
          <w:i w:val="0"/>
          <w:iCs/>
          <w:sz w:val="24"/>
          <w:szCs w:val="24"/>
        </w:rPr>
      </w:pPr>
      <w:bookmarkStart w:id="496" w:name="_Toc172211800"/>
      <w:proofErr w:type="gramStart"/>
      <w:r w:rsidRPr="001257EF">
        <w:rPr>
          <w:rFonts w:ascii="Liberation Serif" w:hAnsi="Liberation Serif"/>
          <w:b w:val="0"/>
          <w:bCs w:val="0"/>
          <w:i w:val="0"/>
          <w:iCs/>
          <w:sz w:val="24"/>
          <w:szCs w:val="24"/>
        </w:rPr>
        <w:lastRenderedPageBreak/>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w:t>
      </w:r>
      <w:r w:rsidR="007D4B4F">
        <w:rPr>
          <w:rFonts w:ascii="Liberation Serif" w:hAnsi="Liberation Serif"/>
          <w:b w:val="0"/>
          <w:bCs w:val="0"/>
          <w:i w:val="0"/>
          <w:iCs/>
          <w:sz w:val="24"/>
          <w:szCs w:val="24"/>
        </w:rPr>
        <w:t>4</w:t>
      </w:r>
      <w:r w:rsidRPr="001257EF">
        <w:rPr>
          <w:rFonts w:ascii="Liberation Serif" w:hAnsi="Liberation Serif"/>
          <w:b w:val="0"/>
          <w:bCs w:val="0"/>
          <w:i w:val="0"/>
          <w:iCs/>
          <w:sz w:val="24"/>
          <w:szCs w:val="24"/>
        </w:rPr>
        <w:t xml:space="preserve"> ГОДУ (В ОТНОШЕНИИ ТЕХНОЛОГИЧЕСКИ ИЗОЛИРОВАННЫХ ТЕРРИТОРИАЛЬНЫХ ЭЛЕКТРОЭНЕРГЕТИЧЕСКИХ СИСТЕМ В 202</w:t>
      </w:r>
      <w:r w:rsidR="007D4B4F">
        <w:rPr>
          <w:rFonts w:ascii="Liberation Serif" w:hAnsi="Liberation Serif"/>
          <w:b w:val="0"/>
          <w:bCs w:val="0"/>
          <w:i w:val="0"/>
          <w:iCs/>
          <w:sz w:val="24"/>
          <w:szCs w:val="24"/>
        </w:rPr>
        <w:t>5</w:t>
      </w:r>
      <w:r w:rsidRPr="001257EF">
        <w:rPr>
          <w:rFonts w:ascii="Liberation Serif" w:hAnsi="Liberation Serif"/>
          <w:b w:val="0"/>
          <w:bCs w:val="0"/>
          <w:i w:val="0"/>
          <w:iCs/>
          <w:sz w:val="24"/>
          <w:szCs w:val="24"/>
        </w:rPr>
        <w:t xml:space="preserve">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w:t>
      </w:r>
      <w:proofErr w:type="gramEnd"/>
      <w:r w:rsidRPr="001257EF">
        <w:rPr>
          <w:rFonts w:ascii="Liberation Serif" w:hAnsi="Liberation Serif"/>
          <w:b w:val="0"/>
          <w:bCs w:val="0"/>
          <w:i w:val="0"/>
          <w:iCs/>
          <w:sz w:val="24"/>
          <w:szCs w:val="24"/>
        </w:rPr>
        <w:t xml:space="preserve"> </w:t>
      </w:r>
      <w:proofErr w:type="gramStart"/>
      <w:r w:rsidRPr="001257EF">
        <w:rPr>
          <w:rFonts w:ascii="Liberation Serif" w:hAnsi="Liberation Serif"/>
          <w:b w:val="0"/>
          <w:bCs w:val="0"/>
          <w:i w:val="0"/>
          <w:iCs/>
          <w:sz w:val="24"/>
          <w:szCs w:val="24"/>
        </w:rPr>
        <w:t>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w:t>
      </w:r>
      <w:proofErr w:type="gramEnd"/>
      <w:r w:rsidRPr="001257EF">
        <w:rPr>
          <w:rFonts w:ascii="Liberation Serif" w:hAnsi="Liberation Serif"/>
          <w:b w:val="0"/>
          <w:bCs w:val="0"/>
          <w:i w:val="0"/>
          <w:iCs/>
          <w:sz w:val="24"/>
          <w:szCs w:val="24"/>
        </w:rPr>
        <w:t xml:space="preserve"> В СХЕМАХ ТЕПЛОСНАБЖЕНИЯ</w:t>
      </w:r>
      <w:bookmarkEnd w:id="496"/>
    </w:p>
    <w:p w:rsidR="005B05BB" w:rsidRPr="001257EF" w:rsidRDefault="005B05BB" w:rsidP="00E07244">
      <w:pPr>
        <w:pStyle w:val="A4"/>
        <w:spacing w:before="120"/>
        <w:rPr>
          <w:rFonts w:ascii="Liberation Serif" w:hAnsi="Liberation Serif"/>
        </w:rPr>
      </w:pPr>
    </w:p>
    <w:p w:rsidR="007C7706" w:rsidRPr="001257EF" w:rsidRDefault="007C7706" w:rsidP="007C7706">
      <w:pPr>
        <w:pStyle w:val="A4"/>
        <w:spacing w:before="120"/>
        <w:rPr>
          <w:rFonts w:ascii="Liberation Serif" w:hAnsi="Liberation Serif"/>
        </w:rPr>
      </w:pPr>
      <w:r w:rsidRPr="001257EF">
        <w:rPr>
          <w:rFonts w:ascii="Liberation Serif" w:hAnsi="Liberation Serif"/>
        </w:rPr>
        <w:t>Решения о реконструкции, строительном перевооружении и (или) модернизации источников тепловой энергии приведены в Разделе 5 настоящего документа.</w:t>
      </w:r>
    </w:p>
    <w:p w:rsidR="00640BF0" w:rsidRPr="001257EF" w:rsidRDefault="007C7706" w:rsidP="007C7706">
      <w:pPr>
        <w:pStyle w:val="A4"/>
        <w:spacing w:before="120"/>
        <w:rPr>
          <w:rFonts w:ascii="Liberation Serif" w:hAnsi="Liberation Serif"/>
        </w:rPr>
      </w:pPr>
      <w:r w:rsidRPr="001257EF">
        <w:rPr>
          <w:rFonts w:ascii="Liberation Serif" w:hAnsi="Liberation Serif"/>
        </w:rPr>
        <w:t>Строительство генерирующих объектов и источников, функционирующих в режиме комбинированной выработки электрической и тепловой энергии, не предполагается.</w:t>
      </w:r>
    </w:p>
    <w:p w:rsidR="007C7706" w:rsidRPr="001257EF" w:rsidRDefault="007C7706" w:rsidP="007C7706">
      <w:pPr>
        <w:pStyle w:val="A4"/>
        <w:spacing w:before="120"/>
        <w:rPr>
          <w:rFonts w:ascii="Liberation Serif" w:hAnsi="Liberation Serif"/>
        </w:rPr>
      </w:pPr>
    </w:p>
    <w:p w:rsidR="00551971" w:rsidRPr="001257EF" w:rsidRDefault="003C4C97" w:rsidP="00551971">
      <w:pPr>
        <w:pStyle w:val="21"/>
        <w:numPr>
          <w:ilvl w:val="1"/>
          <w:numId w:val="2"/>
        </w:numPr>
        <w:spacing w:after="0"/>
        <w:ind w:left="0" w:firstLine="567"/>
        <w:rPr>
          <w:rFonts w:ascii="Liberation Serif" w:hAnsi="Liberation Serif"/>
          <w:b w:val="0"/>
          <w:bCs w:val="0"/>
          <w:i w:val="0"/>
          <w:iCs/>
          <w:sz w:val="24"/>
          <w:szCs w:val="24"/>
        </w:rPr>
      </w:pPr>
      <w:bookmarkStart w:id="497" w:name="_Toc172211801"/>
      <w:r w:rsidRPr="001257EF">
        <w:rPr>
          <w:rFonts w:ascii="Liberation Serif" w:hAnsi="Liberation Serif"/>
          <w:b w:val="0"/>
          <w:bCs w:val="0"/>
          <w:i w:val="0"/>
          <w:iCs/>
          <w:sz w:val="24"/>
          <w:szCs w:val="24"/>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bookmarkEnd w:id="497"/>
    </w:p>
    <w:p w:rsidR="005B05BB" w:rsidRPr="001257EF" w:rsidRDefault="005B05BB" w:rsidP="00E07244">
      <w:pPr>
        <w:pStyle w:val="A4"/>
        <w:spacing w:before="120"/>
        <w:rPr>
          <w:rFonts w:ascii="Liberation Serif" w:hAnsi="Liberation Serif"/>
        </w:rPr>
      </w:pPr>
    </w:p>
    <w:p w:rsidR="00CF5304" w:rsidRPr="001257EF" w:rsidRDefault="00F334E3" w:rsidP="00E07244">
      <w:pPr>
        <w:pStyle w:val="A4"/>
        <w:spacing w:before="120"/>
        <w:rPr>
          <w:rFonts w:ascii="Liberation Serif" w:hAnsi="Liberation Serif"/>
        </w:rPr>
      </w:pPr>
      <w:r w:rsidRPr="001257EF">
        <w:rPr>
          <w:rFonts w:ascii="Liberation Serif" w:hAnsi="Liberation Serif"/>
        </w:rPr>
        <w:lastRenderedPageBreak/>
        <w:t>На момент актуализации схемы теплоснабжения, строительство генерирующих объектов на территории Сафакулевского МО, работающих в режиме комбинированной выработки тепловой и электрической энергии, не запланировано. Объекты комбинированной выработки электрической и тепловой энергии на территории округа отсутствуют.</w:t>
      </w:r>
    </w:p>
    <w:p w:rsidR="00F334E3" w:rsidRPr="001257EF" w:rsidRDefault="00F334E3" w:rsidP="00E07244">
      <w:pPr>
        <w:pStyle w:val="A4"/>
        <w:spacing w:before="120"/>
        <w:rPr>
          <w:rFonts w:ascii="Liberation Serif" w:hAnsi="Liberation Serif"/>
        </w:rPr>
      </w:pPr>
    </w:p>
    <w:p w:rsidR="00551971" w:rsidRPr="001257EF" w:rsidRDefault="00E07244" w:rsidP="00E07244">
      <w:pPr>
        <w:pStyle w:val="21"/>
        <w:numPr>
          <w:ilvl w:val="1"/>
          <w:numId w:val="2"/>
        </w:numPr>
        <w:spacing w:after="0"/>
        <w:ind w:left="0" w:firstLine="567"/>
        <w:rPr>
          <w:rFonts w:ascii="Liberation Serif" w:hAnsi="Liberation Serif"/>
          <w:b w:val="0"/>
          <w:bCs w:val="0"/>
          <w:i w:val="0"/>
          <w:iCs/>
          <w:sz w:val="24"/>
          <w:szCs w:val="24"/>
        </w:rPr>
      </w:pPr>
      <w:bookmarkStart w:id="498" w:name="_Toc172211802"/>
      <w:r w:rsidRPr="001257EF">
        <w:rPr>
          <w:rFonts w:ascii="Liberation Serif" w:hAnsi="Liberation Serif"/>
          <w:b w:val="0"/>
          <w:bCs w:val="0"/>
          <w:i w:val="0"/>
          <w:iCs/>
          <w:sz w:val="24"/>
          <w:szCs w:val="24"/>
        </w:rPr>
        <w:t xml:space="preserve">ОПИСАНИЕ РЕШЕНИЙ (ВЫРАБАТЫВАЕМЫХ С УЧЕТОМ ПОЛОЖЕНИЙ УТВЕРЖДЕННОЙ СХЕМЫ ВОДОСНАБЖЕНИЯ </w:t>
      </w:r>
      <w:r w:rsidR="00F334E3" w:rsidRPr="001257EF">
        <w:rPr>
          <w:rFonts w:ascii="Liberation Serif" w:hAnsi="Liberation Serif"/>
          <w:b w:val="0"/>
          <w:bCs w:val="0"/>
          <w:i w:val="0"/>
          <w:iCs/>
          <w:sz w:val="24"/>
          <w:szCs w:val="24"/>
        </w:rPr>
        <w:t>САФАКУЛЕВСКОГО МО</w:t>
      </w:r>
      <w:r w:rsidRPr="001257EF">
        <w:rPr>
          <w:rFonts w:ascii="Liberation Serif" w:hAnsi="Liberation Serif"/>
          <w:b w:val="0"/>
          <w:bCs w:val="0"/>
          <w:i w:val="0"/>
          <w:iCs/>
          <w:sz w:val="24"/>
          <w:szCs w:val="24"/>
        </w:rPr>
        <w:t>,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498"/>
    </w:p>
    <w:p w:rsidR="00640BF0" w:rsidRPr="001257EF" w:rsidRDefault="00640BF0" w:rsidP="00526EBD">
      <w:pPr>
        <w:pStyle w:val="A4"/>
        <w:spacing w:before="120"/>
        <w:rPr>
          <w:rFonts w:ascii="Liberation Serif" w:hAnsi="Liberation Serif"/>
        </w:rPr>
      </w:pPr>
    </w:p>
    <w:p w:rsidR="00551971" w:rsidRPr="001257EF" w:rsidRDefault="00D62F9D" w:rsidP="00526EBD">
      <w:pPr>
        <w:pStyle w:val="A4"/>
        <w:spacing w:before="120"/>
        <w:rPr>
          <w:rFonts w:ascii="Liberation Serif" w:hAnsi="Liberation Serif"/>
        </w:rPr>
      </w:pPr>
      <w:r w:rsidRPr="001257EF">
        <w:rPr>
          <w:rFonts w:ascii="Liberation Serif" w:hAnsi="Liberation Serif"/>
        </w:rPr>
        <w:t xml:space="preserve">В </w:t>
      </w:r>
      <w:r w:rsidR="00F334E3" w:rsidRPr="001257EF">
        <w:rPr>
          <w:rFonts w:ascii="Liberation Serif" w:hAnsi="Liberation Serif"/>
        </w:rPr>
        <w:t>Сафакулевского МО одновременно с разработкой схемы теплоснабжения производится разработка и актуализация схемы водоснабжения на период 202</w:t>
      </w:r>
      <w:r w:rsidR="00865904">
        <w:rPr>
          <w:rFonts w:ascii="Liberation Serif" w:hAnsi="Liberation Serif"/>
        </w:rPr>
        <w:t>3</w:t>
      </w:r>
      <w:r w:rsidR="00F334E3" w:rsidRPr="001257EF">
        <w:rPr>
          <w:rFonts w:ascii="Liberation Serif" w:hAnsi="Liberation Serif"/>
        </w:rPr>
        <w:t xml:space="preserve"> – 2034 гг.</w:t>
      </w:r>
      <w:r w:rsidRPr="001257EF">
        <w:rPr>
          <w:rFonts w:ascii="Liberation Serif" w:hAnsi="Liberation Serif"/>
        </w:rPr>
        <w:t xml:space="preserve"> Значимые м</w:t>
      </w:r>
      <w:r w:rsidR="00526EBD" w:rsidRPr="001257EF">
        <w:rPr>
          <w:rFonts w:ascii="Liberation Serif" w:hAnsi="Liberation Serif"/>
        </w:rPr>
        <w:t xml:space="preserve">ероприятия о развитии систем водоснабжения в схеме водоснабжения </w:t>
      </w:r>
      <w:r w:rsidR="00F334E3" w:rsidRPr="001257EF">
        <w:rPr>
          <w:rFonts w:ascii="Liberation Serif" w:hAnsi="Liberation Serif"/>
        </w:rPr>
        <w:t>Сафакулевского МО</w:t>
      </w:r>
      <w:r w:rsidRPr="001257EF">
        <w:rPr>
          <w:rFonts w:ascii="Liberation Serif" w:hAnsi="Liberation Serif"/>
        </w:rPr>
        <w:t xml:space="preserve"> </w:t>
      </w:r>
      <w:r w:rsidR="00756A91" w:rsidRPr="001257EF">
        <w:rPr>
          <w:rFonts w:ascii="Liberation Serif" w:hAnsi="Liberation Serif"/>
        </w:rPr>
        <w:t xml:space="preserve">в </w:t>
      </w:r>
      <w:proofErr w:type="gramStart"/>
      <w:r w:rsidR="00756A91" w:rsidRPr="001257EF">
        <w:rPr>
          <w:rFonts w:ascii="Liberation Serif" w:hAnsi="Liberation Serif"/>
        </w:rPr>
        <w:t>части,</w:t>
      </w:r>
      <w:r w:rsidR="00526EBD" w:rsidRPr="001257EF">
        <w:rPr>
          <w:rFonts w:ascii="Liberation Serif" w:hAnsi="Liberation Serif"/>
        </w:rPr>
        <w:t xml:space="preserve"> относящейся к системам теплоснабжения не предусмотрены</w:t>
      </w:r>
      <w:proofErr w:type="gramEnd"/>
      <w:r w:rsidR="00526EBD" w:rsidRPr="001257EF">
        <w:rPr>
          <w:rFonts w:ascii="Liberation Serif" w:hAnsi="Liberation Serif"/>
        </w:rPr>
        <w:t>.</w:t>
      </w:r>
    </w:p>
    <w:p w:rsidR="00640BF0" w:rsidRPr="001257EF" w:rsidRDefault="00D62F9D" w:rsidP="00D62F9D">
      <w:pPr>
        <w:pStyle w:val="A4"/>
        <w:spacing w:before="120"/>
        <w:rPr>
          <w:rFonts w:ascii="Liberation Serif" w:hAnsi="Liberation Serif"/>
        </w:rPr>
      </w:pPr>
      <w:r w:rsidRPr="001257EF">
        <w:rPr>
          <w:rFonts w:ascii="Liberation Serif" w:hAnsi="Liberation Serif"/>
        </w:rPr>
        <w:t xml:space="preserve">На данный момент, проектом новой схемы теплоснабжения решения, оказывающие ключевое влияние на развитие систем водоснабжения и водоотведения </w:t>
      </w:r>
      <w:r w:rsidR="00F334E3" w:rsidRPr="001257EF">
        <w:rPr>
          <w:rFonts w:ascii="Liberation Serif" w:hAnsi="Liberation Serif"/>
        </w:rPr>
        <w:t>муниципального</w:t>
      </w:r>
      <w:r w:rsidRPr="001257EF">
        <w:rPr>
          <w:rFonts w:ascii="Liberation Serif" w:hAnsi="Liberation Serif"/>
        </w:rPr>
        <w:t xml:space="preserve"> округа, не предусматриваются.</w:t>
      </w:r>
    </w:p>
    <w:p w:rsidR="005C5E04" w:rsidRPr="001257EF" w:rsidRDefault="005C5E04" w:rsidP="00D62F9D">
      <w:pPr>
        <w:pStyle w:val="A4"/>
        <w:spacing w:before="120"/>
        <w:rPr>
          <w:rFonts w:ascii="Liberation Serif" w:hAnsi="Liberation Serif"/>
        </w:rPr>
      </w:pPr>
    </w:p>
    <w:p w:rsidR="00551971" w:rsidRPr="001257EF" w:rsidRDefault="00551971" w:rsidP="00551971">
      <w:pPr>
        <w:pStyle w:val="21"/>
        <w:numPr>
          <w:ilvl w:val="1"/>
          <w:numId w:val="2"/>
        </w:numPr>
        <w:spacing w:after="0"/>
        <w:ind w:left="0" w:firstLine="567"/>
        <w:rPr>
          <w:rFonts w:ascii="Liberation Serif" w:hAnsi="Liberation Serif"/>
          <w:b w:val="0"/>
          <w:bCs w:val="0"/>
          <w:i w:val="0"/>
          <w:iCs/>
          <w:sz w:val="24"/>
          <w:szCs w:val="24"/>
        </w:rPr>
      </w:pPr>
      <w:bookmarkStart w:id="499" w:name="_Toc172211803"/>
      <w:r w:rsidRPr="001257EF">
        <w:rPr>
          <w:rFonts w:ascii="Liberation Serif" w:hAnsi="Liberation Serif"/>
          <w:b w:val="0"/>
          <w:bCs w:val="0"/>
          <w:i w:val="0"/>
          <w:iCs/>
          <w:sz w:val="24"/>
          <w:szCs w:val="24"/>
        </w:rPr>
        <w:t xml:space="preserve">ПРЕДЛОЖЕНИЯ ПО КОРРЕКТИРОВКЕ УТВЕРЖДЕННОЙ (РАЗРАБОТКЕ) СХЕМЫ ВОДОСНАБЖЕНИЯ </w:t>
      </w:r>
      <w:r w:rsidR="00013366" w:rsidRPr="001257EF">
        <w:rPr>
          <w:rFonts w:ascii="Liberation Serif" w:hAnsi="Liberation Serif"/>
          <w:b w:val="0"/>
          <w:bCs w:val="0"/>
          <w:i w:val="0"/>
          <w:iCs/>
          <w:sz w:val="24"/>
          <w:szCs w:val="24"/>
        </w:rPr>
        <w:t>САФАКУЛЕВСКОГО МО</w:t>
      </w:r>
      <w:r w:rsidRPr="001257EF">
        <w:rPr>
          <w:rFonts w:ascii="Liberation Serif" w:hAnsi="Liberation Serif"/>
          <w:b w:val="0"/>
          <w:bCs w:val="0"/>
          <w:i w:val="0"/>
          <w:iCs/>
          <w:sz w:val="24"/>
          <w:szCs w:val="24"/>
        </w:rPr>
        <w:t xml:space="preserve">, ЕДИНОЙ СХЕМЫ ВОДОСНАБЖЕНИЯ И ВОДООТВЕДЕНИЯ </w:t>
      </w:r>
      <w:r w:rsidR="00571BAF" w:rsidRPr="001257EF">
        <w:rPr>
          <w:rFonts w:ascii="Liberation Serif" w:hAnsi="Liberation Serif"/>
          <w:b w:val="0"/>
          <w:bCs w:val="0"/>
          <w:i w:val="0"/>
          <w:iCs/>
          <w:sz w:val="24"/>
          <w:szCs w:val="24"/>
        </w:rPr>
        <w:t>ГОРОДА ФЕДЕРАЛЬНОГО ЗНАЧЕНИЯ</w:t>
      </w:r>
      <w:r w:rsidRPr="001257EF">
        <w:rPr>
          <w:rFonts w:ascii="Liberation Serif" w:hAnsi="Liberation Serif"/>
          <w:b w:val="0"/>
          <w:bCs w:val="0"/>
          <w:i w:val="0"/>
          <w:iCs/>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499"/>
    </w:p>
    <w:p w:rsidR="00571BAF" w:rsidRPr="001257EF" w:rsidRDefault="00571BAF" w:rsidP="00E07244">
      <w:pPr>
        <w:pStyle w:val="A4"/>
        <w:spacing w:before="120"/>
        <w:rPr>
          <w:rFonts w:ascii="Liberation Serif" w:hAnsi="Liberation Serif"/>
        </w:rPr>
      </w:pPr>
    </w:p>
    <w:p w:rsidR="00551971" w:rsidRPr="001257EF" w:rsidRDefault="001624EE" w:rsidP="005C5E04">
      <w:pPr>
        <w:pStyle w:val="A4"/>
        <w:spacing w:before="120"/>
        <w:rPr>
          <w:rFonts w:ascii="Liberation Serif" w:hAnsi="Liberation Serif"/>
        </w:rPr>
      </w:pPr>
      <w:r>
        <w:rPr>
          <w:rFonts w:ascii="Liberation Serif" w:hAnsi="Liberation Serif"/>
        </w:rPr>
        <w:t>В рамках данной схемы теплоснабжения, п</w:t>
      </w:r>
      <w:r w:rsidR="00F334E3" w:rsidRPr="001257EF">
        <w:rPr>
          <w:rFonts w:ascii="Liberation Serif" w:hAnsi="Liberation Serif"/>
        </w:rPr>
        <w:t>редложения по корректировке схемы водоснабжения и водоотведения Сафакулевского МО отсутствуют.</w:t>
      </w:r>
      <w:r w:rsidR="00905CB0" w:rsidRPr="001257EF">
        <w:rPr>
          <w:rFonts w:ascii="Liberation Serif" w:hAnsi="Liberation Serif"/>
        </w:rPr>
        <w:t xml:space="preserve"> </w:t>
      </w:r>
      <w:r w:rsidR="00551971" w:rsidRPr="001257EF">
        <w:rPr>
          <w:rFonts w:ascii="Liberation Serif" w:hAnsi="Liberation Serif"/>
        </w:rPr>
        <w:br w:type="page"/>
      </w:r>
    </w:p>
    <w:p w:rsidR="00551971" w:rsidRPr="001257EF" w:rsidRDefault="00551971" w:rsidP="00551971">
      <w:pPr>
        <w:pStyle w:val="11"/>
        <w:rPr>
          <w:rFonts w:ascii="Liberation Serif" w:hAnsi="Liberation Serif"/>
        </w:rPr>
      </w:pPr>
      <w:bookmarkStart w:id="500" w:name="_Toc172211804"/>
      <w:r w:rsidRPr="001257EF">
        <w:rPr>
          <w:rFonts w:ascii="Liberation Serif" w:hAnsi="Liberation Serif"/>
        </w:rPr>
        <w:lastRenderedPageBreak/>
        <w:t xml:space="preserve">РАЗДЕЛ 14 – ИНДИКАТОРЫ РАЗВИТИЯ СИСТЕМ ТЕПЛОСНАБЖЕНИЯ </w:t>
      </w:r>
      <w:r w:rsidR="00013366" w:rsidRPr="001257EF">
        <w:rPr>
          <w:rFonts w:ascii="Liberation Serif" w:hAnsi="Liberation Serif"/>
          <w:caps w:val="0"/>
        </w:rPr>
        <w:t>САФАКУЛЕВСКОГО МО</w:t>
      </w:r>
      <w:bookmarkEnd w:id="500"/>
    </w:p>
    <w:p w:rsidR="00F22903" w:rsidRPr="001257EF" w:rsidRDefault="00F22903" w:rsidP="00526EBD">
      <w:pPr>
        <w:pStyle w:val="A4"/>
        <w:rPr>
          <w:rFonts w:ascii="Liberation Serif" w:hAnsi="Liberation Serif"/>
        </w:rPr>
      </w:pPr>
    </w:p>
    <w:p w:rsidR="00526EBD" w:rsidRPr="001257EF" w:rsidRDefault="00F334E3" w:rsidP="00526EBD">
      <w:pPr>
        <w:pStyle w:val="A4"/>
        <w:rPr>
          <w:rFonts w:ascii="Liberation Serif" w:hAnsi="Liberation Serif"/>
        </w:rPr>
      </w:pPr>
      <w:r w:rsidRPr="001257EF">
        <w:rPr>
          <w:rFonts w:ascii="Liberation Serif" w:hAnsi="Liberation Serif"/>
        </w:rPr>
        <w:t xml:space="preserve">Индикаторы развития систем теплоснабжения являются условным показателем. </w:t>
      </w:r>
      <w:r w:rsidR="00526EBD" w:rsidRPr="001257EF">
        <w:rPr>
          <w:rFonts w:ascii="Liberation Serif" w:hAnsi="Liberation Serif"/>
        </w:rPr>
        <w:t xml:space="preserve">На территории </w:t>
      </w:r>
      <w:r w:rsidRPr="001257EF">
        <w:rPr>
          <w:rFonts w:ascii="Liberation Serif" w:hAnsi="Liberation Serif"/>
        </w:rPr>
        <w:t>муниципального</w:t>
      </w:r>
      <w:r w:rsidR="00526EBD" w:rsidRPr="001257EF">
        <w:rPr>
          <w:rFonts w:ascii="Liberation Serif" w:hAnsi="Liberation Serif"/>
        </w:rPr>
        <w:t xml:space="preserve"> округа можно выделить следующие индикаторы развития систем теплоснабжения на существующий и перспективный периоды:</w:t>
      </w:r>
    </w:p>
    <w:p w:rsidR="00526EBD" w:rsidRPr="001257EF" w:rsidRDefault="00526EBD" w:rsidP="00D87A39">
      <w:pPr>
        <w:pStyle w:val="A4"/>
        <w:numPr>
          <w:ilvl w:val="0"/>
          <w:numId w:val="28"/>
        </w:numPr>
        <w:rPr>
          <w:rFonts w:ascii="Liberation Serif" w:hAnsi="Liberation Serif"/>
        </w:rPr>
      </w:pPr>
      <w:r w:rsidRPr="001257EF">
        <w:rPr>
          <w:rFonts w:ascii="Liberation Serif" w:hAnsi="Liberation Serif"/>
        </w:rPr>
        <w:t>количество прекращений подачи тепловой энергии, теплоносителя в результате технологических нарушений на тепловых сетях</w:t>
      </w:r>
      <w:r w:rsidR="00C82E16" w:rsidRPr="001257EF">
        <w:rPr>
          <w:rFonts w:ascii="Liberation Serif" w:hAnsi="Liberation Serif"/>
        </w:rPr>
        <w:t>.</w:t>
      </w:r>
    </w:p>
    <w:p w:rsidR="00C82E16" w:rsidRPr="001257EF" w:rsidRDefault="00C82E16" w:rsidP="00C82E16">
      <w:pPr>
        <w:pStyle w:val="A4"/>
        <w:rPr>
          <w:rFonts w:ascii="Liberation Serif" w:hAnsi="Liberation Serif"/>
          <w:sz w:val="12"/>
          <w:szCs w:val="12"/>
        </w:rPr>
      </w:pPr>
    </w:p>
    <w:p w:rsidR="00C82E16" w:rsidRPr="001257EF" w:rsidRDefault="00C82E16" w:rsidP="00C82E16">
      <w:pPr>
        <w:pStyle w:val="A4"/>
        <w:rPr>
          <w:rFonts w:ascii="Liberation Serif" w:hAnsi="Liberation Serif"/>
        </w:rPr>
      </w:pPr>
      <w:bookmarkStart w:id="501" w:name="_Hlk100247904"/>
      <w:bookmarkStart w:id="502" w:name="_Hlk172200296"/>
      <w:r w:rsidRPr="001257EF">
        <w:rPr>
          <w:rFonts w:ascii="Liberation Serif" w:hAnsi="Liberation Serif"/>
        </w:rPr>
        <w:t>По</w:t>
      </w:r>
      <w:r w:rsidR="007E7F07" w:rsidRPr="001257EF">
        <w:rPr>
          <w:rFonts w:ascii="Liberation Serif" w:hAnsi="Liberation Serif"/>
        </w:rPr>
        <w:t xml:space="preserve"> представленным</w:t>
      </w:r>
      <w:r w:rsidRPr="001257EF">
        <w:rPr>
          <w:rFonts w:ascii="Liberation Serif" w:hAnsi="Liberation Serif"/>
        </w:rPr>
        <w:t xml:space="preserve"> данным</w:t>
      </w:r>
      <w:r w:rsidR="007E7F07" w:rsidRPr="001257EF">
        <w:rPr>
          <w:rFonts w:ascii="Liberation Serif" w:hAnsi="Liberation Serif"/>
        </w:rPr>
        <w:t xml:space="preserve">, </w:t>
      </w:r>
      <w:r w:rsidRPr="001257EF">
        <w:rPr>
          <w:rFonts w:ascii="Liberation Serif" w:hAnsi="Liberation Serif"/>
        </w:rPr>
        <w:t>инцидентов</w:t>
      </w:r>
      <w:r w:rsidR="00617884" w:rsidRPr="001257EF">
        <w:rPr>
          <w:rFonts w:ascii="Liberation Serif" w:hAnsi="Liberation Serif"/>
        </w:rPr>
        <w:t>/нарушений с прекращением подачи теплоносителя</w:t>
      </w:r>
      <w:r w:rsidRPr="001257EF">
        <w:rPr>
          <w:rFonts w:ascii="Liberation Serif" w:hAnsi="Liberation Serif"/>
        </w:rPr>
        <w:t xml:space="preserve"> на тепловых сетях в 202</w:t>
      </w:r>
      <w:r w:rsidR="00770817">
        <w:rPr>
          <w:rFonts w:ascii="Liberation Serif" w:hAnsi="Liberation Serif"/>
        </w:rPr>
        <w:t>5</w:t>
      </w:r>
      <w:r w:rsidRPr="001257EF">
        <w:rPr>
          <w:rFonts w:ascii="Liberation Serif" w:hAnsi="Liberation Serif"/>
        </w:rPr>
        <w:t xml:space="preserve"> году </w:t>
      </w:r>
      <w:r w:rsidR="007E7F07" w:rsidRPr="001257EF">
        <w:rPr>
          <w:rFonts w:ascii="Liberation Serif" w:hAnsi="Liberation Serif"/>
        </w:rPr>
        <w:t>не происходило</w:t>
      </w:r>
      <w:r w:rsidRPr="001257EF">
        <w:rPr>
          <w:rFonts w:ascii="Liberation Serif" w:hAnsi="Liberation Serif"/>
        </w:rPr>
        <w:t>. Критические аварии –</w:t>
      </w:r>
      <w:r w:rsidR="007E7F07" w:rsidRPr="001257EF">
        <w:rPr>
          <w:rFonts w:ascii="Liberation Serif" w:hAnsi="Liberation Serif"/>
        </w:rPr>
        <w:t xml:space="preserve"> </w:t>
      </w:r>
      <w:r w:rsidRPr="001257EF">
        <w:rPr>
          <w:rFonts w:ascii="Liberation Serif" w:hAnsi="Liberation Serif"/>
        </w:rPr>
        <w:t>отсутствуют.</w:t>
      </w:r>
    </w:p>
    <w:bookmarkEnd w:id="501"/>
    <w:p w:rsidR="00C82E16" w:rsidRPr="001257EF" w:rsidRDefault="00C82E16" w:rsidP="00C82E16">
      <w:pPr>
        <w:pStyle w:val="A4"/>
        <w:ind w:left="987" w:firstLine="0"/>
        <w:rPr>
          <w:rFonts w:ascii="Liberation Serif" w:hAnsi="Liberation Serif"/>
          <w:sz w:val="16"/>
          <w:szCs w:val="16"/>
        </w:rPr>
      </w:pPr>
    </w:p>
    <w:p w:rsidR="00526EBD" w:rsidRPr="001257EF" w:rsidRDefault="00526EBD" w:rsidP="00526EBD">
      <w:pPr>
        <w:pStyle w:val="A4"/>
        <w:numPr>
          <w:ilvl w:val="0"/>
          <w:numId w:val="13"/>
        </w:numPr>
        <w:tabs>
          <w:tab w:val="left" w:pos="1134"/>
        </w:tabs>
        <w:ind w:left="0" w:firstLine="567"/>
        <w:rPr>
          <w:rFonts w:ascii="Liberation Serif" w:hAnsi="Liberation Serif"/>
        </w:rPr>
      </w:pPr>
      <w:r w:rsidRPr="001257EF">
        <w:rPr>
          <w:rFonts w:ascii="Liberation Serif" w:hAnsi="Liberation Serif"/>
        </w:rPr>
        <w:t>Существующее положение –</w:t>
      </w:r>
      <w:r w:rsidR="00C82E16" w:rsidRPr="001257EF">
        <w:rPr>
          <w:rFonts w:ascii="Liberation Serif" w:hAnsi="Liberation Serif"/>
        </w:rPr>
        <w:t xml:space="preserve"> 0 шт.</w:t>
      </w:r>
      <w:r w:rsidRPr="001257EF">
        <w:rPr>
          <w:rFonts w:ascii="Liberation Serif" w:hAnsi="Liberation Serif"/>
        </w:rPr>
        <w:t>;</w:t>
      </w:r>
    </w:p>
    <w:p w:rsidR="00526EBD" w:rsidRPr="001257EF" w:rsidRDefault="00526EBD" w:rsidP="00526EBD">
      <w:pPr>
        <w:pStyle w:val="A4"/>
        <w:numPr>
          <w:ilvl w:val="0"/>
          <w:numId w:val="13"/>
        </w:numPr>
        <w:tabs>
          <w:tab w:val="left" w:pos="1134"/>
        </w:tabs>
        <w:ind w:left="0" w:firstLine="567"/>
        <w:rPr>
          <w:rFonts w:ascii="Liberation Serif" w:hAnsi="Liberation Serif"/>
        </w:rPr>
      </w:pPr>
      <w:r w:rsidRPr="001257EF">
        <w:rPr>
          <w:rFonts w:ascii="Liberation Serif" w:hAnsi="Liberation Serif"/>
        </w:rPr>
        <w:t>Перспективное положение – 0</w:t>
      </w:r>
      <w:r w:rsidR="00617884" w:rsidRPr="001257EF">
        <w:rPr>
          <w:rFonts w:ascii="Liberation Serif" w:hAnsi="Liberation Serif"/>
        </w:rPr>
        <w:t xml:space="preserve"> - </w:t>
      </w:r>
      <w:r w:rsidRPr="001257EF">
        <w:rPr>
          <w:rFonts w:ascii="Liberation Serif" w:hAnsi="Liberation Serif"/>
        </w:rPr>
        <w:t>шт.</w:t>
      </w:r>
    </w:p>
    <w:p w:rsidR="00C82E16" w:rsidRPr="001257EF" w:rsidRDefault="007E7F07" w:rsidP="00C82E16">
      <w:pPr>
        <w:pStyle w:val="A4"/>
        <w:tabs>
          <w:tab w:val="left" w:pos="1134"/>
        </w:tabs>
        <w:ind w:left="567" w:firstLine="0"/>
        <w:rPr>
          <w:rFonts w:ascii="Liberation Serif" w:hAnsi="Liberation Serif"/>
        </w:rPr>
      </w:pPr>
      <w:r w:rsidRPr="001257EF">
        <w:rPr>
          <w:rFonts w:ascii="Liberation Serif" w:hAnsi="Liberation Serif"/>
        </w:rPr>
        <w:t>Изменение по годам расчётного периода данного индикатора не планируется. В каждом году параметр прогнозируется равным 0 шт.</w:t>
      </w:r>
    </w:p>
    <w:bookmarkEnd w:id="502"/>
    <w:p w:rsidR="00C82E16" w:rsidRPr="001257EF" w:rsidRDefault="00C82E16" w:rsidP="00C82E16">
      <w:pPr>
        <w:pStyle w:val="A4"/>
        <w:rPr>
          <w:rFonts w:ascii="Liberation Serif" w:hAnsi="Liberation Serif"/>
        </w:rPr>
      </w:pPr>
    </w:p>
    <w:p w:rsidR="00526EBD" w:rsidRPr="001257EF" w:rsidRDefault="00526EBD" w:rsidP="00D87A39">
      <w:pPr>
        <w:pStyle w:val="A4"/>
        <w:numPr>
          <w:ilvl w:val="0"/>
          <w:numId w:val="28"/>
        </w:numPr>
        <w:rPr>
          <w:rFonts w:ascii="Liberation Serif" w:hAnsi="Liberation Serif"/>
        </w:rPr>
      </w:pPr>
      <w:r w:rsidRPr="001257EF">
        <w:rPr>
          <w:rFonts w:ascii="Liberation Serif" w:hAnsi="Liberation Serif"/>
        </w:rPr>
        <w:t>количество прекращений подачи тепловой энергии, теплоносителя в результате технологических нарушений на источника</w:t>
      </w:r>
      <w:r w:rsidR="00C82E16" w:rsidRPr="001257EF">
        <w:rPr>
          <w:rFonts w:ascii="Liberation Serif" w:hAnsi="Liberation Serif"/>
        </w:rPr>
        <w:t>х тепловой энергии.</w:t>
      </w:r>
    </w:p>
    <w:p w:rsidR="00D87A39" w:rsidRPr="001257EF" w:rsidRDefault="00D87A39" w:rsidP="000671E6">
      <w:pPr>
        <w:pStyle w:val="A4"/>
        <w:rPr>
          <w:rFonts w:ascii="Liberation Serif" w:hAnsi="Liberation Serif"/>
          <w:sz w:val="12"/>
          <w:szCs w:val="12"/>
        </w:rPr>
      </w:pPr>
    </w:p>
    <w:p w:rsidR="000671E6" w:rsidRPr="001257EF" w:rsidRDefault="000671E6" w:rsidP="000671E6">
      <w:pPr>
        <w:pStyle w:val="A4"/>
        <w:rPr>
          <w:rFonts w:ascii="Liberation Serif" w:hAnsi="Liberation Serif"/>
        </w:rPr>
      </w:pPr>
      <w:bookmarkStart w:id="503" w:name="_Hlk172200341"/>
      <w:r w:rsidRPr="001257EF">
        <w:rPr>
          <w:rFonts w:ascii="Liberation Serif" w:hAnsi="Liberation Serif"/>
        </w:rPr>
        <w:t xml:space="preserve">Согласно данным статической годовой отчетности на источниках теплоснабжающих организаций технологических нарушений, приведших к прекращению подачи тепловой энергии – не зафиксировано. Отдельные остановы оборудования не влияли на качество предоставления услуги теплоснабжения для потребителей. Неполадки в работе оборудования устранялись силами ремонтного персонала эксплуатирующей организации в порядке текущей эксплуатации. В целом прекращение производства тепловой энергии не прекращалось. </w:t>
      </w:r>
    </w:p>
    <w:p w:rsidR="00526EBD" w:rsidRPr="001257EF" w:rsidRDefault="00526EBD" w:rsidP="00526EBD">
      <w:pPr>
        <w:pStyle w:val="A4"/>
        <w:numPr>
          <w:ilvl w:val="0"/>
          <w:numId w:val="13"/>
        </w:numPr>
        <w:tabs>
          <w:tab w:val="left" w:pos="1134"/>
        </w:tabs>
        <w:ind w:left="0" w:firstLine="567"/>
        <w:rPr>
          <w:rFonts w:ascii="Liberation Serif" w:hAnsi="Liberation Serif"/>
        </w:rPr>
      </w:pPr>
      <w:r w:rsidRPr="001257EF">
        <w:rPr>
          <w:rFonts w:ascii="Liberation Serif" w:hAnsi="Liberation Serif"/>
        </w:rPr>
        <w:t>Существующее положение – 0 шт.;</w:t>
      </w:r>
    </w:p>
    <w:p w:rsidR="00526EBD" w:rsidRPr="001257EF" w:rsidRDefault="00526EBD" w:rsidP="00526EBD">
      <w:pPr>
        <w:pStyle w:val="A4"/>
        <w:numPr>
          <w:ilvl w:val="0"/>
          <w:numId w:val="13"/>
        </w:numPr>
        <w:tabs>
          <w:tab w:val="left" w:pos="1134"/>
        </w:tabs>
        <w:ind w:left="0" w:firstLine="567"/>
        <w:rPr>
          <w:rFonts w:ascii="Liberation Serif" w:hAnsi="Liberation Serif"/>
        </w:rPr>
      </w:pPr>
      <w:r w:rsidRPr="001257EF">
        <w:rPr>
          <w:rFonts w:ascii="Liberation Serif" w:hAnsi="Liberation Serif"/>
        </w:rPr>
        <w:t>Перспективное положение – 0 шт.</w:t>
      </w:r>
    </w:p>
    <w:p w:rsidR="00F11E61" w:rsidRPr="001257EF" w:rsidRDefault="007E7F07" w:rsidP="00F11E61">
      <w:pPr>
        <w:pStyle w:val="A4"/>
        <w:tabs>
          <w:tab w:val="left" w:pos="1134"/>
        </w:tabs>
        <w:ind w:left="567" w:firstLine="0"/>
        <w:rPr>
          <w:rFonts w:ascii="Liberation Serif" w:hAnsi="Liberation Serif"/>
        </w:rPr>
      </w:pPr>
      <w:r w:rsidRPr="001257EF">
        <w:rPr>
          <w:rFonts w:ascii="Liberation Serif" w:hAnsi="Liberation Serif"/>
        </w:rPr>
        <w:lastRenderedPageBreak/>
        <w:t>Изменение по годам расчётного периода данного индикатора не планируется. В каждом году параметр прогнозируется равным 0 шт.</w:t>
      </w:r>
    </w:p>
    <w:bookmarkEnd w:id="503"/>
    <w:p w:rsidR="007E7F07" w:rsidRPr="001257EF" w:rsidRDefault="007E7F07" w:rsidP="00F11E61">
      <w:pPr>
        <w:pStyle w:val="A4"/>
        <w:tabs>
          <w:tab w:val="left" w:pos="1134"/>
        </w:tabs>
        <w:ind w:left="567" w:firstLine="0"/>
        <w:rPr>
          <w:rFonts w:ascii="Liberation Serif" w:hAnsi="Liberation Serif"/>
        </w:rPr>
      </w:pPr>
    </w:p>
    <w:p w:rsidR="00526EBD" w:rsidRPr="001257EF" w:rsidRDefault="00526EBD" w:rsidP="00D87A39">
      <w:pPr>
        <w:pStyle w:val="A4"/>
        <w:numPr>
          <w:ilvl w:val="0"/>
          <w:numId w:val="28"/>
        </w:numPr>
        <w:rPr>
          <w:rFonts w:ascii="Liberation Serif" w:hAnsi="Liberation Serif"/>
        </w:rPr>
      </w:pPr>
      <w:r w:rsidRPr="001257EF">
        <w:rPr>
          <w:rFonts w:ascii="Liberation Serif" w:hAnsi="Liberation Serif"/>
        </w:rPr>
        <w:t>отношение величины технологических потерь тепловой энергии, теплоносителя к материальной характеристике тепловой сети</w:t>
      </w:r>
      <w:r w:rsidR="00D87A39" w:rsidRPr="001257EF">
        <w:rPr>
          <w:rFonts w:ascii="Liberation Serif" w:hAnsi="Liberation Serif"/>
        </w:rPr>
        <w:t>.</w:t>
      </w:r>
    </w:p>
    <w:p w:rsidR="00D87A39" w:rsidRPr="001257EF" w:rsidRDefault="00D87A39" w:rsidP="00D87A39">
      <w:pPr>
        <w:pStyle w:val="A4"/>
        <w:ind w:left="987" w:firstLine="0"/>
        <w:rPr>
          <w:rFonts w:ascii="Liberation Serif" w:hAnsi="Liberation Serif"/>
          <w:sz w:val="12"/>
          <w:szCs w:val="12"/>
        </w:rPr>
      </w:pPr>
    </w:p>
    <w:p w:rsidR="00386A0B" w:rsidRPr="001257EF" w:rsidRDefault="00386A0B" w:rsidP="00526EBD">
      <w:pPr>
        <w:pStyle w:val="A4"/>
        <w:rPr>
          <w:rFonts w:ascii="Liberation Serif" w:hAnsi="Liberation Serif"/>
        </w:rPr>
      </w:pPr>
      <w:r w:rsidRPr="001257EF">
        <w:rPr>
          <w:rFonts w:ascii="Liberation Serif" w:hAnsi="Liberation Serif"/>
        </w:rPr>
        <w:t xml:space="preserve">Оценить значения величины технологических потерь тепловой энергии, теплоносителя, отнесенных к материальной характеристике тепловых сетей, находящихся на территории </w:t>
      </w:r>
      <w:r w:rsidR="007E7F07" w:rsidRPr="001257EF">
        <w:rPr>
          <w:rFonts w:ascii="Liberation Serif" w:hAnsi="Liberation Serif"/>
        </w:rPr>
        <w:t>Сафакулевского МО</w:t>
      </w:r>
      <w:r w:rsidR="00F11E61" w:rsidRPr="001257EF">
        <w:rPr>
          <w:rFonts w:ascii="Liberation Serif" w:hAnsi="Liberation Serif"/>
        </w:rPr>
        <w:t xml:space="preserve"> </w:t>
      </w:r>
      <w:r w:rsidR="00E60B5C" w:rsidRPr="001257EF">
        <w:rPr>
          <w:rFonts w:ascii="Liberation Serif" w:hAnsi="Liberation Serif"/>
        </w:rPr>
        <w:t>в полной мере,</w:t>
      </w:r>
      <w:r w:rsidRPr="001257EF">
        <w:rPr>
          <w:rFonts w:ascii="Liberation Serif" w:hAnsi="Liberation Serif"/>
        </w:rPr>
        <w:t xml:space="preserve"> не представляется возможным в связи с отсутствием ряда исходных данных</w:t>
      </w:r>
      <w:r w:rsidR="00E60B5C" w:rsidRPr="001257EF">
        <w:rPr>
          <w:rFonts w:ascii="Liberation Serif" w:hAnsi="Liberation Serif"/>
        </w:rPr>
        <w:t xml:space="preserve"> (данные официального запроса)</w:t>
      </w:r>
      <w:r w:rsidRPr="001257EF">
        <w:rPr>
          <w:rFonts w:ascii="Liberation Serif" w:hAnsi="Liberation Serif"/>
        </w:rPr>
        <w:t>.</w:t>
      </w:r>
    </w:p>
    <w:p w:rsidR="00F11E61" w:rsidRPr="001257EF" w:rsidRDefault="00F11E61" w:rsidP="00526EBD">
      <w:pPr>
        <w:pStyle w:val="A4"/>
        <w:rPr>
          <w:rFonts w:ascii="Liberation Serif" w:hAnsi="Liberation Serif"/>
        </w:rPr>
      </w:pPr>
      <w:r w:rsidRPr="001257EF">
        <w:rPr>
          <w:rFonts w:ascii="Liberation Serif" w:hAnsi="Liberation Serif"/>
        </w:rPr>
        <w:t>Параметр (существующее положение) считаем удовлетворительным, в перспективе технологические потери тепловой энергии будут снижены. Качественные показатели материальной характеристики тепловой сети повысятся.</w:t>
      </w:r>
    </w:p>
    <w:p w:rsidR="0039651E" w:rsidRPr="001257EF" w:rsidRDefault="0039651E" w:rsidP="00526EBD">
      <w:pPr>
        <w:pStyle w:val="A4"/>
        <w:rPr>
          <w:rFonts w:ascii="Liberation Serif" w:hAnsi="Liberation Serif"/>
        </w:rPr>
      </w:pPr>
    </w:p>
    <w:p w:rsidR="00D87A39" w:rsidRPr="001257EF" w:rsidRDefault="00D87A39" w:rsidP="00D87A39">
      <w:pPr>
        <w:pStyle w:val="A4"/>
        <w:numPr>
          <w:ilvl w:val="0"/>
          <w:numId w:val="28"/>
        </w:numPr>
        <w:rPr>
          <w:rFonts w:ascii="Liberation Serif" w:hAnsi="Liberation Serif"/>
        </w:rPr>
      </w:pPr>
      <w:r w:rsidRPr="001257EF">
        <w:rPr>
          <w:rFonts w:ascii="Liberation Serif" w:hAnsi="Liberation Serif"/>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D87A39" w:rsidRPr="001257EF" w:rsidRDefault="00D87A39" w:rsidP="00D87A39">
      <w:pPr>
        <w:pStyle w:val="A4"/>
        <w:ind w:left="987" w:firstLine="0"/>
        <w:rPr>
          <w:rFonts w:ascii="Liberation Serif" w:hAnsi="Liberation Serif"/>
          <w:sz w:val="12"/>
          <w:szCs w:val="12"/>
        </w:rPr>
      </w:pPr>
    </w:p>
    <w:p w:rsidR="00D87A39" w:rsidRPr="001257EF" w:rsidRDefault="00D87A39" w:rsidP="00D87A39">
      <w:pPr>
        <w:spacing w:before="120" w:after="0" w:line="360" w:lineRule="auto"/>
        <w:ind w:firstLine="567"/>
        <w:contextualSpacing/>
        <w:jc w:val="both"/>
        <w:rPr>
          <w:rFonts w:ascii="Liberation Serif" w:eastAsia="Calibri" w:hAnsi="Liberation Serif" w:cs="Times New Roman"/>
          <w:sz w:val="28"/>
          <w:szCs w:val="28"/>
        </w:rPr>
      </w:pPr>
      <w:bookmarkStart w:id="504" w:name="_Hlk172200409"/>
      <w:r w:rsidRPr="001257EF">
        <w:rPr>
          <w:rFonts w:ascii="Liberation Serif" w:eastAsia="Calibri" w:hAnsi="Liberation Serif" w:cs="Times New Roman"/>
          <w:sz w:val="28"/>
          <w:szCs w:val="28"/>
        </w:rPr>
        <w:t>Удельный расход условного топлива на единицу тепловой энергии представлен в Таблице 10. Данные приведены только по тем источникам, которые представили исходную информацию в виде заполненных опросных листов (официальный запрос).</w:t>
      </w:r>
    </w:p>
    <w:p w:rsidR="00D87A39" w:rsidRPr="001257EF" w:rsidRDefault="00D87A39" w:rsidP="00D87A39">
      <w:pPr>
        <w:spacing w:before="120" w:after="0" w:line="360" w:lineRule="auto"/>
        <w:ind w:firstLine="567"/>
        <w:contextualSpacing/>
        <w:jc w:val="both"/>
        <w:rPr>
          <w:rFonts w:ascii="Liberation Serif" w:eastAsia="Calibri" w:hAnsi="Liberation Serif" w:cs="Times New Roman"/>
          <w:sz w:val="20"/>
          <w:szCs w:val="20"/>
        </w:rPr>
      </w:pPr>
    </w:p>
    <w:p w:rsidR="00D87A39" w:rsidRPr="001257EF" w:rsidRDefault="00D87A39" w:rsidP="00D87A39">
      <w:pPr>
        <w:keepNext/>
        <w:widowControl w:val="0"/>
        <w:adjustRightInd w:val="0"/>
        <w:spacing w:before="240" w:after="0" w:line="240" w:lineRule="auto"/>
        <w:ind w:left="-142" w:right="-144"/>
        <w:jc w:val="right"/>
        <w:textAlignment w:val="baseline"/>
        <w:rPr>
          <w:rFonts w:ascii="Liberation Serif" w:eastAsia="Microsoft YaHei" w:hAnsi="Liberation Serif" w:cs="Times New Roman"/>
          <w:bCs/>
          <w:i/>
          <w:spacing w:val="-5"/>
          <w:sz w:val="24"/>
          <w:szCs w:val="24"/>
        </w:rPr>
      </w:pPr>
      <w:r w:rsidRPr="001257EF">
        <w:rPr>
          <w:rFonts w:ascii="Liberation Serif" w:eastAsia="Microsoft YaHei" w:hAnsi="Liberation Serif" w:cs="Times New Roman"/>
          <w:bCs/>
          <w:i/>
          <w:spacing w:val="-5"/>
          <w:sz w:val="24"/>
          <w:szCs w:val="24"/>
        </w:rPr>
        <w:t>Таблица 10. Удельный расход условного топлива на единицу тепловой энергии на источниках</w:t>
      </w:r>
    </w:p>
    <w:tbl>
      <w:tblPr>
        <w:tblStyle w:val="19"/>
        <w:tblW w:w="5000" w:type="pct"/>
        <w:jc w:val="center"/>
        <w:tblLook w:val="04A0" w:firstRow="1" w:lastRow="0" w:firstColumn="1" w:lastColumn="0" w:noHBand="0" w:noVBand="1"/>
      </w:tblPr>
      <w:tblGrid>
        <w:gridCol w:w="4159"/>
        <w:gridCol w:w="3193"/>
        <w:gridCol w:w="2785"/>
      </w:tblGrid>
      <w:tr w:rsidR="00D87A39" w:rsidRPr="001257EF" w:rsidTr="009920FD">
        <w:trPr>
          <w:trHeight w:val="194"/>
          <w:tblHeader/>
          <w:jc w:val="center"/>
        </w:trPr>
        <w:tc>
          <w:tcPr>
            <w:tcW w:w="4066" w:type="dxa"/>
            <w:vMerge w:val="restart"/>
            <w:shd w:val="clear" w:color="auto" w:fill="D9D9D9"/>
            <w:vAlign w:val="center"/>
          </w:tcPr>
          <w:p w:rsidR="00D87A39" w:rsidRPr="001257EF" w:rsidRDefault="00D87A39"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Наименование котельной</w:t>
            </w:r>
          </w:p>
        </w:tc>
        <w:tc>
          <w:tcPr>
            <w:tcW w:w="5845" w:type="dxa"/>
            <w:gridSpan w:val="2"/>
            <w:shd w:val="clear" w:color="auto" w:fill="D9D9D9"/>
            <w:vAlign w:val="center"/>
          </w:tcPr>
          <w:p w:rsidR="00D87A39" w:rsidRPr="001257EF" w:rsidRDefault="00D87A39"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 xml:space="preserve">Удельный расход условного топлива*, </w:t>
            </w:r>
            <w:proofErr w:type="spellStart"/>
            <w:r w:rsidRPr="001257EF">
              <w:rPr>
                <w:rFonts w:ascii="Liberation Serif" w:hAnsi="Liberation Serif" w:cs="Times New Roman"/>
                <w:b/>
                <w:spacing w:val="-1"/>
                <w:sz w:val="20"/>
                <w:szCs w:val="20"/>
              </w:rPr>
              <w:t>кг</w:t>
            </w:r>
            <w:proofErr w:type="gramStart"/>
            <w:r w:rsidRPr="001257EF">
              <w:rPr>
                <w:rFonts w:ascii="Liberation Serif" w:hAnsi="Liberation Serif" w:cs="Times New Roman"/>
                <w:b/>
                <w:spacing w:val="-1"/>
                <w:sz w:val="20"/>
                <w:szCs w:val="20"/>
              </w:rPr>
              <w:t>.у</w:t>
            </w:r>
            <w:proofErr w:type="gramEnd"/>
            <w:r w:rsidRPr="001257EF">
              <w:rPr>
                <w:rFonts w:ascii="Liberation Serif" w:hAnsi="Liberation Serif" w:cs="Times New Roman"/>
                <w:b/>
                <w:spacing w:val="-1"/>
                <w:sz w:val="20"/>
                <w:szCs w:val="20"/>
              </w:rPr>
              <w:t>.т</w:t>
            </w:r>
            <w:proofErr w:type="spellEnd"/>
            <w:r w:rsidRPr="001257EF">
              <w:rPr>
                <w:rFonts w:ascii="Liberation Serif" w:hAnsi="Liberation Serif" w:cs="Times New Roman"/>
                <w:b/>
                <w:spacing w:val="-1"/>
                <w:sz w:val="20"/>
                <w:szCs w:val="20"/>
              </w:rPr>
              <w:t>/Гкал</w:t>
            </w:r>
          </w:p>
        </w:tc>
      </w:tr>
      <w:tr w:rsidR="00D87A39" w:rsidRPr="001257EF" w:rsidTr="009920FD">
        <w:trPr>
          <w:trHeight w:val="194"/>
          <w:tblHeader/>
          <w:jc w:val="center"/>
        </w:trPr>
        <w:tc>
          <w:tcPr>
            <w:tcW w:w="4066" w:type="dxa"/>
            <w:vMerge/>
            <w:shd w:val="clear" w:color="auto" w:fill="D9D9D9"/>
            <w:vAlign w:val="center"/>
          </w:tcPr>
          <w:p w:rsidR="00D87A39" w:rsidRPr="001257EF" w:rsidRDefault="00D87A39" w:rsidP="009920FD">
            <w:pPr>
              <w:jc w:val="center"/>
              <w:rPr>
                <w:rFonts w:ascii="Liberation Serif" w:hAnsi="Liberation Serif" w:cs="Times New Roman"/>
                <w:b/>
                <w:spacing w:val="-1"/>
                <w:sz w:val="20"/>
                <w:szCs w:val="20"/>
              </w:rPr>
            </w:pPr>
          </w:p>
        </w:tc>
        <w:tc>
          <w:tcPr>
            <w:tcW w:w="3122" w:type="dxa"/>
            <w:shd w:val="clear" w:color="auto" w:fill="D9D9D9"/>
            <w:vAlign w:val="center"/>
          </w:tcPr>
          <w:p w:rsidR="00D87A39" w:rsidRPr="001257EF" w:rsidRDefault="00D87A39"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202</w:t>
            </w:r>
            <w:r w:rsidR="00C02277">
              <w:rPr>
                <w:rFonts w:ascii="Liberation Serif" w:hAnsi="Liberation Serif" w:cs="Times New Roman"/>
                <w:b/>
                <w:spacing w:val="-1"/>
                <w:sz w:val="20"/>
                <w:szCs w:val="20"/>
              </w:rPr>
              <w:t>4</w:t>
            </w:r>
            <w:r w:rsidRPr="001257EF">
              <w:rPr>
                <w:rFonts w:ascii="Liberation Serif" w:hAnsi="Liberation Serif" w:cs="Times New Roman"/>
                <w:b/>
                <w:spacing w:val="-1"/>
                <w:sz w:val="20"/>
                <w:szCs w:val="20"/>
              </w:rPr>
              <w:t xml:space="preserve"> г.</w:t>
            </w:r>
          </w:p>
          <w:p w:rsidR="00D87A39" w:rsidRPr="001257EF" w:rsidRDefault="00D87A39"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(базовый)</w:t>
            </w:r>
          </w:p>
        </w:tc>
        <w:tc>
          <w:tcPr>
            <w:tcW w:w="2723" w:type="dxa"/>
            <w:shd w:val="clear" w:color="auto" w:fill="D9D9D9"/>
            <w:vAlign w:val="center"/>
          </w:tcPr>
          <w:p w:rsidR="00D87A39" w:rsidRPr="001257EF" w:rsidRDefault="00D87A39"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2045 г.</w:t>
            </w:r>
          </w:p>
          <w:p w:rsidR="00D87A39" w:rsidRPr="001257EF" w:rsidRDefault="00D87A39"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(расчётный)</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Центральная котельная с. Сафакулево, ул. Зауральская, 25</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c>
          <w:tcPr>
            <w:tcW w:w="27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Котельная ЦРБ, с. Сафакулево, ул. Больничная, 1</w:t>
            </w:r>
          </w:p>
        </w:tc>
        <w:tc>
          <w:tcPr>
            <w:tcW w:w="3122"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c>
          <w:tcPr>
            <w:tcW w:w="2723"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Котельная школы, с. Субботино, ул. Ленина, 13А</w:t>
            </w:r>
          </w:p>
        </w:tc>
        <w:tc>
          <w:tcPr>
            <w:tcW w:w="3122"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c>
          <w:tcPr>
            <w:tcW w:w="2723"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 xml:space="preserve">Котельная школы, с. Сулюклино, ул. Школьная, 7А </w:t>
            </w:r>
          </w:p>
        </w:tc>
        <w:tc>
          <w:tcPr>
            <w:tcW w:w="3122"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c>
          <w:tcPr>
            <w:tcW w:w="2723"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 xml:space="preserve">Котельная школы, с. Мартыновка, </w:t>
            </w:r>
            <w:proofErr w:type="spellStart"/>
            <w:r w:rsidRPr="00896750">
              <w:rPr>
                <w:rFonts w:ascii="Liberation Serif" w:eastAsia="Times New Roman" w:hAnsi="Liberation Serif" w:cs="Calibri"/>
                <w:color w:val="000000"/>
                <w:sz w:val="20"/>
                <w:szCs w:val="20"/>
                <w:lang w:eastAsia="ru-RU"/>
              </w:rPr>
              <w:t>ул</w:t>
            </w:r>
            <w:proofErr w:type="spellEnd"/>
            <w:r w:rsidRPr="00896750">
              <w:rPr>
                <w:rFonts w:ascii="Liberation Serif" w:eastAsia="Times New Roman" w:hAnsi="Liberation Serif" w:cs="Calibri"/>
                <w:color w:val="000000"/>
                <w:sz w:val="20"/>
                <w:szCs w:val="20"/>
                <w:lang w:eastAsia="ru-RU"/>
              </w:rPr>
              <w:t xml:space="preserve"> </w:t>
            </w:r>
            <w:r w:rsidRPr="00896750">
              <w:rPr>
                <w:rFonts w:ascii="Liberation Serif" w:eastAsia="Times New Roman" w:hAnsi="Liberation Serif" w:cs="Calibri"/>
                <w:color w:val="000000"/>
                <w:sz w:val="20"/>
                <w:szCs w:val="20"/>
                <w:lang w:eastAsia="ru-RU"/>
              </w:rPr>
              <w:lastRenderedPageBreak/>
              <w:t>Школьная, 7Б</w:t>
            </w:r>
          </w:p>
        </w:tc>
        <w:tc>
          <w:tcPr>
            <w:tcW w:w="3122"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lastRenderedPageBreak/>
              <w:t>158,7</w:t>
            </w:r>
          </w:p>
        </w:tc>
        <w:tc>
          <w:tcPr>
            <w:tcW w:w="2723"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lastRenderedPageBreak/>
              <w:t>Котельная школы, с. Боровичи, ул. 60 лет СССР, 3Б</w:t>
            </w:r>
          </w:p>
        </w:tc>
        <w:tc>
          <w:tcPr>
            <w:tcW w:w="3122"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c>
          <w:tcPr>
            <w:tcW w:w="2723"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r w:rsidR="00837BF7" w:rsidRPr="001257EF" w:rsidTr="009920FD">
        <w:trPr>
          <w:jc w:val="center"/>
        </w:trPr>
        <w:tc>
          <w:tcPr>
            <w:tcW w:w="4066"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 xml:space="preserve">Котельная школы, с. Яланское, ул. Ленина, 12 </w:t>
            </w:r>
          </w:p>
        </w:tc>
        <w:tc>
          <w:tcPr>
            <w:tcW w:w="3122"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c>
          <w:tcPr>
            <w:tcW w:w="2723" w:type="dxa"/>
            <w:tcBorders>
              <w:top w:val="nil"/>
              <w:left w:val="single" w:sz="4" w:space="0" w:color="auto"/>
              <w:bottom w:val="single" w:sz="4" w:space="0" w:color="auto"/>
              <w:right w:val="single" w:sz="4" w:space="0" w:color="auto"/>
            </w:tcBorders>
            <w:shd w:val="clear" w:color="auto" w:fill="FFFFFF" w:themeFill="background1"/>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158,7</w:t>
            </w:r>
          </w:p>
        </w:tc>
      </w:tr>
    </w:tbl>
    <w:p w:rsidR="00D87A39" w:rsidRPr="001257EF" w:rsidRDefault="00D87A39" w:rsidP="00D87A39">
      <w:pPr>
        <w:spacing w:before="120" w:after="0" w:line="360" w:lineRule="auto"/>
        <w:contextualSpacing/>
        <w:jc w:val="both"/>
        <w:rPr>
          <w:rFonts w:ascii="Liberation Serif" w:eastAsia="Calibri" w:hAnsi="Liberation Serif" w:cs="Times New Roman"/>
          <w:i/>
          <w:sz w:val="24"/>
          <w:szCs w:val="28"/>
        </w:rPr>
      </w:pPr>
      <w:r w:rsidRPr="001257EF">
        <w:rPr>
          <w:rFonts w:ascii="Liberation Serif" w:eastAsia="Calibri" w:hAnsi="Liberation Serif" w:cs="Times New Roman"/>
          <w:i/>
          <w:sz w:val="24"/>
          <w:szCs w:val="28"/>
        </w:rPr>
        <w:t>* - Без учета отсутствующих данных</w:t>
      </w:r>
    </w:p>
    <w:p w:rsidR="00D87A39" w:rsidRPr="001257EF" w:rsidRDefault="00D87A39" w:rsidP="00D87A39">
      <w:pPr>
        <w:spacing w:before="120" w:after="0" w:line="360" w:lineRule="auto"/>
        <w:ind w:firstLine="567"/>
        <w:contextualSpacing/>
        <w:jc w:val="both"/>
        <w:rPr>
          <w:rFonts w:ascii="Liberation Serif" w:eastAsia="Calibri" w:hAnsi="Liberation Serif" w:cs="Times New Roman"/>
          <w:sz w:val="28"/>
          <w:szCs w:val="28"/>
        </w:rPr>
      </w:pPr>
      <w:bookmarkStart w:id="505" w:name="_Hlk169259079"/>
      <w:bookmarkStart w:id="506" w:name="_Hlk100248129"/>
      <w:r w:rsidRPr="001257EF">
        <w:rPr>
          <w:rFonts w:ascii="Liberation Serif" w:eastAsia="Calibri" w:hAnsi="Liberation Serif" w:cs="Times New Roman"/>
          <w:sz w:val="28"/>
          <w:szCs w:val="28"/>
        </w:rPr>
        <w:t>Деление показателя перспективного положения на более короткие промежутки не требуется (не целесообразно).</w:t>
      </w:r>
    </w:p>
    <w:bookmarkEnd w:id="505"/>
    <w:p w:rsidR="00D87A39" w:rsidRPr="001257EF" w:rsidRDefault="00D87A39" w:rsidP="00D87A39">
      <w:pPr>
        <w:spacing w:before="120" w:after="0" w:line="360" w:lineRule="auto"/>
        <w:ind w:firstLine="567"/>
        <w:contextualSpacing/>
        <w:jc w:val="both"/>
        <w:rPr>
          <w:rFonts w:ascii="Liberation Serif" w:eastAsia="Calibri" w:hAnsi="Liberation Serif" w:cs="Times New Roman"/>
          <w:sz w:val="28"/>
          <w:szCs w:val="28"/>
        </w:rPr>
      </w:pPr>
      <w:r w:rsidRPr="001257EF">
        <w:rPr>
          <w:rFonts w:ascii="Liberation Serif" w:eastAsia="Calibri" w:hAnsi="Liberation Serif" w:cs="Times New Roman"/>
          <w:sz w:val="28"/>
          <w:szCs w:val="28"/>
        </w:rPr>
        <w:t>По имеющимся данным удельный расход условного топлива, отнесенного к единице тепловой энергии, отпускаемой с коллекторов источников тепловой энергии, считается удовлетворительной.</w:t>
      </w:r>
      <w:bookmarkEnd w:id="506"/>
    </w:p>
    <w:bookmarkEnd w:id="504"/>
    <w:p w:rsidR="00D87A39" w:rsidRPr="001257EF" w:rsidRDefault="00D87A39" w:rsidP="00526EBD">
      <w:pPr>
        <w:pStyle w:val="A4"/>
        <w:rPr>
          <w:rFonts w:ascii="Liberation Serif" w:hAnsi="Liberation Serif"/>
        </w:rPr>
      </w:pPr>
    </w:p>
    <w:p w:rsidR="00837BF7" w:rsidRPr="001257EF" w:rsidRDefault="00837BF7" w:rsidP="00837BF7">
      <w:pPr>
        <w:pStyle w:val="A4"/>
        <w:numPr>
          <w:ilvl w:val="0"/>
          <w:numId w:val="28"/>
        </w:numPr>
        <w:rPr>
          <w:rFonts w:ascii="Liberation Serif" w:hAnsi="Liberation Serif"/>
        </w:rPr>
      </w:pPr>
      <w:r w:rsidRPr="001257EF">
        <w:rPr>
          <w:rFonts w:ascii="Liberation Serif" w:hAnsi="Liberation Serif"/>
        </w:rPr>
        <w:t>коэффициент использования установленной тепловой мощности;</w:t>
      </w:r>
    </w:p>
    <w:p w:rsidR="00837BF7" w:rsidRPr="001257EF" w:rsidRDefault="00837BF7" w:rsidP="00837BF7">
      <w:pPr>
        <w:pStyle w:val="A4"/>
        <w:rPr>
          <w:rFonts w:ascii="Liberation Serif" w:hAnsi="Liberation Serif"/>
          <w:sz w:val="12"/>
          <w:szCs w:val="12"/>
        </w:rPr>
      </w:pPr>
      <w:bookmarkStart w:id="507" w:name="_Hlk103603678"/>
      <w:bookmarkStart w:id="508" w:name="_Hlk166670322"/>
    </w:p>
    <w:p w:rsidR="00837BF7" w:rsidRPr="001257EF" w:rsidRDefault="00837BF7" w:rsidP="00837BF7">
      <w:pPr>
        <w:pStyle w:val="A4"/>
        <w:ind w:firstLine="0"/>
        <w:rPr>
          <w:rFonts w:ascii="Liberation Serif" w:hAnsi="Liberation Serif"/>
        </w:rPr>
      </w:pPr>
      <w:bookmarkStart w:id="509" w:name="_Hlk172200550"/>
      <w:r w:rsidRPr="001257EF">
        <w:rPr>
          <w:rFonts w:ascii="Liberation Serif" w:hAnsi="Liberation Serif"/>
        </w:rPr>
        <w:t>Согласно предоставленным данным коэффициент использования установленной тепловой мощности основных источников представлен в Таблице 11.</w:t>
      </w:r>
      <w:bookmarkEnd w:id="507"/>
    </w:p>
    <w:p w:rsidR="00837BF7" w:rsidRPr="001257EF" w:rsidRDefault="00837BF7" w:rsidP="00837BF7">
      <w:pPr>
        <w:keepNext/>
        <w:widowControl w:val="0"/>
        <w:adjustRightInd w:val="0"/>
        <w:spacing w:before="240" w:after="0" w:line="240" w:lineRule="auto"/>
        <w:ind w:right="-2" w:firstLine="567"/>
        <w:jc w:val="right"/>
        <w:textAlignment w:val="baseline"/>
        <w:rPr>
          <w:rFonts w:ascii="Liberation Serif" w:eastAsia="Microsoft YaHei" w:hAnsi="Liberation Serif" w:cs="Times New Roman"/>
          <w:bCs/>
          <w:i/>
          <w:spacing w:val="-5"/>
          <w:sz w:val="24"/>
          <w:szCs w:val="24"/>
        </w:rPr>
      </w:pPr>
      <w:r w:rsidRPr="001257EF">
        <w:rPr>
          <w:rFonts w:ascii="Liberation Serif" w:eastAsia="Microsoft YaHei" w:hAnsi="Liberation Serif" w:cs="Times New Roman"/>
          <w:bCs/>
          <w:i/>
          <w:spacing w:val="-5"/>
          <w:sz w:val="24"/>
          <w:szCs w:val="24"/>
        </w:rPr>
        <w:t xml:space="preserve">Таблица </w:t>
      </w:r>
      <w:r w:rsidR="001257EF">
        <w:rPr>
          <w:rFonts w:ascii="Liberation Serif" w:eastAsia="Microsoft YaHei" w:hAnsi="Liberation Serif" w:cs="Times New Roman"/>
          <w:bCs/>
          <w:i/>
          <w:spacing w:val="-5"/>
          <w:sz w:val="24"/>
          <w:szCs w:val="24"/>
        </w:rPr>
        <w:t>1</w:t>
      </w:r>
      <w:r w:rsidRPr="001257EF">
        <w:rPr>
          <w:rFonts w:ascii="Liberation Serif" w:eastAsia="Microsoft YaHei" w:hAnsi="Liberation Serif" w:cs="Times New Roman"/>
          <w:bCs/>
          <w:i/>
          <w:spacing w:val="-5"/>
          <w:sz w:val="24"/>
          <w:szCs w:val="24"/>
        </w:rPr>
        <w:t>1. Коэффициент использования установленной тепловой мощности *</w:t>
      </w:r>
    </w:p>
    <w:tbl>
      <w:tblPr>
        <w:tblStyle w:val="114"/>
        <w:tblW w:w="5000" w:type="pct"/>
        <w:jc w:val="center"/>
        <w:tblLook w:val="04A0" w:firstRow="1" w:lastRow="0" w:firstColumn="1" w:lastColumn="0" w:noHBand="0" w:noVBand="1"/>
      </w:tblPr>
      <w:tblGrid>
        <w:gridCol w:w="3687"/>
        <w:gridCol w:w="3531"/>
        <w:gridCol w:w="2919"/>
      </w:tblGrid>
      <w:tr w:rsidR="00837BF7" w:rsidRPr="001257EF" w:rsidTr="00837BF7">
        <w:trPr>
          <w:trHeight w:val="20"/>
          <w:tblHeader/>
          <w:jc w:val="center"/>
        </w:trPr>
        <w:tc>
          <w:tcPr>
            <w:tcW w:w="3605" w:type="dxa"/>
            <w:vMerge w:val="restart"/>
            <w:shd w:val="clear" w:color="auto" w:fill="D9D9D9"/>
            <w:vAlign w:val="center"/>
          </w:tcPr>
          <w:p w:rsidR="00837BF7" w:rsidRPr="001257EF" w:rsidRDefault="00837BF7"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Наименование источника</w:t>
            </w:r>
          </w:p>
        </w:tc>
        <w:tc>
          <w:tcPr>
            <w:tcW w:w="6306" w:type="dxa"/>
            <w:gridSpan w:val="2"/>
            <w:shd w:val="clear" w:color="auto" w:fill="D9D9D9"/>
            <w:vAlign w:val="center"/>
          </w:tcPr>
          <w:p w:rsidR="00837BF7" w:rsidRPr="001257EF" w:rsidRDefault="00837BF7"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Коэффициент использования установленной тепловой мощности, %</w:t>
            </w:r>
          </w:p>
        </w:tc>
      </w:tr>
      <w:tr w:rsidR="00837BF7" w:rsidRPr="001257EF" w:rsidTr="00837BF7">
        <w:trPr>
          <w:trHeight w:val="20"/>
          <w:tblHeader/>
          <w:jc w:val="center"/>
        </w:trPr>
        <w:tc>
          <w:tcPr>
            <w:tcW w:w="3605" w:type="dxa"/>
            <w:vMerge/>
            <w:shd w:val="clear" w:color="auto" w:fill="D9D9D9"/>
            <w:vAlign w:val="center"/>
          </w:tcPr>
          <w:p w:rsidR="00837BF7" w:rsidRPr="001257EF" w:rsidRDefault="00837BF7" w:rsidP="009920FD">
            <w:pPr>
              <w:jc w:val="center"/>
              <w:rPr>
                <w:rFonts w:ascii="Liberation Serif" w:hAnsi="Liberation Serif" w:cs="Times New Roman"/>
                <w:b/>
                <w:spacing w:val="-1"/>
                <w:sz w:val="20"/>
                <w:szCs w:val="20"/>
              </w:rPr>
            </w:pPr>
          </w:p>
        </w:tc>
        <w:tc>
          <w:tcPr>
            <w:tcW w:w="3452" w:type="dxa"/>
            <w:shd w:val="clear" w:color="auto" w:fill="D9D9D9"/>
            <w:vAlign w:val="center"/>
          </w:tcPr>
          <w:p w:rsidR="00837BF7" w:rsidRPr="001257EF" w:rsidRDefault="00837BF7"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202</w:t>
            </w:r>
            <w:r w:rsidR="00C02277">
              <w:rPr>
                <w:rFonts w:ascii="Liberation Serif" w:hAnsi="Liberation Serif" w:cs="Times New Roman"/>
                <w:b/>
                <w:spacing w:val="-1"/>
                <w:sz w:val="20"/>
                <w:szCs w:val="20"/>
              </w:rPr>
              <w:t>4</w:t>
            </w:r>
            <w:r w:rsidRPr="001257EF">
              <w:rPr>
                <w:rFonts w:ascii="Liberation Serif" w:hAnsi="Liberation Serif" w:cs="Times New Roman"/>
                <w:b/>
                <w:spacing w:val="-1"/>
                <w:sz w:val="20"/>
                <w:szCs w:val="20"/>
              </w:rPr>
              <w:t xml:space="preserve"> г.</w:t>
            </w:r>
          </w:p>
          <w:p w:rsidR="00837BF7" w:rsidRPr="001257EF" w:rsidRDefault="00837BF7"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(базовый)</w:t>
            </w:r>
          </w:p>
        </w:tc>
        <w:tc>
          <w:tcPr>
            <w:tcW w:w="2854" w:type="dxa"/>
            <w:shd w:val="clear" w:color="auto" w:fill="D9D9D9"/>
            <w:vAlign w:val="center"/>
          </w:tcPr>
          <w:p w:rsidR="00837BF7" w:rsidRPr="001257EF" w:rsidRDefault="00837BF7"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2045 г.</w:t>
            </w:r>
          </w:p>
          <w:p w:rsidR="00837BF7" w:rsidRPr="001257EF" w:rsidRDefault="00837BF7" w:rsidP="009920FD">
            <w:pPr>
              <w:jc w:val="center"/>
              <w:rPr>
                <w:rFonts w:ascii="Liberation Serif" w:hAnsi="Liberation Serif" w:cs="Times New Roman"/>
                <w:b/>
                <w:spacing w:val="-1"/>
                <w:sz w:val="20"/>
                <w:szCs w:val="20"/>
              </w:rPr>
            </w:pPr>
            <w:r w:rsidRPr="001257EF">
              <w:rPr>
                <w:rFonts w:ascii="Liberation Serif" w:hAnsi="Liberation Serif" w:cs="Times New Roman"/>
                <w:b/>
                <w:spacing w:val="-1"/>
                <w:sz w:val="20"/>
                <w:szCs w:val="20"/>
              </w:rPr>
              <w:t>(расчётный)</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896750">
              <w:rPr>
                <w:rFonts w:ascii="Liberation Serif" w:eastAsia="Times New Roman" w:hAnsi="Liberation Serif" w:cs="Calibri"/>
                <w:color w:val="000000"/>
                <w:sz w:val="20"/>
                <w:szCs w:val="20"/>
                <w:lang w:eastAsia="ru-RU"/>
              </w:rPr>
              <w:t>Центральная котельная с. Сафакулево, ул. Зауральская, 25</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80</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80</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z w:val="20"/>
                <w:szCs w:val="20"/>
              </w:rPr>
            </w:pPr>
            <w:r w:rsidRPr="00896750">
              <w:rPr>
                <w:rFonts w:ascii="Liberation Serif" w:eastAsia="Times New Roman" w:hAnsi="Liberation Serif" w:cs="Calibri"/>
                <w:color w:val="000000"/>
                <w:sz w:val="20"/>
                <w:szCs w:val="20"/>
                <w:lang w:eastAsia="ru-RU"/>
              </w:rPr>
              <w:t>Котельная ЦРБ, с. Сафакулево, ул. Больничная, 1</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85</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85</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z w:val="20"/>
                <w:szCs w:val="20"/>
              </w:rPr>
            </w:pPr>
            <w:r w:rsidRPr="00896750">
              <w:rPr>
                <w:rFonts w:ascii="Liberation Serif" w:eastAsia="Times New Roman" w:hAnsi="Liberation Serif" w:cs="Calibri"/>
                <w:color w:val="000000"/>
                <w:sz w:val="20"/>
                <w:szCs w:val="20"/>
                <w:lang w:eastAsia="ru-RU"/>
              </w:rPr>
              <w:t>Котельная школы, с. Субботино, ул. Ленина, 13А</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60</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60</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z w:val="20"/>
                <w:szCs w:val="20"/>
              </w:rPr>
            </w:pPr>
            <w:r w:rsidRPr="00896750">
              <w:rPr>
                <w:rFonts w:ascii="Liberation Serif" w:eastAsia="Times New Roman" w:hAnsi="Liberation Serif" w:cs="Calibri"/>
                <w:color w:val="000000"/>
                <w:sz w:val="20"/>
                <w:szCs w:val="20"/>
                <w:lang w:eastAsia="ru-RU"/>
              </w:rPr>
              <w:t xml:space="preserve">Котельная школы, с. Сулюклино, ул. Школьная, 7А </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40</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40</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z w:val="20"/>
                <w:szCs w:val="20"/>
              </w:rPr>
            </w:pPr>
            <w:r w:rsidRPr="00896750">
              <w:rPr>
                <w:rFonts w:ascii="Liberation Serif" w:eastAsia="Times New Roman" w:hAnsi="Liberation Serif" w:cs="Calibri"/>
                <w:color w:val="000000"/>
                <w:sz w:val="20"/>
                <w:szCs w:val="20"/>
                <w:lang w:eastAsia="ru-RU"/>
              </w:rPr>
              <w:t xml:space="preserve">Котельная школы, с. Мартыновка, </w:t>
            </w:r>
            <w:proofErr w:type="spellStart"/>
            <w:r w:rsidRPr="00896750">
              <w:rPr>
                <w:rFonts w:ascii="Liberation Serif" w:eastAsia="Times New Roman" w:hAnsi="Liberation Serif" w:cs="Calibri"/>
                <w:color w:val="000000"/>
                <w:sz w:val="20"/>
                <w:szCs w:val="20"/>
                <w:lang w:eastAsia="ru-RU"/>
              </w:rPr>
              <w:t>ул</w:t>
            </w:r>
            <w:proofErr w:type="spellEnd"/>
            <w:r w:rsidRPr="00896750">
              <w:rPr>
                <w:rFonts w:ascii="Liberation Serif" w:eastAsia="Times New Roman" w:hAnsi="Liberation Serif" w:cs="Calibri"/>
                <w:color w:val="000000"/>
                <w:sz w:val="20"/>
                <w:szCs w:val="20"/>
                <w:lang w:eastAsia="ru-RU"/>
              </w:rPr>
              <w:t xml:space="preserve"> Школьная, 7Б</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80</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80</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z w:val="20"/>
                <w:szCs w:val="20"/>
              </w:rPr>
            </w:pPr>
            <w:r w:rsidRPr="00896750">
              <w:rPr>
                <w:rFonts w:ascii="Liberation Serif" w:eastAsia="Times New Roman" w:hAnsi="Liberation Serif" w:cs="Calibri"/>
                <w:color w:val="000000"/>
                <w:sz w:val="20"/>
                <w:szCs w:val="20"/>
                <w:lang w:eastAsia="ru-RU"/>
              </w:rPr>
              <w:t>Котельная школы, с. Боровичи, ул. 60 лет СССР, 3Б</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60</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60</w:t>
            </w:r>
          </w:p>
        </w:tc>
      </w:tr>
      <w:tr w:rsidR="00837BF7" w:rsidRPr="001257EF" w:rsidTr="00837BF7">
        <w:trPr>
          <w:trHeight w:val="20"/>
          <w:jc w:val="center"/>
        </w:trPr>
        <w:tc>
          <w:tcPr>
            <w:tcW w:w="3605" w:type="dxa"/>
            <w:shd w:val="clear" w:color="auto" w:fill="auto"/>
            <w:vAlign w:val="center"/>
          </w:tcPr>
          <w:p w:rsidR="00837BF7" w:rsidRPr="001257EF" w:rsidRDefault="00837BF7" w:rsidP="00837BF7">
            <w:pPr>
              <w:jc w:val="center"/>
              <w:rPr>
                <w:rFonts w:ascii="Liberation Serif" w:hAnsi="Liberation Serif" w:cs="Times New Roman"/>
                <w:sz w:val="20"/>
                <w:szCs w:val="20"/>
              </w:rPr>
            </w:pPr>
            <w:r w:rsidRPr="00896750">
              <w:rPr>
                <w:rFonts w:ascii="Liberation Serif" w:eastAsia="Times New Roman" w:hAnsi="Liberation Serif" w:cs="Calibri"/>
                <w:color w:val="000000"/>
                <w:sz w:val="20"/>
                <w:szCs w:val="20"/>
                <w:lang w:eastAsia="ru-RU"/>
              </w:rPr>
              <w:t xml:space="preserve">Котельная школы, с. Яланское, ул. Ленина, 12 </w:t>
            </w:r>
          </w:p>
        </w:tc>
        <w:tc>
          <w:tcPr>
            <w:tcW w:w="3452"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60</w:t>
            </w:r>
          </w:p>
        </w:tc>
        <w:tc>
          <w:tcPr>
            <w:tcW w:w="2854" w:type="dxa"/>
            <w:shd w:val="clear" w:color="auto" w:fill="auto"/>
            <w:vAlign w:val="center"/>
          </w:tcPr>
          <w:p w:rsidR="00837BF7" w:rsidRPr="001257EF" w:rsidRDefault="00837BF7" w:rsidP="00837BF7">
            <w:pPr>
              <w:jc w:val="center"/>
              <w:rPr>
                <w:rFonts w:ascii="Liberation Serif" w:hAnsi="Liberation Serif" w:cs="Times New Roman"/>
                <w:spacing w:val="-1"/>
                <w:sz w:val="20"/>
                <w:szCs w:val="20"/>
              </w:rPr>
            </w:pPr>
            <w:r w:rsidRPr="001257EF">
              <w:rPr>
                <w:rFonts w:ascii="Liberation Serif" w:hAnsi="Liberation Serif" w:cs="Times New Roman"/>
                <w:spacing w:val="-1"/>
                <w:sz w:val="20"/>
                <w:szCs w:val="20"/>
              </w:rPr>
              <w:t>60</w:t>
            </w:r>
          </w:p>
        </w:tc>
      </w:tr>
    </w:tbl>
    <w:p w:rsidR="00837BF7" w:rsidRPr="001257EF" w:rsidRDefault="00837BF7" w:rsidP="00837BF7">
      <w:pPr>
        <w:spacing w:after="0" w:line="360" w:lineRule="auto"/>
        <w:contextualSpacing/>
        <w:jc w:val="both"/>
        <w:rPr>
          <w:rFonts w:ascii="Liberation Serif" w:eastAsia="Calibri" w:hAnsi="Liberation Serif" w:cs="Times New Roman"/>
          <w:i/>
          <w:sz w:val="24"/>
          <w:szCs w:val="24"/>
        </w:rPr>
      </w:pPr>
      <w:r w:rsidRPr="001257EF">
        <w:rPr>
          <w:rFonts w:ascii="Liberation Serif" w:eastAsia="Calibri" w:hAnsi="Liberation Serif" w:cs="Times New Roman"/>
          <w:i/>
          <w:sz w:val="24"/>
          <w:szCs w:val="24"/>
        </w:rPr>
        <w:t>* - По остальным источникам данные не предоставлены</w:t>
      </w:r>
    </w:p>
    <w:p w:rsidR="00837BF7" w:rsidRPr="001257EF" w:rsidRDefault="00837BF7" w:rsidP="00837BF7">
      <w:pPr>
        <w:pStyle w:val="A4"/>
        <w:rPr>
          <w:rFonts w:ascii="Liberation Serif" w:hAnsi="Liberation Serif"/>
        </w:rPr>
      </w:pPr>
      <w:r w:rsidRPr="001257EF">
        <w:rPr>
          <w:rFonts w:ascii="Liberation Serif" w:hAnsi="Liberation Serif"/>
        </w:rPr>
        <w:t>Деление показателя перспективного положения на более короткие промежутки не требуется (не целесообразно).</w:t>
      </w:r>
    </w:p>
    <w:p w:rsidR="00837BF7" w:rsidRPr="001257EF" w:rsidRDefault="00837BF7" w:rsidP="00837BF7">
      <w:pPr>
        <w:pStyle w:val="A4"/>
        <w:rPr>
          <w:rFonts w:ascii="Liberation Serif" w:hAnsi="Liberation Serif"/>
        </w:rPr>
      </w:pPr>
      <w:r w:rsidRPr="001257EF">
        <w:rPr>
          <w:rFonts w:ascii="Liberation Serif" w:hAnsi="Liberation Serif"/>
        </w:rPr>
        <w:t>Перспективное положение – коэффициент использования установленной тепловой мощности источников тепловой энергии и эффективность в перспективе будет увеличиваться с подключением новых потребителей (увеличением присоединенной нагрузки).</w:t>
      </w:r>
    </w:p>
    <w:bookmarkEnd w:id="508"/>
    <w:bookmarkEnd w:id="509"/>
    <w:p w:rsidR="00837BF7" w:rsidRPr="001257EF" w:rsidRDefault="00837BF7" w:rsidP="00837BF7">
      <w:pPr>
        <w:pStyle w:val="A4"/>
        <w:rPr>
          <w:rFonts w:ascii="Liberation Serif" w:hAnsi="Liberation Serif"/>
        </w:rPr>
      </w:pPr>
    </w:p>
    <w:p w:rsidR="00837BF7" w:rsidRPr="001257EF" w:rsidRDefault="00837BF7" w:rsidP="00837BF7">
      <w:pPr>
        <w:pStyle w:val="A4"/>
        <w:numPr>
          <w:ilvl w:val="0"/>
          <w:numId w:val="28"/>
        </w:numPr>
        <w:rPr>
          <w:rFonts w:ascii="Liberation Serif" w:hAnsi="Liberation Serif"/>
        </w:rPr>
      </w:pPr>
      <w:r w:rsidRPr="001257EF">
        <w:rPr>
          <w:rFonts w:ascii="Liberation Serif" w:hAnsi="Liberation Serif"/>
        </w:rPr>
        <w:t>удельная материальная характеристика тепловых сетей, приведенная к расчетной тепловой нагрузке;</w:t>
      </w:r>
    </w:p>
    <w:p w:rsidR="00837BF7" w:rsidRPr="001257EF" w:rsidRDefault="00837BF7" w:rsidP="00837BF7">
      <w:pPr>
        <w:pStyle w:val="A4"/>
        <w:spacing w:before="120"/>
        <w:rPr>
          <w:rFonts w:ascii="Liberation Serif" w:hAnsi="Liberation Serif"/>
        </w:rPr>
      </w:pPr>
      <w:bookmarkStart w:id="510" w:name="_Hlk172201275"/>
      <w:r w:rsidRPr="001257EF">
        <w:rPr>
          <w:rFonts w:ascii="Liberation Serif" w:hAnsi="Liberation Serif"/>
        </w:rPr>
        <w:t>Удельная материальная характеристика тепловых сетей, приведенная к расчетной тепловой нагрузке:</w:t>
      </w:r>
    </w:p>
    <w:p w:rsidR="00837BF7" w:rsidRPr="001257EF" w:rsidRDefault="00837BF7" w:rsidP="00837BF7">
      <w:pPr>
        <w:pStyle w:val="A4"/>
        <w:numPr>
          <w:ilvl w:val="0"/>
          <w:numId w:val="7"/>
        </w:numPr>
        <w:tabs>
          <w:tab w:val="left" w:pos="1134"/>
        </w:tabs>
        <w:spacing w:before="120"/>
        <w:ind w:left="0" w:firstLine="567"/>
        <w:rPr>
          <w:rFonts w:ascii="Liberation Serif" w:hAnsi="Liberation Serif"/>
        </w:rPr>
      </w:pPr>
      <w:r w:rsidRPr="001257EF">
        <w:rPr>
          <w:rFonts w:ascii="Liberation Serif" w:hAnsi="Liberation Serif"/>
        </w:rPr>
        <w:t>Существующее положение ≈ 420,6 м²/Гкал/ч;</w:t>
      </w:r>
    </w:p>
    <w:p w:rsidR="00837BF7" w:rsidRPr="001257EF" w:rsidRDefault="00837BF7" w:rsidP="00837BF7">
      <w:pPr>
        <w:pStyle w:val="A4"/>
        <w:numPr>
          <w:ilvl w:val="0"/>
          <w:numId w:val="7"/>
        </w:numPr>
        <w:tabs>
          <w:tab w:val="left" w:pos="1134"/>
        </w:tabs>
        <w:spacing w:before="120"/>
        <w:ind w:left="0" w:firstLine="567"/>
        <w:rPr>
          <w:rFonts w:ascii="Liberation Serif" w:hAnsi="Liberation Serif"/>
        </w:rPr>
      </w:pPr>
      <w:r w:rsidRPr="001257EF">
        <w:rPr>
          <w:rFonts w:ascii="Liberation Serif" w:hAnsi="Liberation Serif"/>
        </w:rPr>
        <w:t>Перспективное положение ≈ 250,0 м²/Гкал/ч.</w:t>
      </w:r>
    </w:p>
    <w:p w:rsidR="00837BF7" w:rsidRPr="001257EF" w:rsidRDefault="00837BF7" w:rsidP="00837BF7">
      <w:pPr>
        <w:pStyle w:val="A4"/>
        <w:tabs>
          <w:tab w:val="left" w:pos="1134"/>
        </w:tabs>
        <w:spacing w:before="120"/>
        <w:ind w:left="567" w:firstLine="0"/>
        <w:rPr>
          <w:rFonts w:ascii="Liberation Serif" w:hAnsi="Liberation Serif"/>
        </w:rPr>
      </w:pPr>
      <w:r w:rsidRPr="001257EF">
        <w:rPr>
          <w:rFonts w:ascii="Liberation Serif" w:hAnsi="Liberation Serif"/>
        </w:rPr>
        <w:t>Деление показателя перспективного положения на более короткие промежутки не требуется (не целесообразно).</w:t>
      </w:r>
    </w:p>
    <w:bookmarkEnd w:id="510"/>
    <w:p w:rsidR="00837BF7" w:rsidRPr="001257EF" w:rsidRDefault="00837BF7" w:rsidP="00837BF7">
      <w:pPr>
        <w:pStyle w:val="A4"/>
        <w:tabs>
          <w:tab w:val="left" w:pos="1134"/>
        </w:tabs>
        <w:spacing w:before="120"/>
        <w:ind w:left="567" w:firstLine="0"/>
        <w:rPr>
          <w:rFonts w:ascii="Liberation Serif" w:hAnsi="Liberation Serif"/>
        </w:rPr>
      </w:pPr>
    </w:p>
    <w:p w:rsidR="00837BF7" w:rsidRPr="001257EF" w:rsidRDefault="00837BF7" w:rsidP="00837BF7">
      <w:pPr>
        <w:pStyle w:val="A4"/>
        <w:numPr>
          <w:ilvl w:val="0"/>
          <w:numId w:val="28"/>
        </w:numPr>
        <w:rPr>
          <w:rFonts w:ascii="Liberation Serif" w:hAnsi="Liberation Serif"/>
        </w:rPr>
      </w:pPr>
      <w:r w:rsidRPr="001257EF">
        <w:rPr>
          <w:rFonts w:ascii="Liberation Serif" w:hAnsi="Liberation Serif"/>
        </w:rPr>
        <w:t>удельный расход условного топлива на отпущенную электроэнергию (факт);</w:t>
      </w:r>
    </w:p>
    <w:p w:rsidR="00837BF7" w:rsidRPr="001257EF" w:rsidRDefault="00837BF7" w:rsidP="00837BF7">
      <w:pPr>
        <w:pStyle w:val="A4"/>
        <w:rPr>
          <w:rFonts w:ascii="Liberation Serif" w:hAnsi="Liberation Serif"/>
        </w:rPr>
      </w:pPr>
      <w:bookmarkStart w:id="511" w:name="_Hlk172201326"/>
      <w:bookmarkStart w:id="512" w:name="_Hlk97906957"/>
      <w:r w:rsidRPr="001257EF">
        <w:rPr>
          <w:rFonts w:ascii="Liberation Serif" w:hAnsi="Liberation Serif"/>
        </w:rPr>
        <w:t xml:space="preserve">Показатель возникает при комбинированной выработке тепловой и электрической энергии. </w:t>
      </w:r>
      <w:bookmarkStart w:id="513" w:name="_Hlk148467737"/>
      <w:r w:rsidRPr="001257EF">
        <w:rPr>
          <w:rFonts w:ascii="Liberation Serif" w:hAnsi="Liberation Serif"/>
        </w:rPr>
        <w:t>Источники комбинированной выработки на территории округа отсутствуют.</w:t>
      </w:r>
      <w:bookmarkEnd w:id="513"/>
    </w:p>
    <w:p w:rsidR="00837BF7" w:rsidRPr="001257EF" w:rsidRDefault="00837BF7" w:rsidP="00837BF7">
      <w:pPr>
        <w:pStyle w:val="A4"/>
        <w:rPr>
          <w:rFonts w:ascii="Liberation Serif" w:hAnsi="Liberation Serif"/>
        </w:rPr>
      </w:pPr>
      <w:r w:rsidRPr="001257EF">
        <w:rPr>
          <w:rFonts w:ascii="Liberation Serif" w:hAnsi="Liberation Serif"/>
        </w:rPr>
        <w:t xml:space="preserve">Показатель </w:t>
      </w:r>
      <w:r w:rsidRPr="001257EF">
        <w:rPr>
          <w:rFonts w:ascii="Liberation Serif" w:hAnsi="Liberation Serif"/>
          <w:b/>
          <w:bCs/>
        </w:rPr>
        <w:t>не рассчитывается</w:t>
      </w:r>
      <w:r w:rsidRPr="001257EF">
        <w:rPr>
          <w:rFonts w:ascii="Liberation Serif" w:hAnsi="Liberation Serif"/>
        </w:rPr>
        <w:t xml:space="preserve"> для Сафакулевского МО.</w:t>
      </w:r>
    </w:p>
    <w:bookmarkEnd w:id="511"/>
    <w:p w:rsidR="00837BF7" w:rsidRPr="001257EF" w:rsidRDefault="00837BF7" w:rsidP="00837BF7">
      <w:pPr>
        <w:pStyle w:val="A4"/>
        <w:rPr>
          <w:rFonts w:ascii="Liberation Serif" w:hAnsi="Liberation Serif"/>
        </w:rPr>
      </w:pPr>
    </w:p>
    <w:bookmarkEnd w:id="512"/>
    <w:p w:rsidR="00837BF7" w:rsidRPr="001257EF" w:rsidRDefault="00837BF7" w:rsidP="00837BF7">
      <w:pPr>
        <w:pStyle w:val="A4"/>
        <w:numPr>
          <w:ilvl w:val="0"/>
          <w:numId w:val="28"/>
        </w:numPr>
        <w:rPr>
          <w:rFonts w:ascii="Liberation Serif" w:hAnsi="Liberation Serif"/>
        </w:rPr>
      </w:pPr>
      <w:r w:rsidRPr="001257EF">
        <w:rPr>
          <w:rFonts w:ascii="Liberation Serif" w:hAnsi="Liberation Seri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837BF7" w:rsidRPr="001257EF" w:rsidRDefault="00837BF7" w:rsidP="00837BF7">
      <w:pPr>
        <w:pStyle w:val="A4"/>
        <w:rPr>
          <w:rFonts w:ascii="Liberation Serif" w:hAnsi="Liberation Serif"/>
        </w:rPr>
      </w:pPr>
      <w:bookmarkStart w:id="514" w:name="_Hlk103604056"/>
      <w:r w:rsidRPr="001257EF">
        <w:rPr>
          <w:rFonts w:ascii="Liberation Serif" w:hAnsi="Liberation Serif"/>
        </w:rPr>
        <w:t xml:space="preserve">Показатель возникает при комбинированной выработке тепловой и электрической энергии. </w:t>
      </w:r>
    </w:p>
    <w:bookmarkEnd w:id="514"/>
    <w:p w:rsidR="00837BF7" w:rsidRPr="001257EF" w:rsidRDefault="00837BF7" w:rsidP="00837BF7">
      <w:pPr>
        <w:pStyle w:val="A4"/>
        <w:rPr>
          <w:rFonts w:ascii="Liberation Serif" w:hAnsi="Liberation Serif"/>
        </w:rPr>
      </w:pPr>
      <w:r w:rsidRPr="001257EF">
        <w:rPr>
          <w:rFonts w:ascii="Liberation Serif" w:hAnsi="Liberation Serif"/>
        </w:rPr>
        <w:t>Источники комбинированной выработки на территории округа отсутствуют.</w:t>
      </w:r>
    </w:p>
    <w:p w:rsidR="00837BF7" w:rsidRPr="001257EF" w:rsidRDefault="00837BF7" w:rsidP="00837BF7">
      <w:pPr>
        <w:pStyle w:val="A4"/>
        <w:rPr>
          <w:rFonts w:ascii="Liberation Serif" w:hAnsi="Liberation Serif"/>
        </w:rPr>
      </w:pPr>
      <w:r w:rsidRPr="001257EF">
        <w:rPr>
          <w:rFonts w:ascii="Liberation Serif" w:hAnsi="Liberation Serif"/>
        </w:rPr>
        <w:t xml:space="preserve">Показатель </w:t>
      </w:r>
      <w:r w:rsidRPr="001257EF">
        <w:rPr>
          <w:rFonts w:ascii="Liberation Serif" w:hAnsi="Liberation Serif"/>
          <w:b/>
          <w:bCs/>
        </w:rPr>
        <w:t>не рассчитывается</w:t>
      </w:r>
      <w:r w:rsidRPr="001257EF">
        <w:rPr>
          <w:rFonts w:ascii="Liberation Serif" w:hAnsi="Liberation Serif"/>
        </w:rPr>
        <w:t xml:space="preserve"> для Сафакулевского МО.</w:t>
      </w:r>
    </w:p>
    <w:p w:rsidR="00837BF7" w:rsidRPr="001257EF" w:rsidRDefault="00837BF7" w:rsidP="00837BF7">
      <w:pPr>
        <w:pStyle w:val="A4"/>
        <w:rPr>
          <w:rFonts w:ascii="Liberation Serif" w:hAnsi="Liberation Serif"/>
          <w:sz w:val="20"/>
          <w:szCs w:val="20"/>
        </w:rPr>
      </w:pPr>
    </w:p>
    <w:p w:rsidR="00551971" w:rsidRPr="001257EF" w:rsidRDefault="00837BF7" w:rsidP="00837BF7">
      <w:pPr>
        <w:pStyle w:val="A4"/>
        <w:rPr>
          <w:rFonts w:ascii="Liberation Serif" w:hAnsi="Liberation Serif"/>
        </w:rPr>
      </w:pPr>
      <w:r w:rsidRPr="001257EF">
        <w:rPr>
          <w:rFonts w:ascii="Liberation Serif" w:hAnsi="Liberation Serif"/>
        </w:rPr>
        <w:t>Дополнительные имеющиеся индикаторы развития систем теплоснабжения на существующий и перспективный периоды представлены в обосновывающих материалах к настоящей схеме (</w:t>
      </w:r>
      <w:r w:rsidRPr="001257EF">
        <w:rPr>
          <w:rFonts w:ascii="Liberation Serif" w:hAnsi="Liberation Serif"/>
          <w:b/>
          <w:bCs/>
        </w:rPr>
        <w:t>Глава 13</w:t>
      </w:r>
      <w:r w:rsidRPr="001257EF">
        <w:rPr>
          <w:rFonts w:ascii="Liberation Serif" w:hAnsi="Liberation Serif"/>
        </w:rPr>
        <w:t>).</w:t>
      </w:r>
      <w:r w:rsidR="005A482D" w:rsidRPr="001257EF">
        <w:rPr>
          <w:rFonts w:ascii="Liberation Serif" w:hAnsi="Liberation Serif"/>
        </w:rPr>
        <w:t xml:space="preserve"> </w:t>
      </w:r>
      <w:r w:rsidR="00551971" w:rsidRPr="001257EF">
        <w:rPr>
          <w:rFonts w:ascii="Liberation Serif" w:hAnsi="Liberation Serif"/>
        </w:rPr>
        <w:br w:type="page"/>
      </w:r>
    </w:p>
    <w:p w:rsidR="00551971" w:rsidRPr="001257EF" w:rsidRDefault="00722E9F" w:rsidP="00722E9F">
      <w:pPr>
        <w:pStyle w:val="11"/>
        <w:rPr>
          <w:rFonts w:ascii="Liberation Serif" w:hAnsi="Liberation Serif"/>
        </w:rPr>
      </w:pPr>
      <w:bookmarkStart w:id="515" w:name="_Toc172211805"/>
      <w:r w:rsidRPr="001257EF">
        <w:rPr>
          <w:rFonts w:ascii="Liberation Serif" w:hAnsi="Liberation Serif"/>
        </w:rPr>
        <w:lastRenderedPageBreak/>
        <w:t>РАЗДЕЛ 15 – ЦЕНОВЫЕ (ТАРИФНЫЕ) ПОСЛЕДСТВИЯ</w:t>
      </w:r>
      <w:bookmarkEnd w:id="515"/>
    </w:p>
    <w:p w:rsidR="00F22903" w:rsidRPr="001257EF" w:rsidRDefault="00F22903" w:rsidP="00D42DC9">
      <w:pPr>
        <w:pStyle w:val="A4"/>
        <w:spacing w:before="120"/>
        <w:rPr>
          <w:rFonts w:ascii="Liberation Serif" w:hAnsi="Liberation Serif"/>
        </w:rPr>
      </w:pPr>
    </w:p>
    <w:p w:rsidR="00D42DC9" w:rsidRPr="001257EF" w:rsidRDefault="00D42DC9" w:rsidP="00D42DC9">
      <w:pPr>
        <w:pStyle w:val="A4"/>
        <w:spacing w:before="120"/>
        <w:rPr>
          <w:rFonts w:ascii="Liberation Serif" w:hAnsi="Liberation Serif"/>
        </w:rPr>
      </w:pPr>
      <w:r w:rsidRPr="001257EF">
        <w:rPr>
          <w:rFonts w:ascii="Liberation Serif" w:hAnsi="Liberation Serif"/>
        </w:rPr>
        <w:t>Информация о ценовых последствиях</w:t>
      </w:r>
      <w:r w:rsidR="00E1417D">
        <w:rPr>
          <w:rFonts w:ascii="Liberation Serif" w:hAnsi="Liberation Serif"/>
        </w:rPr>
        <w:t xml:space="preserve"> (оценка)</w:t>
      </w:r>
      <w:r w:rsidRPr="001257EF">
        <w:rPr>
          <w:rFonts w:ascii="Liberation Serif" w:hAnsi="Liberation Serif"/>
        </w:rPr>
        <w:t xml:space="preserve"> для потребителей </w:t>
      </w:r>
      <w:r w:rsidR="00837BF7" w:rsidRPr="001257EF">
        <w:rPr>
          <w:rFonts w:ascii="Liberation Serif" w:hAnsi="Liberation Serif"/>
        </w:rPr>
        <w:t>Сафакулевского МО</w:t>
      </w:r>
      <w:r w:rsidRPr="001257EF">
        <w:rPr>
          <w:rFonts w:ascii="Liberation Serif" w:hAnsi="Liberation Serif"/>
        </w:rPr>
        <w:t xml:space="preserve"> приведены в Главе 14 обосновывающих материалов к настоящей схеме теплоснабжения </w:t>
      </w:r>
      <w:r w:rsidR="005A482D" w:rsidRPr="001257EF">
        <w:rPr>
          <w:rFonts w:ascii="Liberation Serif" w:hAnsi="Liberation Serif"/>
        </w:rPr>
        <w:t>(по представленным данным).</w:t>
      </w:r>
    </w:p>
    <w:p w:rsidR="005A482D" w:rsidRPr="001257EF" w:rsidRDefault="005A482D" w:rsidP="005A482D">
      <w:pPr>
        <w:pStyle w:val="A4"/>
        <w:rPr>
          <w:rFonts w:ascii="Liberation Serif" w:hAnsi="Liberation Serif"/>
        </w:rPr>
      </w:pPr>
      <w:bookmarkStart w:id="516" w:name="_Hlk172202511"/>
      <w:r w:rsidRPr="001257EF">
        <w:rPr>
          <w:rFonts w:ascii="Liberation Serif" w:hAnsi="Liberation Serif"/>
        </w:rPr>
        <w:t>Реализация включенных в схему теплоснабжения мероприятий по развитию системы теплоснабжения осуществляется путем разработки и реализации каждой из ТСО, в зоне действия которых схемой теплоснабжения предусмотрены мероприятия, инвестиционной программы организации.</w:t>
      </w:r>
    </w:p>
    <w:p w:rsidR="005A482D" w:rsidRPr="001257EF" w:rsidRDefault="005A482D" w:rsidP="005A482D">
      <w:pPr>
        <w:pStyle w:val="A4"/>
        <w:rPr>
          <w:rFonts w:ascii="Liberation Serif" w:hAnsi="Liberation Serif"/>
        </w:rPr>
      </w:pPr>
      <w:r w:rsidRPr="001257EF">
        <w:rPr>
          <w:rFonts w:ascii="Liberation Serif" w:hAnsi="Liberation Serif"/>
        </w:rPr>
        <w:t>В рамках разработки инвестиционной программы теплоснабжающая (теплосетевая) организация самостоятельно подготовит и направит в орган регулирования тарифов в сфере теплоснабжения:</w:t>
      </w:r>
    </w:p>
    <w:p w:rsidR="005A482D" w:rsidRPr="001257EF" w:rsidRDefault="005A482D" w:rsidP="005A482D">
      <w:pPr>
        <w:pStyle w:val="A4"/>
        <w:numPr>
          <w:ilvl w:val="0"/>
          <w:numId w:val="7"/>
        </w:numPr>
        <w:tabs>
          <w:tab w:val="left" w:pos="1134"/>
        </w:tabs>
        <w:spacing w:before="120"/>
        <w:ind w:left="0" w:firstLine="567"/>
        <w:rPr>
          <w:rFonts w:ascii="Liberation Serif" w:hAnsi="Liberation Serif"/>
        </w:rPr>
      </w:pPr>
      <w:r w:rsidRPr="001257EF">
        <w:rPr>
          <w:rFonts w:ascii="Liberation Serif" w:hAnsi="Liberation Serif"/>
        </w:rPr>
        <w:t>уточненные данные по объему необходимых капитальных вложений на реализацию мероприятий, предусмотренных схемой теплоснабжения;</w:t>
      </w:r>
    </w:p>
    <w:p w:rsidR="005A482D" w:rsidRPr="001257EF" w:rsidRDefault="005A482D" w:rsidP="005A482D">
      <w:pPr>
        <w:pStyle w:val="A4"/>
        <w:numPr>
          <w:ilvl w:val="0"/>
          <w:numId w:val="7"/>
        </w:numPr>
        <w:tabs>
          <w:tab w:val="left" w:pos="1134"/>
        </w:tabs>
        <w:spacing w:before="120"/>
        <w:ind w:left="0" w:firstLine="567"/>
        <w:rPr>
          <w:rFonts w:ascii="Liberation Serif" w:hAnsi="Liberation Serif"/>
        </w:rPr>
      </w:pPr>
      <w:r w:rsidRPr="001257EF">
        <w:rPr>
          <w:rFonts w:ascii="Liberation Serif" w:hAnsi="Liberation Serif"/>
        </w:rPr>
        <w:t>предложения ТСО по источникам финансирования капитальных вложений и условиям их привлечения/возврата/обслуживания;</w:t>
      </w:r>
    </w:p>
    <w:p w:rsidR="005A482D" w:rsidRPr="001257EF" w:rsidRDefault="005A482D" w:rsidP="005A482D">
      <w:pPr>
        <w:pStyle w:val="A4"/>
        <w:numPr>
          <w:ilvl w:val="0"/>
          <w:numId w:val="7"/>
        </w:numPr>
        <w:tabs>
          <w:tab w:val="left" w:pos="1134"/>
        </w:tabs>
        <w:spacing w:before="120"/>
        <w:ind w:left="0" w:firstLine="567"/>
        <w:rPr>
          <w:rFonts w:ascii="Liberation Serif" w:hAnsi="Liberation Serif"/>
        </w:rPr>
      </w:pPr>
      <w:r w:rsidRPr="001257EF">
        <w:rPr>
          <w:rFonts w:ascii="Liberation Serif" w:hAnsi="Liberation Serif"/>
        </w:rPr>
        <w:t>другие материалы, характеризующие инвестиционную деятельность организации и требующие учета в инвестиционной программе.</w:t>
      </w:r>
    </w:p>
    <w:p w:rsidR="005A482D" w:rsidRPr="001257EF" w:rsidRDefault="005A482D" w:rsidP="005A482D">
      <w:pPr>
        <w:pStyle w:val="A4"/>
        <w:rPr>
          <w:rFonts w:ascii="Liberation Serif" w:hAnsi="Liberation Serif"/>
        </w:rPr>
      </w:pPr>
      <w:r w:rsidRPr="001257EF">
        <w:rPr>
          <w:rFonts w:ascii="Liberation Serif" w:hAnsi="Liberation Serif"/>
        </w:rPr>
        <w:t xml:space="preserve">При разработке инвестиционной программы должен быть достигнут компромисс интересов, и компромиссный вариант инвестиционной программы должен за счет постепенного включения в тариф инвестиционной составляющей обеспечить приемлемую тарифную нагрузку на потребителей и экономическую доступность для них услуг теплоснабжения. </w:t>
      </w:r>
    </w:p>
    <w:p w:rsidR="005A482D" w:rsidRPr="001257EF" w:rsidRDefault="005A482D" w:rsidP="005A482D">
      <w:pPr>
        <w:pStyle w:val="A4"/>
        <w:rPr>
          <w:rFonts w:ascii="Liberation Serif" w:hAnsi="Liberation Serif"/>
        </w:rPr>
      </w:pPr>
      <w:r w:rsidRPr="001257EF">
        <w:rPr>
          <w:rFonts w:ascii="Liberation Serif" w:hAnsi="Liberation Serif"/>
        </w:rPr>
        <w:t>По результатам рассмотрения полученных от ТСО проекта инвестиционной программы и пакета обосновывающих материалов, орган регулирования тарифов в сфере теплоснабжения уполномочен утвердить инвестиционную программу (тариф на теплоэнергию с инвестиционной составляющей, тариф на подключение новых потребителей) с учетом предложений ТСО и в рамках действующего законодательства в сфере теплоснабжения.</w:t>
      </w:r>
    </w:p>
    <w:p w:rsidR="005A482D" w:rsidRPr="001257EF" w:rsidRDefault="005A482D" w:rsidP="005A482D">
      <w:pPr>
        <w:pStyle w:val="A4"/>
        <w:rPr>
          <w:rFonts w:ascii="Liberation Serif" w:hAnsi="Liberation Serif"/>
        </w:rPr>
      </w:pPr>
    </w:p>
    <w:p w:rsidR="005A482D" w:rsidRPr="001257EF" w:rsidRDefault="005A482D" w:rsidP="005A482D">
      <w:pPr>
        <w:pStyle w:val="A4"/>
        <w:rPr>
          <w:rFonts w:ascii="Liberation Serif" w:hAnsi="Liberation Serif"/>
        </w:rPr>
      </w:pPr>
      <w:r w:rsidRPr="001257EF">
        <w:rPr>
          <w:rFonts w:ascii="Liberation Serif" w:hAnsi="Liberation Serif"/>
        </w:rPr>
        <w:lastRenderedPageBreak/>
        <w:t>Теплоснабжение населения является регулируемым видом деятельности, тарифы регулируются законодательством (органами власти) РФ.</w:t>
      </w:r>
    </w:p>
    <w:p w:rsidR="00D42DC9" w:rsidRPr="001257EF" w:rsidRDefault="00D42DC9" w:rsidP="00D42DC9">
      <w:pPr>
        <w:pStyle w:val="A4"/>
        <w:spacing w:before="120"/>
        <w:rPr>
          <w:rFonts w:ascii="Liberation Serif" w:hAnsi="Liberation Serif"/>
        </w:rPr>
      </w:pPr>
      <w:bookmarkStart w:id="517" w:name="_Hlk100247784"/>
      <w:r w:rsidRPr="001257EF">
        <w:rPr>
          <w:rFonts w:ascii="Liberation Serif" w:hAnsi="Liberation Serif"/>
        </w:rPr>
        <w:t xml:space="preserve">Анализ тарифов на тепловую энергию для населения </w:t>
      </w:r>
      <w:r w:rsidR="00013366" w:rsidRPr="001257EF">
        <w:rPr>
          <w:rFonts w:ascii="Liberation Serif" w:hAnsi="Liberation Serif"/>
        </w:rPr>
        <w:t>Сафакулевского МО</w:t>
      </w:r>
      <w:r w:rsidRPr="001257EF">
        <w:rPr>
          <w:rFonts w:ascii="Liberation Serif" w:hAnsi="Liberation Serif"/>
        </w:rPr>
        <w:t xml:space="preserve"> за период с 20</w:t>
      </w:r>
      <w:r w:rsidR="00310721" w:rsidRPr="001257EF">
        <w:rPr>
          <w:rFonts w:ascii="Liberation Serif" w:hAnsi="Liberation Serif"/>
        </w:rPr>
        <w:t>2</w:t>
      </w:r>
      <w:r w:rsidR="00E62868" w:rsidRPr="001257EF">
        <w:rPr>
          <w:rFonts w:ascii="Liberation Serif" w:hAnsi="Liberation Serif"/>
        </w:rPr>
        <w:t>2</w:t>
      </w:r>
      <w:r w:rsidRPr="001257EF">
        <w:rPr>
          <w:rFonts w:ascii="Liberation Serif" w:hAnsi="Liberation Serif"/>
        </w:rPr>
        <w:t xml:space="preserve"> по 202</w:t>
      </w:r>
      <w:r w:rsidR="00865904">
        <w:rPr>
          <w:rFonts w:ascii="Liberation Serif" w:hAnsi="Liberation Serif"/>
        </w:rPr>
        <w:t>5</w:t>
      </w:r>
      <w:r w:rsidRPr="001257EF">
        <w:rPr>
          <w:rFonts w:ascii="Liberation Serif" w:hAnsi="Liberation Serif"/>
        </w:rPr>
        <w:t xml:space="preserve"> годы показал, что стоимость тепловой энергии преимущественно повышается.</w:t>
      </w:r>
    </w:p>
    <w:p w:rsidR="0090096F" w:rsidRDefault="00D42DC9" w:rsidP="00D42DC9">
      <w:pPr>
        <w:pStyle w:val="A4"/>
        <w:spacing w:before="120"/>
        <w:rPr>
          <w:rFonts w:ascii="Liberation Serif" w:hAnsi="Liberation Serif"/>
        </w:rPr>
      </w:pPr>
      <w:r w:rsidRPr="001257EF">
        <w:rPr>
          <w:rFonts w:ascii="Liberation Serif" w:hAnsi="Liberation Serif"/>
        </w:rPr>
        <w:t xml:space="preserve">Рост тарифов на тепловую энергию на территории </w:t>
      </w:r>
      <w:r w:rsidR="00013366" w:rsidRPr="001257EF">
        <w:rPr>
          <w:rFonts w:ascii="Liberation Serif" w:hAnsi="Liberation Serif"/>
        </w:rPr>
        <w:t xml:space="preserve">Сафакулевского </w:t>
      </w:r>
      <w:proofErr w:type="gramStart"/>
      <w:r w:rsidR="00013366" w:rsidRPr="001257EF">
        <w:rPr>
          <w:rFonts w:ascii="Liberation Serif" w:hAnsi="Liberation Serif"/>
        </w:rPr>
        <w:t>МО</w:t>
      </w:r>
      <w:r w:rsidRPr="001257EF">
        <w:rPr>
          <w:rFonts w:ascii="Liberation Serif" w:hAnsi="Liberation Serif"/>
        </w:rPr>
        <w:t>, установленных в период с 20</w:t>
      </w:r>
      <w:r w:rsidR="00310721" w:rsidRPr="001257EF">
        <w:rPr>
          <w:rFonts w:ascii="Liberation Serif" w:hAnsi="Liberation Serif"/>
        </w:rPr>
        <w:t>2</w:t>
      </w:r>
      <w:r w:rsidR="00E62868" w:rsidRPr="001257EF">
        <w:rPr>
          <w:rFonts w:ascii="Liberation Serif" w:hAnsi="Liberation Serif"/>
        </w:rPr>
        <w:t>2</w:t>
      </w:r>
      <w:r w:rsidRPr="001257EF">
        <w:rPr>
          <w:rFonts w:ascii="Liberation Serif" w:hAnsi="Liberation Serif"/>
        </w:rPr>
        <w:t xml:space="preserve"> по 202</w:t>
      </w:r>
      <w:r w:rsidR="00865904">
        <w:rPr>
          <w:rFonts w:ascii="Liberation Serif" w:hAnsi="Liberation Serif"/>
        </w:rPr>
        <w:t>5</w:t>
      </w:r>
      <w:r w:rsidRPr="001257EF">
        <w:rPr>
          <w:rFonts w:ascii="Liberation Serif" w:hAnsi="Liberation Serif"/>
        </w:rPr>
        <w:t xml:space="preserve"> годы не превышает</w:t>
      </w:r>
      <w:proofErr w:type="gramEnd"/>
      <w:r w:rsidRPr="001257EF">
        <w:rPr>
          <w:rFonts w:ascii="Liberation Serif" w:hAnsi="Liberation Serif"/>
        </w:rPr>
        <w:t xml:space="preserve"> предельного максимального уровня тарифов на тепловую энергию, установленных в среднем по</w:t>
      </w:r>
      <w:r w:rsidR="00C52614">
        <w:rPr>
          <w:rFonts w:ascii="Liberation Serif" w:hAnsi="Liberation Serif"/>
        </w:rPr>
        <w:t xml:space="preserve"> </w:t>
      </w:r>
      <w:r w:rsidR="00837BF7" w:rsidRPr="001257EF">
        <w:rPr>
          <w:rFonts w:ascii="Liberation Serif" w:hAnsi="Liberation Serif"/>
        </w:rPr>
        <w:t>Курганской</w:t>
      </w:r>
      <w:r w:rsidRPr="001257EF">
        <w:rPr>
          <w:rFonts w:ascii="Liberation Serif" w:hAnsi="Liberation Serif"/>
        </w:rPr>
        <w:t xml:space="preserve"> области</w:t>
      </w:r>
      <w:bookmarkEnd w:id="517"/>
      <w:r w:rsidRPr="001257EF">
        <w:rPr>
          <w:rFonts w:ascii="Liberation Serif" w:hAnsi="Liberation Serif"/>
        </w:rPr>
        <w:t>.</w:t>
      </w:r>
    </w:p>
    <w:bookmarkEnd w:id="516"/>
    <w:p w:rsidR="00D42DC9" w:rsidRPr="001257EF" w:rsidRDefault="005A482D" w:rsidP="00D42DC9">
      <w:pPr>
        <w:pStyle w:val="A4"/>
        <w:spacing w:before="120"/>
        <w:rPr>
          <w:rFonts w:ascii="Liberation Serif" w:hAnsi="Liberation Serif"/>
        </w:rPr>
        <w:sectPr w:rsidR="00D42DC9" w:rsidRPr="001257EF" w:rsidSect="003406AA">
          <w:pgSz w:w="11906" w:h="16838"/>
          <w:pgMar w:top="1134" w:right="851" w:bottom="1134" w:left="1134" w:header="709" w:footer="709" w:gutter="0"/>
          <w:cols w:space="708"/>
          <w:titlePg/>
          <w:docGrid w:linePitch="360"/>
        </w:sectPr>
      </w:pPr>
      <w:r w:rsidRPr="001257EF">
        <w:rPr>
          <w:rFonts w:ascii="Liberation Serif" w:hAnsi="Liberation Serif"/>
        </w:rPr>
        <w:t xml:space="preserve"> </w:t>
      </w:r>
    </w:p>
    <w:p w:rsidR="00D42DC9" w:rsidRPr="001257EF" w:rsidRDefault="00D42DC9" w:rsidP="00D42DC9">
      <w:pPr>
        <w:pStyle w:val="11"/>
        <w:jc w:val="center"/>
        <w:rPr>
          <w:rFonts w:ascii="Liberation Serif" w:hAnsi="Liberation Serif"/>
        </w:rPr>
      </w:pPr>
      <w:bookmarkStart w:id="518" w:name="_Toc172211806"/>
      <w:r w:rsidRPr="001257EF">
        <w:rPr>
          <w:rFonts w:ascii="Liberation Serif" w:hAnsi="Liberation Serif"/>
        </w:rPr>
        <w:lastRenderedPageBreak/>
        <w:t>Заключение</w:t>
      </w:r>
      <w:bookmarkEnd w:id="518"/>
    </w:p>
    <w:p w:rsidR="00D42DC9" w:rsidRPr="001257EF" w:rsidRDefault="00D42DC9" w:rsidP="00D42DC9">
      <w:pPr>
        <w:pStyle w:val="A4"/>
        <w:spacing w:before="120"/>
        <w:rPr>
          <w:rFonts w:ascii="Liberation Serif" w:hAnsi="Liberation Serif"/>
        </w:rPr>
      </w:pPr>
      <w:r w:rsidRPr="001257EF">
        <w:rPr>
          <w:rFonts w:ascii="Liberation Serif" w:hAnsi="Liberation Serif"/>
        </w:rPr>
        <w:t>В государственной стратегии Российской Федерации по развитию систем теплоснабжения поселений, городских</w:t>
      </w:r>
      <w:r w:rsidR="00DA65B8">
        <w:rPr>
          <w:rFonts w:ascii="Liberation Serif" w:hAnsi="Liberation Serif"/>
        </w:rPr>
        <w:t xml:space="preserve"> и муниципальных</w:t>
      </w:r>
      <w:r w:rsidRPr="001257EF">
        <w:rPr>
          <w:rFonts w:ascii="Liberation Serif" w:hAnsi="Liberation Serif"/>
        </w:rPr>
        <w:t xml:space="preserve"> округов определено, что в </w:t>
      </w:r>
      <w:r w:rsidR="00DA65B8">
        <w:rPr>
          <w:rFonts w:ascii="Liberation Serif" w:hAnsi="Liberation Serif"/>
        </w:rPr>
        <w:t>населённых пунктах</w:t>
      </w:r>
      <w:r w:rsidRPr="001257EF">
        <w:rPr>
          <w:rFonts w:ascii="Liberation Serif" w:hAnsi="Liberation Serif"/>
        </w:rPr>
        <w:t xml:space="preserve"> с высокой плотностью застройки следует модернизировать и развивать системы централизованного теплоснабжения от крупных котельных и теплоцентралей.</w:t>
      </w:r>
    </w:p>
    <w:p w:rsidR="00D42DC9" w:rsidRPr="001257EF" w:rsidRDefault="00D42DC9" w:rsidP="00D42DC9">
      <w:pPr>
        <w:pStyle w:val="A4"/>
        <w:spacing w:before="120"/>
        <w:rPr>
          <w:rFonts w:ascii="Liberation Serif" w:hAnsi="Liberation Serif"/>
        </w:rPr>
      </w:pPr>
      <w:r w:rsidRPr="001257EF">
        <w:rPr>
          <w:rFonts w:ascii="Liberation Serif" w:hAnsi="Liberation Serif"/>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D42DC9" w:rsidRPr="001257EF" w:rsidRDefault="00D42DC9" w:rsidP="00D42DC9">
      <w:pPr>
        <w:pStyle w:val="A4"/>
        <w:numPr>
          <w:ilvl w:val="0"/>
          <w:numId w:val="24"/>
        </w:numPr>
        <w:rPr>
          <w:rFonts w:ascii="Liberation Serif" w:hAnsi="Liberation Serif"/>
        </w:rPr>
      </w:pPr>
      <w:r w:rsidRPr="001257EF">
        <w:rPr>
          <w:rFonts w:ascii="Liberation Serif" w:hAnsi="Liberation Serif"/>
        </w:rPr>
        <w:t>обеспечение надежности теплоснабжения потребителей;</w:t>
      </w:r>
    </w:p>
    <w:p w:rsidR="00D42DC9" w:rsidRPr="001257EF" w:rsidRDefault="00D42DC9" w:rsidP="00D42DC9">
      <w:pPr>
        <w:pStyle w:val="A4"/>
        <w:numPr>
          <w:ilvl w:val="0"/>
          <w:numId w:val="24"/>
        </w:numPr>
        <w:rPr>
          <w:rFonts w:ascii="Liberation Serif" w:hAnsi="Liberation Serif"/>
        </w:rPr>
      </w:pPr>
      <w:r w:rsidRPr="001257EF">
        <w:rPr>
          <w:rFonts w:ascii="Liberation Serif" w:hAnsi="Liberation Serif"/>
        </w:rPr>
        <w:t>минимизация затрат на теплоснабжение в расчете на каждого потребителя в долгосрочной перспективе;</w:t>
      </w:r>
    </w:p>
    <w:p w:rsidR="00D42DC9" w:rsidRPr="001257EF" w:rsidRDefault="00D42DC9" w:rsidP="00D42DC9">
      <w:pPr>
        <w:pStyle w:val="A4"/>
        <w:numPr>
          <w:ilvl w:val="0"/>
          <w:numId w:val="24"/>
        </w:numPr>
        <w:rPr>
          <w:rFonts w:ascii="Liberation Serif" w:hAnsi="Liberation Serif"/>
        </w:rPr>
      </w:pPr>
      <w:r w:rsidRPr="001257EF">
        <w:rPr>
          <w:rFonts w:ascii="Liberation Serif" w:hAnsi="Liberation Serif"/>
        </w:rPr>
        <w:t>приоритет комбинированной выработки электрической и тепловой энергии с учетом экономической обоснованности;</w:t>
      </w:r>
    </w:p>
    <w:p w:rsidR="00D42DC9" w:rsidRPr="001257EF" w:rsidRDefault="00D42DC9" w:rsidP="00D42DC9">
      <w:pPr>
        <w:pStyle w:val="A4"/>
        <w:numPr>
          <w:ilvl w:val="0"/>
          <w:numId w:val="24"/>
        </w:numPr>
        <w:rPr>
          <w:rFonts w:ascii="Liberation Serif" w:hAnsi="Liberation Serif"/>
        </w:rPr>
      </w:pPr>
      <w:r w:rsidRPr="001257EF">
        <w:rPr>
          <w:rFonts w:ascii="Liberation Serif" w:hAnsi="Liberation Serif"/>
        </w:rPr>
        <w:t>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D42DC9" w:rsidRPr="001257EF" w:rsidRDefault="00D42DC9" w:rsidP="00D42DC9">
      <w:pPr>
        <w:pStyle w:val="A4"/>
        <w:numPr>
          <w:ilvl w:val="0"/>
          <w:numId w:val="24"/>
        </w:numPr>
        <w:rPr>
          <w:rFonts w:ascii="Liberation Serif" w:hAnsi="Liberation Serif"/>
        </w:rPr>
      </w:pPr>
      <w:r w:rsidRPr="001257EF">
        <w:rPr>
          <w:rFonts w:ascii="Liberation Serif" w:hAnsi="Liberation Serif"/>
        </w:rPr>
        <w:t>согласование схем теплоснабжения с иными программами развития сетей инженерно-технического обеспечения, а также программами электрификации и газификации.</w:t>
      </w:r>
    </w:p>
    <w:p w:rsidR="00D42DC9" w:rsidRPr="001257EF" w:rsidRDefault="00D42DC9" w:rsidP="00D42DC9">
      <w:pPr>
        <w:pStyle w:val="A4"/>
        <w:spacing w:before="120"/>
        <w:rPr>
          <w:rFonts w:ascii="Liberation Serif" w:hAnsi="Liberation Serif"/>
        </w:rPr>
      </w:pPr>
      <w:r w:rsidRPr="001257EF">
        <w:rPr>
          <w:rFonts w:ascii="Liberation Serif" w:hAnsi="Liberation Serif"/>
        </w:rPr>
        <w:t xml:space="preserve">Возможные и оптимальные пути решения этих задач в системе теплоснабжения </w:t>
      </w:r>
      <w:r w:rsidR="003406AA" w:rsidRPr="001257EF">
        <w:rPr>
          <w:rFonts w:ascii="Liberation Serif" w:hAnsi="Liberation Serif"/>
        </w:rPr>
        <w:t>Сафакулевского МО</w:t>
      </w:r>
      <w:r w:rsidRPr="001257EF">
        <w:rPr>
          <w:rFonts w:ascii="Liberation Serif" w:hAnsi="Liberation Serif"/>
        </w:rPr>
        <w:t xml:space="preserve">, а также объем необходимых для реализации варианта инвестиций отражены в разработанном документе - «Схема теплоснабжения </w:t>
      </w:r>
      <w:r w:rsidR="003406AA" w:rsidRPr="001257EF">
        <w:rPr>
          <w:rFonts w:ascii="Liberation Serif" w:hAnsi="Liberation Serif"/>
        </w:rPr>
        <w:t>Сафакулевского МО</w:t>
      </w:r>
      <w:r w:rsidR="008B6097" w:rsidRPr="001257EF">
        <w:rPr>
          <w:rFonts w:ascii="Liberation Serif" w:hAnsi="Liberation Serif"/>
        </w:rPr>
        <w:t xml:space="preserve"> на период с 202</w:t>
      </w:r>
      <w:r w:rsidR="00E60B5C" w:rsidRPr="001257EF">
        <w:rPr>
          <w:rFonts w:ascii="Liberation Serif" w:hAnsi="Liberation Serif"/>
        </w:rPr>
        <w:t>4</w:t>
      </w:r>
      <w:r w:rsidR="008B6097" w:rsidRPr="001257EF">
        <w:rPr>
          <w:rFonts w:ascii="Liberation Serif" w:hAnsi="Liberation Serif"/>
        </w:rPr>
        <w:t xml:space="preserve"> по 20</w:t>
      </w:r>
      <w:r w:rsidR="003406AA" w:rsidRPr="001257EF">
        <w:rPr>
          <w:rFonts w:ascii="Liberation Serif" w:hAnsi="Liberation Serif"/>
        </w:rPr>
        <w:t>45</w:t>
      </w:r>
      <w:r w:rsidR="008B6097" w:rsidRPr="001257EF">
        <w:rPr>
          <w:rFonts w:ascii="Liberation Serif" w:hAnsi="Liberation Serif"/>
        </w:rPr>
        <w:t xml:space="preserve"> год»</w:t>
      </w:r>
      <w:r w:rsidRPr="001257EF">
        <w:rPr>
          <w:rFonts w:ascii="Liberation Serif" w:hAnsi="Liberation Serif"/>
        </w:rPr>
        <w:t>.</w:t>
      </w:r>
    </w:p>
    <w:p w:rsidR="00D42DC9" w:rsidRPr="001257EF" w:rsidRDefault="00D42DC9" w:rsidP="00D42DC9">
      <w:pPr>
        <w:pStyle w:val="A4"/>
        <w:spacing w:before="120"/>
        <w:rPr>
          <w:rFonts w:ascii="Liberation Serif" w:hAnsi="Liberation Serif"/>
        </w:rPr>
      </w:pPr>
      <w:r w:rsidRPr="001257EF">
        <w:rPr>
          <w:rFonts w:ascii="Liberation Serif" w:hAnsi="Liberation Serif"/>
        </w:rPr>
        <w:t xml:space="preserve">Уровень централизованного теплоснабжения в </w:t>
      </w:r>
      <w:r w:rsidR="003406AA" w:rsidRPr="001257EF">
        <w:rPr>
          <w:rFonts w:ascii="Liberation Serif" w:hAnsi="Liberation Serif"/>
        </w:rPr>
        <w:t>Сафакулевского МО достаточно</w:t>
      </w:r>
      <w:r w:rsidR="008B6097" w:rsidRPr="001257EF">
        <w:rPr>
          <w:rFonts w:ascii="Liberation Serif" w:hAnsi="Liberation Serif"/>
        </w:rPr>
        <w:t xml:space="preserve"> </w:t>
      </w:r>
      <w:r w:rsidR="003406AA" w:rsidRPr="001257EF">
        <w:rPr>
          <w:rFonts w:ascii="Liberation Serif" w:hAnsi="Liberation Serif"/>
        </w:rPr>
        <w:t>низкий</w:t>
      </w:r>
      <w:r w:rsidRPr="001257EF">
        <w:rPr>
          <w:rFonts w:ascii="Liberation Serif" w:hAnsi="Liberation Serif"/>
        </w:rPr>
        <w:t>.</w:t>
      </w:r>
    </w:p>
    <w:p w:rsidR="00D42DC9" w:rsidRPr="001257EF" w:rsidRDefault="00D42DC9" w:rsidP="00D42DC9">
      <w:pPr>
        <w:pStyle w:val="A4"/>
        <w:spacing w:before="120"/>
        <w:rPr>
          <w:rFonts w:ascii="Liberation Serif" w:hAnsi="Liberation Serif"/>
        </w:rPr>
      </w:pPr>
      <w:r w:rsidRPr="001257EF">
        <w:rPr>
          <w:rFonts w:ascii="Liberation Serif" w:hAnsi="Liberation Serif"/>
        </w:rPr>
        <w:lastRenderedPageBreak/>
        <w:t xml:space="preserve">Развитие системы теплоснабжения </w:t>
      </w:r>
      <w:r w:rsidR="003406AA" w:rsidRPr="001257EF">
        <w:rPr>
          <w:rFonts w:ascii="Liberation Serif" w:hAnsi="Liberation Serif"/>
        </w:rPr>
        <w:t>Сафакулевского МО</w:t>
      </w:r>
      <w:r w:rsidR="008B6097" w:rsidRPr="001257EF">
        <w:rPr>
          <w:rFonts w:ascii="Liberation Serif" w:hAnsi="Liberation Serif"/>
        </w:rPr>
        <w:t xml:space="preserve"> </w:t>
      </w:r>
      <w:r w:rsidRPr="001257EF">
        <w:rPr>
          <w:rFonts w:ascii="Liberation Serif" w:hAnsi="Liberation Serif"/>
        </w:rPr>
        <w:t>предлагается базировать на преимущественном использовании существующих котельных. При этом в схеме теплоснабжения предлагается оптимальный вариант развития системы теплоснабжения на рассматриваемый период, даны предложения по источникам тепла и тепловым сетям. Реализация комплекса работ по</w:t>
      </w:r>
      <w:r w:rsidR="008B6097" w:rsidRPr="001257EF">
        <w:rPr>
          <w:rFonts w:ascii="Liberation Serif" w:hAnsi="Liberation Serif"/>
        </w:rPr>
        <w:t xml:space="preserve"> строительству,</w:t>
      </w:r>
      <w:r w:rsidRPr="001257EF">
        <w:rPr>
          <w:rFonts w:ascii="Liberation Serif" w:hAnsi="Liberation Serif"/>
        </w:rPr>
        <w:t xml:space="preserve"> реконструкции и техническому перевооружению котельных и тепловых сетей, приведет к улучшению теплоснабжения в поселении и повышению надежности, удовлетворению спроса на тепло, при снижении себестоимости вырабатываемого тепла и минимизации тарифов на тепловую энергию для потребителей.</w:t>
      </w:r>
    </w:p>
    <w:p w:rsidR="00D42DC9" w:rsidRPr="001257EF" w:rsidRDefault="00D42DC9" w:rsidP="00D42DC9">
      <w:pPr>
        <w:pStyle w:val="A4"/>
        <w:spacing w:before="120"/>
        <w:rPr>
          <w:rFonts w:ascii="Liberation Serif" w:hAnsi="Liberation Serif"/>
        </w:rPr>
      </w:pPr>
      <w:r w:rsidRPr="001257EF">
        <w:rPr>
          <w:rFonts w:ascii="Liberation Serif" w:hAnsi="Liberation Serif"/>
        </w:rPr>
        <w:t xml:space="preserve">Предлагаемые в схеме теплоснабжения основные направления развития инфраструктуры на кратковременную, среднесрочную и долгосрочную перспективу дают возможность принятия стратегических решений по развитию различных отраслей экономики </w:t>
      </w:r>
      <w:r w:rsidR="00013366" w:rsidRPr="001257EF">
        <w:rPr>
          <w:rFonts w:ascii="Liberation Serif" w:hAnsi="Liberation Serif"/>
        </w:rPr>
        <w:t>муниципального</w:t>
      </w:r>
      <w:r w:rsidR="008B6097" w:rsidRPr="001257EF">
        <w:rPr>
          <w:rFonts w:ascii="Liberation Serif" w:hAnsi="Liberation Serif"/>
        </w:rPr>
        <w:t xml:space="preserve"> округа</w:t>
      </w:r>
      <w:r w:rsidRPr="001257EF">
        <w:rPr>
          <w:rFonts w:ascii="Liberation Serif" w:hAnsi="Liberation Serif"/>
        </w:rPr>
        <w:t>, определяют объем необходимых инвестиций для реализации принятых решений.</w:t>
      </w:r>
    </w:p>
    <w:p w:rsidR="00D42DC9" w:rsidRPr="001257EF" w:rsidRDefault="00D42DC9" w:rsidP="00D42DC9">
      <w:pPr>
        <w:pStyle w:val="A4"/>
        <w:spacing w:before="120"/>
        <w:rPr>
          <w:rFonts w:ascii="Liberation Serif" w:hAnsi="Liberation Serif"/>
        </w:rPr>
      </w:pPr>
      <w:r w:rsidRPr="001257EF">
        <w:rPr>
          <w:rFonts w:ascii="Liberation Serif" w:hAnsi="Liberation Serif"/>
        </w:rPr>
        <w:t>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 22.02.2012</w:t>
      </w:r>
      <w:r w:rsidR="008B6097" w:rsidRPr="001257EF">
        <w:rPr>
          <w:rFonts w:ascii="Liberation Serif" w:hAnsi="Liberation Serif"/>
        </w:rPr>
        <w:t xml:space="preserve"> </w:t>
      </w:r>
      <w:r w:rsidRPr="001257EF">
        <w:rPr>
          <w:rFonts w:ascii="Liberation Serif" w:hAnsi="Liberation Serif"/>
        </w:rPr>
        <w:t>№</w:t>
      </w:r>
      <w:r w:rsidR="008B6097" w:rsidRPr="001257EF">
        <w:rPr>
          <w:rFonts w:ascii="Liberation Serif" w:hAnsi="Liberation Serif"/>
        </w:rPr>
        <w:t xml:space="preserve"> </w:t>
      </w:r>
      <w:r w:rsidRPr="001257EF">
        <w:rPr>
          <w:rFonts w:ascii="Liberation Serif" w:hAnsi="Liberation Serif"/>
        </w:rPr>
        <w:t>154 «О требованиях к схемам теплоснабжения, порядку их разработки и утверждения» схема теплоснабжения подлежит ежегодной актуализации в отношении следующих данных:</w:t>
      </w:r>
    </w:p>
    <w:p w:rsidR="00D42DC9" w:rsidRPr="001257EF" w:rsidRDefault="00D42DC9" w:rsidP="008B6097">
      <w:pPr>
        <w:pStyle w:val="A4"/>
        <w:numPr>
          <w:ilvl w:val="0"/>
          <w:numId w:val="24"/>
        </w:numPr>
        <w:rPr>
          <w:rFonts w:ascii="Liberation Serif" w:hAnsi="Liberation Serif"/>
        </w:rPr>
      </w:pPr>
      <w:r w:rsidRPr="001257EF">
        <w:rPr>
          <w:rFonts w:ascii="Liberation Serif" w:hAnsi="Liberation Serif"/>
        </w:rPr>
        <w:t>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D42DC9" w:rsidRPr="001257EF" w:rsidRDefault="00D42DC9" w:rsidP="008B6097">
      <w:pPr>
        <w:pStyle w:val="A4"/>
        <w:numPr>
          <w:ilvl w:val="0"/>
          <w:numId w:val="24"/>
        </w:numPr>
        <w:rPr>
          <w:rFonts w:ascii="Liberation Serif" w:hAnsi="Liberation Serif"/>
        </w:rPr>
      </w:pPr>
      <w:r w:rsidRPr="001257EF">
        <w:rPr>
          <w:rFonts w:ascii="Liberation Serif" w:hAnsi="Liberation Serif"/>
        </w:rPr>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rsidR="00D42DC9" w:rsidRPr="001257EF" w:rsidRDefault="00D42DC9" w:rsidP="008B6097">
      <w:pPr>
        <w:pStyle w:val="A4"/>
        <w:numPr>
          <w:ilvl w:val="0"/>
          <w:numId w:val="24"/>
        </w:numPr>
        <w:rPr>
          <w:rFonts w:ascii="Liberation Serif" w:hAnsi="Liberation Serif"/>
        </w:rPr>
      </w:pPr>
      <w:r w:rsidRPr="001257EF">
        <w:rPr>
          <w:rFonts w:ascii="Liberation Serif" w:hAnsi="Liberation Serif"/>
        </w:rPr>
        <w:lastRenderedPageBreak/>
        <w:t>строительство и реконструкция тепловых сетей, включая их реконструкцию в связи с исчерпанием установленного и продленного ресурсов;</w:t>
      </w:r>
    </w:p>
    <w:p w:rsidR="00D42DC9" w:rsidRPr="001257EF" w:rsidRDefault="00D42DC9" w:rsidP="008B6097">
      <w:pPr>
        <w:pStyle w:val="A4"/>
        <w:numPr>
          <w:ilvl w:val="0"/>
          <w:numId w:val="24"/>
        </w:numPr>
        <w:rPr>
          <w:rFonts w:ascii="Liberation Serif" w:hAnsi="Liberation Serif"/>
        </w:rPr>
      </w:pPr>
      <w:r w:rsidRPr="001257EF">
        <w:rPr>
          <w:rFonts w:ascii="Liberation Serif" w:hAnsi="Liberation Serif"/>
        </w:rPr>
        <w:t>баланс топливно-энергетических ресурсов для обеспечения теплоснабжения, в том числе расходов резервных запасов топлива;</w:t>
      </w:r>
    </w:p>
    <w:p w:rsidR="00D42DC9" w:rsidRPr="001257EF" w:rsidRDefault="00D42DC9" w:rsidP="008B6097">
      <w:pPr>
        <w:pStyle w:val="A4"/>
        <w:numPr>
          <w:ilvl w:val="0"/>
          <w:numId w:val="24"/>
        </w:numPr>
        <w:rPr>
          <w:rFonts w:ascii="Liberation Serif" w:hAnsi="Liberation Serif"/>
        </w:rPr>
      </w:pPr>
      <w:r w:rsidRPr="001257EF">
        <w:rPr>
          <w:rFonts w:ascii="Liberation Serif" w:hAnsi="Liberation Serif"/>
        </w:rPr>
        <w:t>финансовые потребности при изменении схемы теплоснабжения и источники их покрытия.</w:t>
      </w:r>
    </w:p>
    <w:p w:rsidR="009913CC" w:rsidRPr="001257EF" w:rsidRDefault="00D42DC9" w:rsidP="00BA7C9A">
      <w:pPr>
        <w:pStyle w:val="A4"/>
        <w:spacing w:before="120"/>
        <w:rPr>
          <w:rFonts w:ascii="Liberation Serif" w:hAnsi="Liberation Serif"/>
          <w:b/>
          <w:bCs/>
        </w:rPr>
      </w:pPr>
      <w:r w:rsidRPr="001257EF">
        <w:rPr>
          <w:rFonts w:ascii="Liberation Serif" w:hAnsi="Liberation Serif"/>
        </w:rPr>
        <w:t>Актуализация схем теплоснабжения осуществляется в соответствии с требованиями к порядку разработки и утверждения схем теплоснабжения. Уведомление о проведении ежегодной актуализации схемы теплоснабжения размещается не позднее 15 января года, предшествующего году, на который актуализируется схема. Актуализация схемы теплоснабжения должна быть осуществлена не позднее 01 июля года, предшествующего году, на который актуализируется</w:t>
      </w:r>
      <w:r w:rsidR="00BA7C9A" w:rsidRPr="001257EF">
        <w:rPr>
          <w:rFonts w:ascii="Liberation Serif" w:hAnsi="Liberation Serif"/>
        </w:rPr>
        <w:t xml:space="preserve"> </w:t>
      </w:r>
      <w:r w:rsidRPr="001257EF">
        <w:rPr>
          <w:rFonts w:ascii="Liberation Serif" w:hAnsi="Liberation Serif"/>
        </w:rPr>
        <w:t>схема.</w:t>
      </w:r>
      <w:r w:rsidR="00E60B5C" w:rsidRPr="001257EF">
        <w:rPr>
          <w:rFonts w:ascii="Liberation Serif" w:hAnsi="Liberation Serif"/>
        </w:rPr>
        <w:t xml:space="preserve"> </w:t>
      </w:r>
    </w:p>
    <w:sectPr w:rsidR="009913CC" w:rsidRPr="001257EF" w:rsidSect="00E97B8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3A" w:rsidRDefault="00CC023A" w:rsidP="000D4F85">
      <w:pPr>
        <w:spacing w:after="0" w:line="240" w:lineRule="auto"/>
      </w:pPr>
      <w:r>
        <w:separator/>
      </w:r>
    </w:p>
  </w:endnote>
  <w:endnote w:type="continuationSeparator" w:id="0">
    <w:p w:rsidR="00CC023A" w:rsidRDefault="00CC023A" w:rsidP="000D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242892"/>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67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1128"/>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35</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98340"/>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36</w:t>
        </w:r>
        <w:r>
          <w:rPr>
            <w:noProof/>
          </w:rPr>
          <w:fldChar w:fldCharType="end"/>
        </w:r>
      </w:p>
    </w:sdtContent>
  </w:sdt>
  <w:p w:rsidR="00770817" w:rsidRPr="002301CD" w:rsidRDefault="00770817" w:rsidP="00287647">
    <w:pPr>
      <w:pStyle w:val="af"/>
      <w:tabs>
        <w:tab w:val="clear" w:pos="9355"/>
        <w:tab w:val="left" w:pos="9975"/>
        <w:tab w:val="left" w:pos="14430"/>
        <w:tab w:val="right" w:pos="15309"/>
        <w:tab w:val="right" w:pos="19106"/>
      </w:tabs>
      <w:ind w:right="-5641"/>
      <w:jc w:val="right"/>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686237"/>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49</w:t>
        </w:r>
        <w:r>
          <w:rPr>
            <w:noProof/>
          </w:rPr>
          <w:fldChar w:fldCharType="end"/>
        </w:r>
      </w:p>
    </w:sdtContent>
  </w:sdt>
  <w:p w:rsidR="00770817" w:rsidRPr="002301CD" w:rsidRDefault="00770817" w:rsidP="00287647">
    <w:pPr>
      <w:pStyle w:val="af"/>
      <w:tabs>
        <w:tab w:val="clear" w:pos="9355"/>
        <w:tab w:val="left" w:pos="9975"/>
        <w:tab w:val="left" w:pos="14430"/>
        <w:tab w:val="right" w:pos="15309"/>
        <w:tab w:val="right" w:pos="19106"/>
      </w:tabs>
      <w:ind w:right="-5641"/>
      <w:jc w:val="right"/>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290250"/>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66</w:t>
        </w:r>
        <w:r>
          <w:rPr>
            <w:noProof/>
          </w:rPr>
          <w:fldChar w:fldCharType="end"/>
        </w:r>
      </w:p>
    </w:sdtContent>
  </w:sdt>
  <w:p w:rsidR="00770817" w:rsidRPr="002301CD" w:rsidRDefault="00770817" w:rsidP="00287647">
    <w:pPr>
      <w:pStyle w:val="af"/>
      <w:tabs>
        <w:tab w:val="clear" w:pos="9355"/>
        <w:tab w:val="left" w:pos="9975"/>
        <w:tab w:val="left" w:pos="14430"/>
        <w:tab w:val="right" w:pos="15309"/>
        <w:tab w:val="right" w:pos="19106"/>
      </w:tabs>
      <w:ind w:right="-5641"/>
      <w:jc w:val="right"/>
      <w:rPr>
        <w:rFonts w:ascii="Times New Roman" w:hAnsi="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5640"/>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76</w:t>
        </w:r>
        <w:r>
          <w:rPr>
            <w:noProof/>
          </w:rPr>
          <w:fldChar w:fldCharType="end"/>
        </w:r>
      </w:p>
    </w:sdtContent>
  </w:sdt>
  <w:p w:rsidR="00770817" w:rsidRPr="002301CD" w:rsidRDefault="00770817" w:rsidP="00287647">
    <w:pPr>
      <w:pStyle w:val="af"/>
      <w:tabs>
        <w:tab w:val="clear" w:pos="9355"/>
        <w:tab w:val="left" w:pos="9975"/>
        <w:tab w:val="left" w:pos="14430"/>
        <w:tab w:val="right" w:pos="15309"/>
        <w:tab w:val="right" w:pos="19106"/>
      </w:tabs>
      <w:ind w:right="-5641"/>
      <w:jc w:val="right"/>
      <w:rPr>
        <w:rFonts w:ascii="Times New Roman" w:hAnsi="Times New Roman" w:cs="Times New Roman"/>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83530"/>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83</w:t>
        </w:r>
        <w:r>
          <w:rPr>
            <w:noProof/>
          </w:rPr>
          <w:fldChar w:fldCharType="end"/>
        </w:r>
      </w:p>
    </w:sdtContent>
  </w:sdt>
  <w:p w:rsidR="00770817" w:rsidRPr="002301CD" w:rsidRDefault="00770817" w:rsidP="00287647">
    <w:pPr>
      <w:pStyle w:val="af"/>
      <w:tabs>
        <w:tab w:val="clear" w:pos="9355"/>
        <w:tab w:val="left" w:pos="9975"/>
        <w:tab w:val="left" w:pos="14430"/>
        <w:tab w:val="right" w:pos="15309"/>
        <w:tab w:val="right" w:pos="19106"/>
      </w:tabs>
      <w:ind w:right="-5641"/>
      <w:jc w:val="right"/>
      <w:rPr>
        <w:rFonts w:ascii="Times New Roman" w:hAnsi="Times New Roman" w:cs="Times New Ro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77991"/>
      <w:docPartObj>
        <w:docPartGallery w:val="Page Numbers (Bottom of Page)"/>
        <w:docPartUnique/>
      </w:docPartObj>
    </w:sdtPr>
    <w:sdtEndPr/>
    <w:sdtContent>
      <w:p w:rsidR="00770817" w:rsidRDefault="00770817">
        <w:pPr>
          <w:pStyle w:val="af"/>
          <w:jc w:val="right"/>
        </w:pPr>
        <w:r>
          <w:fldChar w:fldCharType="begin"/>
        </w:r>
        <w:r>
          <w:instrText>PAGE   \* MERGEFORMAT</w:instrText>
        </w:r>
        <w:r>
          <w:fldChar w:fldCharType="separate"/>
        </w:r>
        <w:r w:rsidR="008568B4">
          <w:rPr>
            <w:noProof/>
          </w:rPr>
          <w:t>87</w:t>
        </w:r>
        <w:r>
          <w:rPr>
            <w:noProof/>
          </w:rPr>
          <w:fldChar w:fldCharType="end"/>
        </w:r>
      </w:p>
    </w:sdtContent>
  </w:sdt>
  <w:p w:rsidR="00770817" w:rsidRPr="002301CD" w:rsidRDefault="00770817" w:rsidP="00287647">
    <w:pPr>
      <w:pStyle w:val="af"/>
      <w:tabs>
        <w:tab w:val="clear" w:pos="9355"/>
        <w:tab w:val="left" w:pos="9975"/>
        <w:tab w:val="left" w:pos="14430"/>
        <w:tab w:val="right" w:pos="15309"/>
        <w:tab w:val="right" w:pos="19106"/>
      </w:tabs>
      <w:ind w:right="-5641"/>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3A" w:rsidRDefault="00CC023A" w:rsidP="000D4F85">
      <w:pPr>
        <w:spacing w:after="0" w:line="240" w:lineRule="auto"/>
      </w:pPr>
      <w:r>
        <w:separator/>
      </w:r>
    </w:p>
  </w:footnote>
  <w:footnote w:type="continuationSeparator" w:id="0">
    <w:p w:rsidR="00CC023A" w:rsidRDefault="00CC023A" w:rsidP="000D4F85">
      <w:pPr>
        <w:spacing w:after="0" w:line="240" w:lineRule="auto"/>
      </w:pPr>
      <w:r>
        <w:continuationSeparator/>
      </w:r>
    </w:p>
  </w:footnote>
  <w:footnote w:id="1">
    <w:p w:rsidR="00770817" w:rsidRPr="00E07937" w:rsidRDefault="00770817" w:rsidP="00172CD2">
      <w:pPr>
        <w:pStyle w:val="af4"/>
        <w:rPr>
          <w:sz w:val="24"/>
          <w:szCs w:val="24"/>
        </w:rPr>
      </w:pPr>
      <w:r w:rsidRPr="00E07937">
        <w:rPr>
          <w:rStyle w:val="af6"/>
        </w:rPr>
        <w:footnoteRef/>
      </w:r>
      <w:r w:rsidRPr="00E07937">
        <w:rPr>
          <w:sz w:val="24"/>
          <w:szCs w:val="24"/>
        </w:rPr>
        <w:t xml:space="preserve"> </w:t>
      </w:r>
      <w:r w:rsidRPr="004450E8">
        <w:rPr>
          <w:rFonts w:ascii="Liberation Serif" w:hAnsi="Liberation Serif"/>
          <w:sz w:val="22"/>
          <w:szCs w:val="22"/>
        </w:rPr>
        <w:t>СП 131.13330.2020. Свод правил. Строительная климатология. СНиП 23-01-99*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Pr="00BD1438" w:rsidRDefault="00770817" w:rsidP="00BD1438">
    <w:pPr>
      <w:pStyle w:val="ad"/>
      <w:jc w:val="center"/>
      <w:rPr>
        <w:rFonts w:ascii="Times New Roman" w:hAnsi="Times New Roman" w:cs="Times New Roman"/>
        <w:sz w:val="24"/>
        <w:szCs w:val="24"/>
      </w:rPr>
    </w:pPr>
    <w:r>
      <w:rPr>
        <w:rFonts w:ascii="Times New Roman" w:hAnsi="Times New Roman" w:cs="Times New Roman"/>
        <w:sz w:val="24"/>
        <w:szCs w:val="24"/>
      </w:rPr>
      <w:t>Схема теплоснабжения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17" w:rsidRDefault="0077081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EB7"/>
    <w:multiLevelType w:val="hybridMultilevel"/>
    <w:tmpl w:val="24147AF8"/>
    <w:lvl w:ilvl="0" w:tplc="D110D5F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8C6B37"/>
    <w:multiLevelType w:val="hybridMultilevel"/>
    <w:tmpl w:val="E1E25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994CE4"/>
    <w:multiLevelType w:val="hybridMultilevel"/>
    <w:tmpl w:val="02889C0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9A1370"/>
    <w:multiLevelType w:val="hybridMultilevel"/>
    <w:tmpl w:val="51106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9675F7"/>
    <w:multiLevelType w:val="hybridMultilevel"/>
    <w:tmpl w:val="C8B09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CE5175"/>
    <w:multiLevelType w:val="hybridMultilevel"/>
    <w:tmpl w:val="8856BF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A63530"/>
    <w:multiLevelType w:val="hybridMultilevel"/>
    <w:tmpl w:val="40986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0168BF"/>
    <w:multiLevelType w:val="multilevel"/>
    <w:tmpl w:val="204C631E"/>
    <w:lvl w:ilvl="0">
      <w:start w:val="2"/>
      <w:numFmt w:val="decimal"/>
      <w:lvlText w:val="%1."/>
      <w:lvlJc w:val="left"/>
      <w:pPr>
        <w:ind w:left="450" w:hanging="450"/>
      </w:pPr>
      <w:rPr>
        <w:rFonts w:hint="default"/>
      </w:rPr>
    </w:lvl>
    <w:lvl w:ilvl="1">
      <w:start w:val="1"/>
      <w:numFmt w:val="decimal"/>
      <w:pStyle w:val="4"/>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67D7B22"/>
    <w:multiLevelType w:val="hybridMultilevel"/>
    <w:tmpl w:val="1CD6A6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694D24"/>
    <w:multiLevelType w:val="hybridMultilevel"/>
    <w:tmpl w:val="A432961C"/>
    <w:lvl w:ilvl="0" w:tplc="362A62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C73CF1"/>
    <w:multiLevelType w:val="hybridMultilevel"/>
    <w:tmpl w:val="5DC484C4"/>
    <w:lvl w:ilvl="0" w:tplc="B060FED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B64705"/>
    <w:multiLevelType w:val="hybridMultilevel"/>
    <w:tmpl w:val="3ED6ED86"/>
    <w:lvl w:ilvl="0" w:tplc="7FB24B6E">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B2C68DD"/>
    <w:multiLevelType w:val="hybridMultilevel"/>
    <w:tmpl w:val="0EAAFED0"/>
    <w:lvl w:ilvl="0" w:tplc="B950B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8203C1"/>
    <w:multiLevelType w:val="hybridMultilevel"/>
    <w:tmpl w:val="6C1A9A56"/>
    <w:lvl w:ilvl="0" w:tplc="F06AB8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E6434E"/>
    <w:multiLevelType w:val="hybridMultilevel"/>
    <w:tmpl w:val="E6168486"/>
    <w:lvl w:ilvl="0" w:tplc="5E50B4B4">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056AE3"/>
    <w:multiLevelType w:val="hybridMultilevel"/>
    <w:tmpl w:val="B74428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381897"/>
    <w:multiLevelType w:val="hybridMultilevel"/>
    <w:tmpl w:val="357090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14F281B"/>
    <w:multiLevelType w:val="hybridMultilevel"/>
    <w:tmpl w:val="93965AC8"/>
    <w:lvl w:ilvl="0" w:tplc="9B5A4CC4">
      <w:start w:val="2"/>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A5230F"/>
    <w:multiLevelType w:val="hybridMultilevel"/>
    <w:tmpl w:val="4EBCE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6C61AD"/>
    <w:multiLevelType w:val="hybridMultilevel"/>
    <w:tmpl w:val="FFDE71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0261CD"/>
    <w:multiLevelType w:val="hybridMultilevel"/>
    <w:tmpl w:val="812E22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D46D37"/>
    <w:multiLevelType w:val="hybridMultilevel"/>
    <w:tmpl w:val="FDA4430A"/>
    <w:lvl w:ilvl="0" w:tplc="75E41EB2">
      <w:numFmt w:val="bullet"/>
      <w:lvlText w:val=""/>
      <w:lvlJc w:val="left"/>
      <w:pPr>
        <w:ind w:left="1647" w:hanging="360"/>
      </w:pPr>
      <w:rPr>
        <w:rFonts w:ascii="Symbol" w:eastAsia="Calibri" w:hAnsi="Symbol"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4F6221C6"/>
    <w:multiLevelType w:val="hybridMultilevel"/>
    <w:tmpl w:val="269CB5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6F0AE2"/>
    <w:multiLevelType w:val="hybridMultilevel"/>
    <w:tmpl w:val="813AEF8E"/>
    <w:lvl w:ilvl="0" w:tplc="17BA7DB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5331427"/>
    <w:multiLevelType w:val="multilevel"/>
    <w:tmpl w:val="A8DEE54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C4F538C"/>
    <w:multiLevelType w:val="hybridMultilevel"/>
    <w:tmpl w:val="4348983C"/>
    <w:lvl w:ilvl="0" w:tplc="44587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BF15B6"/>
    <w:multiLevelType w:val="multilevel"/>
    <w:tmpl w:val="30C8C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C5779B9"/>
    <w:multiLevelType w:val="hybridMultilevel"/>
    <w:tmpl w:val="7600582E"/>
    <w:lvl w:ilvl="0" w:tplc="5F8CF25C">
      <w:start w:val="1"/>
      <w:numFmt w:val="bullet"/>
      <w:pStyle w:val="a"/>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4"/>
  </w:num>
  <w:num w:numId="3">
    <w:abstractNumId w:val="16"/>
  </w:num>
  <w:num w:numId="4">
    <w:abstractNumId w:val="20"/>
  </w:num>
  <w:num w:numId="5">
    <w:abstractNumId w:val="18"/>
  </w:num>
  <w:num w:numId="6">
    <w:abstractNumId w:val="15"/>
  </w:num>
  <w:num w:numId="7">
    <w:abstractNumId w:val="3"/>
  </w:num>
  <w:num w:numId="8">
    <w:abstractNumId w:val="22"/>
  </w:num>
  <w:num w:numId="9">
    <w:abstractNumId w:val="1"/>
  </w:num>
  <w:num w:numId="10">
    <w:abstractNumId w:val="5"/>
  </w:num>
  <w:num w:numId="11">
    <w:abstractNumId w:val="27"/>
  </w:num>
  <w:num w:numId="12">
    <w:abstractNumId w:val="9"/>
  </w:num>
  <w:num w:numId="13">
    <w:abstractNumId w:val="8"/>
  </w:num>
  <w:num w:numId="14">
    <w:abstractNumId w:val="2"/>
  </w:num>
  <w:num w:numId="15">
    <w:abstractNumId w:val="6"/>
  </w:num>
  <w:num w:numId="16">
    <w:abstractNumId w:val="23"/>
  </w:num>
  <w:num w:numId="17">
    <w:abstractNumId w:val="11"/>
  </w:num>
  <w:num w:numId="18">
    <w:abstractNumId w:val="14"/>
  </w:num>
  <w:num w:numId="19">
    <w:abstractNumId w:val="21"/>
  </w:num>
  <w:num w:numId="20">
    <w:abstractNumId w:val="13"/>
  </w:num>
  <w:num w:numId="21">
    <w:abstractNumId w:val="17"/>
  </w:num>
  <w:num w:numId="22">
    <w:abstractNumId w:val="26"/>
  </w:num>
  <w:num w:numId="23">
    <w:abstractNumId w:val="25"/>
  </w:num>
  <w:num w:numId="24">
    <w:abstractNumId w:val="4"/>
  </w:num>
  <w:num w:numId="25">
    <w:abstractNumId w:val="10"/>
  </w:num>
  <w:num w:numId="26">
    <w:abstractNumId w:val="19"/>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1056"/>
    <w:rsid w:val="000003D2"/>
    <w:rsid w:val="000052E9"/>
    <w:rsid w:val="00005CF4"/>
    <w:rsid w:val="00013366"/>
    <w:rsid w:val="00013F90"/>
    <w:rsid w:val="00020468"/>
    <w:rsid w:val="00022F5E"/>
    <w:rsid w:val="00023D36"/>
    <w:rsid w:val="00027694"/>
    <w:rsid w:val="00027DBF"/>
    <w:rsid w:val="0003200C"/>
    <w:rsid w:val="00035FEA"/>
    <w:rsid w:val="000406BF"/>
    <w:rsid w:val="00050455"/>
    <w:rsid w:val="000521D6"/>
    <w:rsid w:val="00056557"/>
    <w:rsid w:val="00057211"/>
    <w:rsid w:val="000608C2"/>
    <w:rsid w:val="000621A0"/>
    <w:rsid w:val="00064C02"/>
    <w:rsid w:val="000671E6"/>
    <w:rsid w:val="00070CA8"/>
    <w:rsid w:val="00071056"/>
    <w:rsid w:val="00071E79"/>
    <w:rsid w:val="00076B12"/>
    <w:rsid w:val="000804B9"/>
    <w:rsid w:val="00087FD0"/>
    <w:rsid w:val="00091397"/>
    <w:rsid w:val="00091433"/>
    <w:rsid w:val="00091448"/>
    <w:rsid w:val="00091E2F"/>
    <w:rsid w:val="000A25BA"/>
    <w:rsid w:val="000A6F63"/>
    <w:rsid w:val="000B31F0"/>
    <w:rsid w:val="000B5F16"/>
    <w:rsid w:val="000C0EBC"/>
    <w:rsid w:val="000C2E71"/>
    <w:rsid w:val="000C3708"/>
    <w:rsid w:val="000C4601"/>
    <w:rsid w:val="000D0F4E"/>
    <w:rsid w:val="000D3FDE"/>
    <w:rsid w:val="000D4F85"/>
    <w:rsid w:val="000E437F"/>
    <w:rsid w:val="001015EA"/>
    <w:rsid w:val="00102FF0"/>
    <w:rsid w:val="00103025"/>
    <w:rsid w:val="001046B4"/>
    <w:rsid w:val="00104B46"/>
    <w:rsid w:val="0011471C"/>
    <w:rsid w:val="0011766C"/>
    <w:rsid w:val="001257EF"/>
    <w:rsid w:val="0012697D"/>
    <w:rsid w:val="00131570"/>
    <w:rsid w:val="0013436A"/>
    <w:rsid w:val="00136785"/>
    <w:rsid w:val="00142106"/>
    <w:rsid w:val="001438FB"/>
    <w:rsid w:val="00144E6C"/>
    <w:rsid w:val="001455B4"/>
    <w:rsid w:val="0015003D"/>
    <w:rsid w:val="00150C77"/>
    <w:rsid w:val="00157C27"/>
    <w:rsid w:val="001605EC"/>
    <w:rsid w:val="0016135D"/>
    <w:rsid w:val="001624EE"/>
    <w:rsid w:val="00163D49"/>
    <w:rsid w:val="00165364"/>
    <w:rsid w:val="0017188C"/>
    <w:rsid w:val="00172CD2"/>
    <w:rsid w:val="00180950"/>
    <w:rsid w:val="00183A85"/>
    <w:rsid w:val="0018654B"/>
    <w:rsid w:val="00190C80"/>
    <w:rsid w:val="001A04B6"/>
    <w:rsid w:val="001A0815"/>
    <w:rsid w:val="001B434B"/>
    <w:rsid w:val="001B55EA"/>
    <w:rsid w:val="001C04B9"/>
    <w:rsid w:val="001C51D8"/>
    <w:rsid w:val="001C609E"/>
    <w:rsid w:val="001D17FA"/>
    <w:rsid w:val="001D1BE1"/>
    <w:rsid w:val="001D5061"/>
    <w:rsid w:val="001E5462"/>
    <w:rsid w:val="001E5BE8"/>
    <w:rsid w:val="001E67E7"/>
    <w:rsid w:val="001E6951"/>
    <w:rsid w:val="001F367E"/>
    <w:rsid w:val="00200FD1"/>
    <w:rsid w:val="00201251"/>
    <w:rsid w:val="00201287"/>
    <w:rsid w:val="00203C9C"/>
    <w:rsid w:val="0021376B"/>
    <w:rsid w:val="00213F4E"/>
    <w:rsid w:val="00215C4D"/>
    <w:rsid w:val="00216DD8"/>
    <w:rsid w:val="00217107"/>
    <w:rsid w:val="00217ECA"/>
    <w:rsid w:val="0022222E"/>
    <w:rsid w:val="00222993"/>
    <w:rsid w:val="00222F6D"/>
    <w:rsid w:val="002234EF"/>
    <w:rsid w:val="002243EF"/>
    <w:rsid w:val="00235372"/>
    <w:rsid w:val="002403DE"/>
    <w:rsid w:val="002408EF"/>
    <w:rsid w:val="002417DD"/>
    <w:rsid w:val="00245FCE"/>
    <w:rsid w:val="00262F64"/>
    <w:rsid w:val="00264BA5"/>
    <w:rsid w:val="00264C51"/>
    <w:rsid w:val="00265900"/>
    <w:rsid w:val="002712AF"/>
    <w:rsid w:val="00272FBD"/>
    <w:rsid w:val="00273B26"/>
    <w:rsid w:val="00281F46"/>
    <w:rsid w:val="00287647"/>
    <w:rsid w:val="00290A13"/>
    <w:rsid w:val="00295315"/>
    <w:rsid w:val="00296215"/>
    <w:rsid w:val="002A1F43"/>
    <w:rsid w:val="002A4A1F"/>
    <w:rsid w:val="002A76B4"/>
    <w:rsid w:val="002A7833"/>
    <w:rsid w:val="002B2F5A"/>
    <w:rsid w:val="002B4934"/>
    <w:rsid w:val="002B4E4B"/>
    <w:rsid w:val="002B5D24"/>
    <w:rsid w:val="002C68C5"/>
    <w:rsid w:val="002C6B0B"/>
    <w:rsid w:val="002D16FE"/>
    <w:rsid w:val="002D2F0A"/>
    <w:rsid w:val="002D59CF"/>
    <w:rsid w:val="002D79C2"/>
    <w:rsid w:val="002E02B3"/>
    <w:rsid w:val="002E1166"/>
    <w:rsid w:val="002E2900"/>
    <w:rsid w:val="002E390E"/>
    <w:rsid w:val="002E461E"/>
    <w:rsid w:val="002E5897"/>
    <w:rsid w:val="002E6626"/>
    <w:rsid w:val="002E6A90"/>
    <w:rsid w:val="002E715D"/>
    <w:rsid w:val="002F18DB"/>
    <w:rsid w:val="002F5C35"/>
    <w:rsid w:val="002F779F"/>
    <w:rsid w:val="00300665"/>
    <w:rsid w:val="00301B28"/>
    <w:rsid w:val="00310721"/>
    <w:rsid w:val="003143B8"/>
    <w:rsid w:val="003151A9"/>
    <w:rsid w:val="003179F2"/>
    <w:rsid w:val="00317BF9"/>
    <w:rsid w:val="0032419C"/>
    <w:rsid w:val="00325F06"/>
    <w:rsid w:val="003263F8"/>
    <w:rsid w:val="00326D02"/>
    <w:rsid w:val="003272F9"/>
    <w:rsid w:val="00337730"/>
    <w:rsid w:val="0033789D"/>
    <w:rsid w:val="003406AA"/>
    <w:rsid w:val="00342756"/>
    <w:rsid w:val="003430DD"/>
    <w:rsid w:val="00356E7C"/>
    <w:rsid w:val="00356EDE"/>
    <w:rsid w:val="00356F9B"/>
    <w:rsid w:val="00362720"/>
    <w:rsid w:val="00362E09"/>
    <w:rsid w:val="00362FCC"/>
    <w:rsid w:val="00365191"/>
    <w:rsid w:val="00375BDA"/>
    <w:rsid w:val="003817E4"/>
    <w:rsid w:val="00386A0B"/>
    <w:rsid w:val="0039043C"/>
    <w:rsid w:val="00391863"/>
    <w:rsid w:val="00393AF4"/>
    <w:rsid w:val="0039651E"/>
    <w:rsid w:val="003A014B"/>
    <w:rsid w:val="003A2C2D"/>
    <w:rsid w:val="003A3867"/>
    <w:rsid w:val="003B29F8"/>
    <w:rsid w:val="003B522E"/>
    <w:rsid w:val="003C0DC6"/>
    <w:rsid w:val="003C1409"/>
    <w:rsid w:val="003C1E08"/>
    <w:rsid w:val="003C3D3A"/>
    <w:rsid w:val="003C4C97"/>
    <w:rsid w:val="003C7D48"/>
    <w:rsid w:val="003D00EC"/>
    <w:rsid w:val="003D0382"/>
    <w:rsid w:val="003E05F6"/>
    <w:rsid w:val="003E52C7"/>
    <w:rsid w:val="003E5597"/>
    <w:rsid w:val="003E7D62"/>
    <w:rsid w:val="00406058"/>
    <w:rsid w:val="004101CA"/>
    <w:rsid w:val="00412AE5"/>
    <w:rsid w:val="004157CF"/>
    <w:rsid w:val="00415DC0"/>
    <w:rsid w:val="00416060"/>
    <w:rsid w:val="0041649F"/>
    <w:rsid w:val="00422636"/>
    <w:rsid w:val="00423744"/>
    <w:rsid w:val="00423C06"/>
    <w:rsid w:val="004306AC"/>
    <w:rsid w:val="0043091C"/>
    <w:rsid w:val="00430F97"/>
    <w:rsid w:val="00436190"/>
    <w:rsid w:val="00441FE4"/>
    <w:rsid w:val="0044204C"/>
    <w:rsid w:val="00444F54"/>
    <w:rsid w:val="004523EE"/>
    <w:rsid w:val="0045350D"/>
    <w:rsid w:val="0047263A"/>
    <w:rsid w:val="00472AFD"/>
    <w:rsid w:val="004830CC"/>
    <w:rsid w:val="00483281"/>
    <w:rsid w:val="00483DD1"/>
    <w:rsid w:val="004841C7"/>
    <w:rsid w:val="004863F1"/>
    <w:rsid w:val="00486A31"/>
    <w:rsid w:val="00487C4F"/>
    <w:rsid w:val="00490329"/>
    <w:rsid w:val="00494AD4"/>
    <w:rsid w:val="00494BAC"/>
    <w:rsid w:val="004975D9"/>
    <w:rsid w:val="004A415A"/>
    <w:rsid w:val="004B3F3C"/>
    <w:rsid w:val="004C6037"/>
    <w:rsid w:val="004C7070"/>
    <w:rsid w:val="004D02A2"/>
    <w:rsid w:val="004D4A02"/>
    <w:rsid w:val="004E17CD"/>
    <w:rsid w:val="004E19E1"/>
    <w:rsid w:val="004E23C7"/>
    <w:rsid w:val="004E63EC"/>
    <w:rsid w:val="004E7809"/>
    <w:rsid w:val="004E79CD"/>
    <w:rsid w:val="004E7D1B"/>
    <w:rsid w:val="004F1F29"/>
    <w:rsid w:val="004F258F"/>
    <w:rsid w:val="00500589"/>
    <w:rsid w:val="005017A2"/>
    <w:rsid w:val="0050402B"/>
    <w:rsid w:val="00505310"/>
    <w:rsid w:val="005077D9"/>
    <w:rsid w:val="00513E06"/>
    <w:rsid w:val="00515181"/>
    <w:rsid w:val="00515430"/>
    <w:rsid w:val="00517D30"/>
    <w:rsid w:val="00517D75"/>
    <w:rsid w:val="00521FA4"/>
    <w:rsid w:val="00522090"/>
    <w:rsid w:val="00525267"/>
    <w:rsid w:val="005257F2"/>
    <w:rsid w:val="00526EBD"/>
    <w:rsid w:val="0052776D"/>
    <w:rsid w:val="00542642"/>
    <w:rsid w:val="00547064"/>
    <w:rsid w:val="00550467"/>
    <w:rsid w:val="00551971"/>
    <w:rsid w:val="00552E1A"/>
    <w:rsid w:val="005555C3"/>
    <w:rsid w:val="00557484"/>
    <w:rsid w:val="00560A4E"/>
    <w:rsid w:val="005712B6"/>
    <w:rsid w:val="00571BAF"/>
    <w:rsid w:val="00573CB6"/>
    <w:rsid w:val="00575584"/>
    <w:rsid w:val="00577CAB"/>
    <w:rsid w:val="00586EEB"/>
    <w:rsid w:val="005901BE"/>
    <w:rsid w:val="00590C7A"/>
    <w:rsid w:val="00591A90"/>
    <w:rsid w:val="00593AD4"/>
    <w:rsid w:val="00594AD1"/>
    <w:rsid w:val="005A2221"/>
    <w:rsid w:val="005A3384"/>
    <w:rsid w:val="005A482D"/>
    <w:rsid w:val="005A4967"/>
    <w:rsid w:val="005B05BB"/>
    <w:rsid w:val="005B0C00"/>
    <w:rsid w:val="005B2A74"/>
    <w:rsid w:val="005B5C6D"/>
    <w:rsid w:val="005B6EAC"/>
    <w:rsid w:val="005B7723"/>
    <w:rsid w:val="005C0B2F"/>
    <w:rsid w:val="005C1B45"/>
    <w:rsid w:val="005C5E04"/>
    <w:rsid w:val="005C7938"/>
    <w:rsid w:val="005D0EFB"/>
    <w:rsid w:val="005D57EA"/>
    <w:rsid w:val="005D7BE1"/>
    <w:rsid w:val="005E0FB9"/>
    <w:rsid w:val="005E50C3"/>
    <w:rsid w:val="005E6D05"/>
    <w:rsid w:val="005E7ECC"/>
    <w:rsid w:val="005F13A4"/>
    <w:rsid w:val="0060113D"/>
    <w:rsid w:val="00617884"/>
    <w:rsid w:val="006260A5"/>
    <w:rsid w:val="006264B3"/>
    <w:rsid w:val="00631B77"/>
    <w:rsid w:val="00632C35"/>
    <w:rsid w:val="006351F6"/>
    <w:rsid w:val="00636832"/>
    <w:rsid w:val="00636B33"/>
    <w:rsid w:val="00637F61"/>
    <w:rsid w:val="00640BF0"/>
    <w:rsid w:val="00643C74"/>
    <w:rsid w:val="006463C7"/>
    <w:rsid w:val="006467AE"/>
    <w:rsid w:val="00652A41"/>
    <w:rsid w:val="00652E8C"/>
    <w:rsid w:val="00653B0C"/>
    <w:rsid w:val="00653EDC"/>
    <w:rsid w:val="00657614"/>
    <w:rsid w:val="00663058"/>
    <w:rsid w:val="006645EE"/>
    <w:rsid w:val="00666F93"/>
    <w:rsid w:val="006737D3"/>
    <w:rsid w:val="00674E77"/>
    <w:rsid w:val="00675DBD"/>
    <w:rsid w:val="0067681D"/>
    <w:rsid w:val="00684824"/>
    <w:rsid w:val="00686613"/>
    <w:rsid w:val="0069322B"/>
    <w:rsid w:val="00693DBA"/>
    <w:rsid w:val="006A1943"/>
    <w:rsid w:val="006A4EBF"/>
    <w:rsid w:val="006A61B8"/>
    <w:rsid w:val="006B036E"/>
    <w:rsid w:val="006B1472"/>
    <w:rsid w:val="006B3D26"/>
    <w:rsid w:val="006B5C18"/>
    <w:rsid w:val="006B5DC3"/>
    <w:rsid w:val="006C3F47"/>
    <w:rsid w:val="006C726D"/>
    <w:rsid w:val="006C753E"/>
    <w:rsid w:val="006D12CA"/>
    <w:rsid w:val="006D4934"/>
    <w:rsid w:val="006E2180"/>
    <w:rsid w:val="006F4EB6"/>
    <w:rsid w:val="00700108"/>
    <w:rsid w:val="00703377"/>
    <w:rsid w:val="00705E44"/>
    <w:rsid w:val="00710A24"/>
    <w:rsid w:val="00722E9F"/>
    <w:rsid w:val="00726DF0"/>
    <w:rsid w:val="0072771C"/>
    <w:rsid w:val="00730287"/>
    <w:rsid w:val="007311AA"/>
    <w:rsid w:val="0074023A"/>
    <w:rsid w:val="0074088A"/>
    <w:rsid w:val="007509AB"/>
    <w:rsid w:val="007509AC"/>
    <w:rsid w:val="00750C5B"/>
    <w:rsid w:val="007518C3"/>
    <w:rsid w:val="00752BBF"/>
    <w:rsid w:val="007548BB"/>
    <w:rsid w:val="00756A91"/>
    <w:rsid w:val="0076020B"/>
    <w:rsid w:val="00761CCF"/>
    <w:rsid w:val="00770817"/>
    <w:rsid w:val="007709B4"/>
    <w:rsid w:val="007710E1"/>
    <w:rsid w:val="0077131D"/>
    <w:rsid w:val="00773A16"/>
    <w:rsid w:val="00776882"/>
    <w:rsid w:val="007826D0"/>
    <w:rsid w:val="00785700"/>
    <w:rsid w:val="00791495"/>
    <w:rsid w:val="00796886"/>
    <w:rsid w:val="00796CD2"/>
    <w:rsid w:val="007A2197"/>
    <w:rsid w:val="007B5B06"/>
    <w:rsid w:val="007B5B14"/>
    <w:rsid w:val="007B654D"/>
    <w:rsid w:val="007C0EE9"/>
    <w:rsid w:val="007C5937"/>
    <w:rsid w:val="007C7706"/>
    <w:rsid w:val="007D368C"/>
    <w:rsid w:val="007D37D4"/>
    <w:rsid w:val="007D4B4F"/>
    <w:rsid w:val="007E1A7D"/>
    <w:rsid w:val="007E3750"/>
    <w:rsid w:val="007E6852"/>
    <w:rsid w:val="007E7A01"/>
    <w:rsid w:val="007E7F07"/>
    <w:rsid w:val="007F74B4"/>
    <w:rsid w:val="007F7500"/>
    <w:rsid w:val="008024A5"/>
    <w:rsid w:val="0080385F"/>
    <w:rsid w:val="00803C46"/>
    <w:rsid w:val="00803F62"/>
    <w:rsid w:val="00810D98"/>
    <w:rsid w:val="00811000"/>
    <w:rsid w:val="008133FB"/>
    <w:rsid w:val="008148AC"/>
    <w:rsid w:val="008366BE"/>
    <w:rsid w:val="00837BF7"/>
    <w:rsid w:val="0084175C"/>
    <w:rsid w:val="00847156"/>
    <w:rsid w:val="00847160"/>
    <w:rsid w:val="00847AA2"/>
    <w:rsid w:val="008507CB"/>
    <w:rsid w:val="00852A0E"/>
    <w:rsid w:val="00853BEA"/>
    <w:rsid w:val="00854265"/>
    <w:rsid w:val="0085461C"/>
    <w:rsid w:val="00856109"/>
    <w:rsid w:val="008568B4"/>
    <w:rsid w:val="00856948"/>
    <w:rsid w:val="008643FD"/>
    <w:rsid w:val="00864A99"/>
    <w:rsid w:val="00864EEA"/>
    <w:rsid w:val="00865904"/>
    <w:rsid w:val="0086628E"/>
    <w:rsid w:val="00871512"/>
    <w:rsid w:val="00871F0E"/>
    <w:rsid w:val="00872A43"/>
    <w:rsid w:val="00873B26"/>
    <w:rsid w:val="008916C1"/>
    <w:rsid w:val="00894054"/>
    <w:rsid w:val="008960CB"/>
    <w:rsid w:val="00896750"/>
    <w:rsid w:val="008975DF"/>
    <w:rsid w:val="008A07C3"/>
    <w:rsid w:val="008A0BBE"/>
    <w:rsid w:val="008A4834"/>
    <w:rsid w:val="008B2EA9"/>
    <w:rsid w:val="008B2F13"/>
    <w:rsid w:val="008B3ACF"/>
    <w:rsid w:val="008B5F19"/>
    <w:rsid w:val="008B6097"/>
    <w:rsid w:val="008C00AC"/>
    <w:rsid w:val="008C0E48"/>
    <w:rsid w:val="008C679F"/>
    <w:rsid w:val="008C75C2"/>
    <w:rsid w:val="008C7B16"/>
    <w:rsid w:val="008D155A"/>
    <w:rsid w:val="008D3002"/>
    <w:rsid w:val="008E6A1D"/>
    <w:rsid w:val="008E6B7F"/>
    <w:rsid w:val="008F33CD"/>
    <w:rsid w:val="008F371D"/>
    <w:rsid w:val="008F7A8F"/>
    <w:rsid w:val="009003BC"/>
    <w:rsid w:val="0090096F"/>
    <w:rsid w:val="00901EA1"/>
    <w:rsid w:val="009023A1"/>
    <w:rsid w:val="009033D2"/>
    <w:rsid w:val="00905CB0"/>
    <w:rsid w:val="0090630C"/>
    <w:rsid w:val="00907539"/>
    <w:rsid w:val="00907F9D"/>
    <w:rsid w:val="00912485"/>
    <w:rsid w:val="00914348"/>
    <w:rsid w:val="00914394"/>
    <w:rsid w:val="009145DC"/>
    <w:rsid w:val="00917C79"/>
    <w:rsid w:val="00924BE0"/>
    <w:rsid w:val="00927436"/>
    <w:rsid w:val="00932E29"/>
    <w:rsid w:val="00934D24"/>
    <w:rsid w:val="00942EFF"/>
    <w:rsid w:val="009466AF"/>
    <w:rsid w:val="0095159D"/>
    <w:rsid w:val="00951A41"/>
    <w:rsid w:val="00954DD4"/>
    <w:rsid w:val="009568B2"/>
    <w:rsid w:val="009575A5"/>
    <w:rsid w:val="009645E8"/>
    <w:rsid w:val="00964F73"/>
    <w:rsid w:val="00977AF5"/>
    <w:rsid w:val="009859EA"/>
    <w:rsid w:val="00987FAA"/>
    <w:rsid w:val="009913CC"/>
    <w:rsid w:val="009920FD"/>
    <w:rsid w:val="00993A09"/>
    <w:rsid w:val="009A0D9E"/>
    <w:rsid w:val="009A4C44"/>
    <w:rsid w:val="009A695F"/>
    <w:rsid w:val="009B0C36"/>
    <w:rsid w:val="009B0F02"/>
    <w:rsid w:val="009B4150"/>
    <w:rsid w:val="009B45FF"/>
    <w:rsid w:val="009B6246"/>
    <w:rsid w:val="009C0318"/>
    <w:rsid w:val="009C29A7"/>
    <w:rsid w:val="009C2D1A"/>
    <w:rsid w:val="009C36BF"/>
    <w:rsid w:val="009C400C"/>
    <w:rsid w:val="009C5B42"/>
    <w:rsid w:val="009D34BA"/>
    <w:rsid w:val="009D398E"/>
    <w:rsid w:val="009D41F9"/>
    <w:rsid w:val="009D75F5"/>
    <w:rsid w:val="009E12EC"/>
    <w:rsid w:val="009E3D08"/>
    <w:rsid w:val="009E71F2"/>
    <w:rsid w:val="009E7B1E"/>
    <w:rsid w:val="009F14E9"/>
    <w:rsid w:val="009F5C37"/>
    <w:rsid w:val="00A02120"/>
    <w:rsid w:val="00A02B84"/>
    <w:rsid w:val="00A03010"/>
    <w:rsid w:val="00A06D1F"/>
    <w:rsid w:val="00A10AF4"/>
    <w:rsid w:val="00A11F34"/>
    <w:rsid w:val="00A14CCB"/>
    <w:rsid w:val="00A24F53"/>
    <w:rsid w:val="00A33918"/>
    <w:rsid w:val="00A35EC6"/>
    <w:rsid w:val="00A41E51"/>
    <w:rsid w:val="00A4704C"/>
    <w:rsid w:val="00A622C0"/>
    <w:rsid w:val="00A64EDC"/>
    <w:rsid w:val="00A66E86"/>
    <w:rsid w:val="00A7703F"/>
    <w:rsid w:val="00A77526"/>
    <w:rsid w:val="00A830CC"/>
    <w:rsid w:val="00A84B17"/>
    <w:rsid w:val="00A85FE8"/>
    <w:rsid w:val="00A94CF8"/>
    <w:rsid w:val="00A97CB9"/>
    <w:rsid w:val="00AA1F30"/>
    <w:rsid w:val="00AA3895"/>
    <w:rsid w:val="00AB7311"/>
    <w:rsid w:val="00AB7496"/>
    <w:rsid w:val="00AC473F"/>
    <w:rsid w:val="00AC5CA0"/>
    <w:rsid w:val="00AD52FB"/>
    <w:rsid w:val="00AE17D6"/>
    <w:rsid w:val="00AE346B"/>
    <w:rsid w:val="00AE6C19"/>
    <w:rsid w:val="00AE7672"/>
    <w:rsid w:val="00AF19C7"/>
    <w:rsid w:val="00AF1A8A"/>
    <w:rsid w:val="00AF2901"/>
    <w:rsid w:val="00AF2CCA"/>
    <w:rsid w:val="00AF3DCB"/>
    <w:rsid w:val="00AF7689"/>
    <w:rsid w:val="00B028A2"/>
    <w:rsid w:val="00B035B9"/>
    <w:rsid w:val="00B05BF7"/>
    <w:rsid w:val="00B141B5"/>
    <w:rsid w:val="00B17656"/>
    <w:rsid w:val="00B240A5"/>
    <w:rsid w:val="00B248B1"/>
    <w:rsid w:val="00B27F28"/>
    <w:rsid w:val="00B3192D"/>
    <w:rsid w:val="00B32A7F"/>
    <w:rsid w:val="00B35F9E"/>
    <w:rsid w:val="00B43EF2"/>
    <w:rsid w:val="00B52C86"/>
    <w:rsid w:val="00B53E0C"/>
    <w:rsid w:val="00B56FAE"/>
    <w:rsid w:val="00B628C2"/>
    <w:rsid w:val="00B65F72"/>
    <w:rsid w:val="00B72502"/>
    <w:rsid w:val="00B73866"/>
    <w:rsid w:val="00B73C6C"/>
    <w:rsid w:val="00B73F0B"/>
    <w:rsid w:val="00B75ABD"/>
    <w:rsid w:val="00B824F7"/>
    <w:rsid w:val="00B83FB0"/>
    <w:rsid w:val="00B858B9"/>
    <w:rsid w:val="00B86F91"/>
    <w:rsid w:val="00B93EAE"/>
    <w:rsid w:val="00BA05C2"/>
    <w:rsid w:val="00BA0EAF"/>
    <w:rsid w:val="00BA337B"/>
    <w:rsid w:val="00BA424A"/>
    <w:rsid w:val="00BA4CEA"/>
    <w:rsid w:val="00BA7C9A"/>
    <w:rsid w:val="00BB0278"/>
    <w:rsid w:val="00BB39C7"/>
    <w:rsid w:val="00BC3327"/>
    <w:rsid w:val="00BC5B3B"/>
    <w:rsid w:val="00BC6683"/>
    <w:rsid w:val="00BD02E4"/>
    <w:rsid w:val="00BD1438"/>
    <w:rsid w:val="00BD28B8"/>
    <w:rsid w:val="00BD4C3C"/>
    <w:rsid w:val="00BD71F5"/>
    <w:rsid w:val="00BD7780"/>
    <w:rsid w:val="00BE1839"/>
    <w:rsid w:val="00BE2CC7"/>
    <w:rsid w:val="00BF0F43"/>
    <w:rsid w:val="00BF1CD5"/>
    <w:rsid w:val="00BF1D0A"/>
    <w:rsid w:val="00BF2B7B"/>
    <w:rsid w:val="00BF573B"/>
    <w:rsid w:val="00BF7703"/>
    <w:rsid w:val="00C02277"/>
    <w:rsid w:val="00C0361A"/>
    <w:rsid w:val="00C040A7"/>
    <w:rsid w:val="00C1034A"/>
    <w:rsid w:val="00C14F84"/>
    <w:rsid w:val="00C20D58"/>
    <w:rsid w:val="00C21EF2"/>
    <w:rsid w:val="00C22117"/>
    <w:rsid w:val="00C22518"/>
    <w:rsid w:val="00C30204"/>
    <w:rsid w:val="00C31D0E"/>
    <w:rsid w:val="00C36C0A"/>
    <w:rsid w:val="00C41817"/>
    <w:rsid w:val="00C4388C"/>
    <w:rsid w:val="00C44650"/>
    <w:rsid w:val="00C502DF"/>
    <w:rsid w:val="00C50D74"/>
    <w:rsid w:val="00C51DAC"/>
    <w:rsid w:val="00C52614"/>
    <w:rsid w:val="00C613DE"/>
    <w:rsid w:val="00C621A7"/>
    <w:rsid w:val="00C626D9"/>
    <w:rsid w:val="00C639C3"/>
    <w:rsid w:val="00C70C8B"/>
    <w:rsid w:val="00C713E9"/>
    <w:rsid w:val="00C7377F"/>
    <w:rsid w:val="00C76992"/>
    <w:rsid w:val="00C81E90"/>
    <w:rsid w:val="00C82E16"/>
    <w:rsid w:val="00C83F11"/>
    <w:rsid w:val="00C86A74"/>
    <w:rsid w:val="00C86D22"/>
    <w:rsid w:val="00C970E4"/>
    <w:rsid w:val="00CA0695"/>
    <w:rsid w:val="00CA20A0"/>
    <w:rsid w:val="00CA27ED"/>
    <w:rsid w:val="00CA350D"/>
    <w:rsid w:val="00CB1A5E"/>
    <w:rsid w:val="00CB2593"/>
    <w:rsid w:val="00CB5003"/>
    <w:rsid w:val="00CC023A"/>
    <w:rsid w:val="00CC2DC1"/>
    <w:rsid w:val="00CD11B5"/>
    <w:rsid w:val="00CD58AF"/>
    <w:rsid w:val="00CE20A0"/>
    <w:rsid w:val="00CE39BD"/>
    <w:rsid w:val="00CE4E19"/>
    <w:rsid w:val="00CE5E7C"/>
    <w:rsid w:val="00CE6831"/>
    <w:rsid w:val="00CF347C"/>
    <w:rsid w:val="00CF3B41"/>
    <w:rsid w:val="00CF5304"/>
    <w:rsid w:val="00D0276E"/>
    <w:rsid w:val="00D02998"/>
    <w:rsid w:val="00D03129"/>
    <w:rsid w:val="00D03BC1"/>
    <w:rsid w:val="00D05F74"/>
    <w:rsid w:val="00D06A46"/>
    <w:rsid w:val="00D07AB7"/>
    <w:rsid w:val="00D10155"/>
    <w:rsid w:val="00D11D50"/>
    <w:rsid w:val="00D1514F"/>
    <w:rsid w:val="00D15FF0"/>
    <w:rsid w:val="00D16E06"/>
    <w:rsid w:val="00D21A0A"/>
    <w:rsid w:val="00D21A6A"/>
    <w:rsid w:val="00D24D7C"/>
    <w:rsid w:val="00D26E18"/>
    <w:rsid w:val="00D309EC"/>
    <w:rsid w:val="00D33C31"/>
    <w:rsid w:val="00D345A9"/>
    <w:rsid w:val="00D375AB"/>
    <w:rsid w:val="00D42DC9"/>
    <w:rsid w:val="00D44F67"/>
    <w:rsid w:val="00D456D1"/>
    <w:rsid w:val="00D5196E"/>
    <w:rsid w:val="00D53768"/>
    <w:rsid w:val="00D53F9F"/>
    <w:rsid w:val="00D62F9D"/>
    <w:rsid w:val="00D70BC0"/>
    <w:rsid w:val="00D762C7"/>
    <w:rsid w:val="00D76876"/>
    <w:rsid w:val="00D80939"/>
    <w:rsid w:val="00D84A06"/>
    <w:rsid w:val="00D860B0"/>
    <w:rsid w:val="00D87A39"/>
    <w:rsid w:val="00D94DEC"/>
    <w:rsid w:val="00D95127"/>
    <w:rsid w:val="00D954BF"/>
    <w:rsid w:val="00DA0A07"/>
    <w:rsid w:val="00DA427A"/>
    <w:rsid w:val="00DA4B89"/>
    <w:rsid w:val="00DA4F28"/>
    <w:rsid w:val="00DA65B8"/>
    <w:rsid w:val="00DC1459"/>
    <w:rsid w:val="00DC7496"/>
    <w:rsid w:val="00DD27A6"/>
    <w:rsid w:val="00DD3C51"/>
    <w:rsid w:val="00DD6B49"/>
    <w:rsid w:val="00DE003B"/>
    <w:rsid w:val="00DE0320"/>
    <w:rsid w:val="00DE11A6"/>
    <w:rsid w:val="00DE330D"/>
    <w:rsid w:val="00DE559B"/>
    <w:rsid w:val="00DF184D"/>
    <w:rsid w:val="00DF293B"/>
    <w:rsid w:val="00DF2B30"/>
    <w:rsid w:val="00DF3601"/>
    <w:rsid w:val="00DF3AE5"/>
    <w:rsid w:val="00DF3F23"/>
    <w:rsid w:val="00DF5D95"/>
    <w:rsid w:val="00E035E4"/>
    <w:rsid w:val="00E07244"/>
    <w:rsid w:val="00E07937"/>
    <w:rsid w:val="00E12140"/>
    <w:rsid w:val="00E1417D"/>
    <w:rsid w:val="00E1674D"/>
    <w:rsid w:val="00E232FB"/>
    <w:rsid w:val="00E26C6D"/>
    <w:rsid w:val="00E27744"/>
    <w:rsid w:val="00E41865"/>
    <w:rsid w:val="00E54252"/>
    <w:rsid w:val="00E542F7"/>
    <w:rsid w:val="00E54545"/>
    <w:rsid w:val="00E546C6"/>
    <w:rsid w:val="00E55A0B"/>
    <w:rsid w:val="00E576D6"/>
    <w:rsid w:val="00E60B5C"/>
    <w:rsid w:val="00E62868"/>
    <w:rsid w:val="00E63ED6"/>
    <w:rsid w:val="00E67214"/>
    <w:rsid w:val="00E749C6"/>
    <w:rsid w:val="00E7656E"/>
    <w:rsid w:val="00E76893"/>
    <w:rsid w:val="00E77A2C"/>
    <w:rsid w:val="00E77BC0"/>
    <w:rsid w:val="00E8006C"/>
    <w:rsid w:val="00E81120"/>
    <w:rsid w:val="00E81978"/>
    <w:rsid w:val="00E84BAB"/>
    <w:rsid w:val="00E87821"/>
    <w:rsid w:val="00E93A9D"/>
    <w:rsid w:val="00E949E0"/>
    <w:rsid w:val="00E9798E"/>
    <w:rsid w:val="00E97B85"/>
    <w:rsid w:val="00EA116E"/>
    <w:rsid w:val="00EA2294"/>
    <w:rsid w:val="00EA409E"/>
    <w:rsid w:val="00EA51D2"/>
    <w:rsid w:val="00EB13F7"/>
    <w:rsid w:val="00EB1A74"/>
    <w:rsid w:val="00EB3D5F"/>
    <w:rsid w:val="00EB713E"/>
    <w:rsid w:val="00EC2D46"/>
    <w:rsid w:val="00EC2E9D"/>
    <w:rsid w:val="00EC2F6B"/>
    <w:rsid w:val="00EC50CD"/>
    <w:rsid w:val="00EC69A2"/>
    <w:rsid w:val="00ED2803"/>
    <w:rsid w:val="00EE163A"/>
    <w:rsid w:val="00EE1BE5"/>
    <w:rsid w:val="00EE1C3D"/>
    <w:rsid w:val="00EE1FF2"/>
    <w:rsid w:val="00EE2822"/>
    <w:rsid w:val="00EE5FA5"/>
    <w:rsid w:val="00EF27F6"/>
    <w:rsid w:val="00EF3403"/>
    <w:rsid w:val="00EF6534"/>
    <w:rsid w:val="00F007DF"/>
    <w:rsid w:val="00F0271C"/>
    <w:rsid w:val="00F10CF3"/>
    <w:rsid w:val="00F11E61"/>
    <w:rsid w:val="00F13410"/>
    <w:rsid w:val="00F13CEC"/>
    <w:rsid w:val="00F16B40"/>
    <w:rsid w:val="00F20A97"/>
    <w:rsid w:val="00F21992"/>
    <w:rsid w:val="00F22903"/>
    <w:rsid w:val="00F31359"/>
    <w:rsid w:val="00F3331C"/>
    <w:rsid w:val="00F334E3"/>
    <w:rsid w:val="00F33CAD"/>
    <w:rsid w:val="00F33D61"/>
    <w:rsid w:val="00F3462B"/>
    <w:rsid w:val="00F421DC"/>
    <w:rsid w:val="00F4318A"/>
    <w:rsid w:val="00F46D2C"/>
    <w:rsid w:val="00F51E26"/>
    <w:rsid w:val="00F53A52"/>
    <w:rsid w:val="00F60D72"/>
    <w:rsid w:val="00F62C0D"/>
    <w:rsid w:val="00F662B4"/>
    <w:rsid w:val="00F67B3E"/>
    <w:rsid w:val="00F70530"/>
    <w:rsid w:val="00F7575B"/>
    <w:rsid w:val="00F77D40"/>
    <w:rsid w:val="00F81CD7"/>
    <w:rsid w:val="00F87966"/>
    <w:rsid w:val="00F91A33"/>
    <w:rsid w:val="00FA0304"/>
    <w:rsid w:val="00FA08F6"/>
    <w:rsid w:val="00FA13B2"/>
    <w:rsid w:val="00FB17EB"/>
    <w:rsid w:val="00FB1FD2"/>
    <w:rsid w:val="00FB3CAF"/>
    <w:rsid w:val="00FB3E36"/>
    <w:rsid w:val="00FB5FEA"/>
    <w:rsid w:val="00FB6FAA"/>
    <w:rsid w:val="00FC5226"/>
    <w:rsid w:val="00FC67F3"/>
    <w:rsid w:val="00FD23A9"/>
    <w:rsid w:val="00FE1D61"/>
    <w:rsid w:val="00FE2EDC"/>
    <w:rsid w:val="00FE304A"/>
    <w:rsid w:val="00FE3BE1"/>
    <w:rsid w:val="00FE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1E67E7"/>
  </w:style>
  <w:style w:type="paragraph" w:styleId="1">
    <w:name w:val="heading 1"/>
    <w:basedOn w:val="a0"/>
    <w:next w:val="a0"/>
    <w:link w:val="10"/>
    <w:uiPriority w:val="9"/>
    <w:qFormat/>
    <w:rsid w:val="00526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0D4F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C20D5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0">
    <w:name w:val="heading 4"/>
    <w:basedOn w:val="a0"/>
    <w:next w:val="a0"/>
    <w:link w:val="41"/>
    <w:uiPriority w:val="9"/>
    <w:semiHidden/>
    <w:unhideWhenUsed/>
    <w:qFormat/>
    <w:rsid w:val="000D4F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C20D58"/>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0"/>
    <w:next w:val="a0"/>
    <w:link w:val="60"/>
    <w:qFormat/>
    <w:rsid w:val="00C20D5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0"/>
    <w:next w:val="a0"/>
    <w:link w:val="70"/>
    <w:uiPriority w:val="9"/>
    <w:semiHidden/>
    <w:unhideWhenUsed/>
    <w:qFormat/>
    <w:rsid w:val="00C20D58"/>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0"/>
    <w:next w:val="a0"/>
    <w:link w:val="80"/>
    <w:uiPriority w:val="9"/>
    <w:semiHidden/>
    <w:unhideWhenUsed/>
    <w:qFormat/>
    <w:rsid w:val="00C20D58"/>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0"/>
    <w:next w:val="a0"/>
    <w:link w:val="90"/>
    <w:uiPriority w:val="9"/>
    <w:semiHidden/>
    <w:unhideWhenUsed/>
    <w:qFormat/>
    <w:rsid w:val="00C20D5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26EB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semiHidden/>
    <w:rsid w:val="000D4F85"/>
    <w:rPr>
      <w:rFonts w:asciiTheme="majorHAnsi" w:eastAsiaTheme="majorEastAsia" w:hAnsiTheme="majorHAnsi" w:cstheme="majorBidi"/>
      <w:color w:val="2F5496" w:themeColor="accent1" w:themeShade="BF"/>
      <w:sz w:val="26"/>
      <w:szCs w:val="26"/>
    </w:rPr>
  </w:style>
  <w:style w:type="character" w:customStyle="1" w:styleId="41">
    <w:name w:val="Заголовок 4 Знак"/>
    <w:basedOn w:val="a1"/>
    <w:link w:val="40"/>
    <w:uiPriority w:val="9"/>
    <w:semiHidden/>
    <w:rsid w:val="000D4F85"/>
    <w:rPr>
      <w:rFonts w:asciiTheme="majorHAnsi" w:eastAsiaTheme="majorEastAsia" w:hAnsiTheme="majorHAnsi" w:cstheme="majorBidi"/>
      <w:i/>
      <w:iCs/>
      <w:color w:val="2F5496" w:themeColor="accent1" w:themeShade="BF"/>
    </w:rPr>
  </w:style>
  <w:style w:type="paragraph" w:customStyle="1" w:styleId="A4">
    <w:name w:val="Aобычный текст"/>
    <w:basedOn w:val="a0"/>
    <w:link w:val="A5"/>
    <w:qFormat/>
    <w:rsid w:val="000D4F85"/>
    <w:pPr>
      <w:spacing w:after="0" w:line="360" w:lineRule="auto"/>
      <w:ind w:firstLine="567"/>
      <w:contextualSpacing/>
      <w:jc w:val="both"/>
    </w:pPr>
    <w:rPr>
      <w:rFonts w:ascii="Times New Roman" w:eastAsia="Calibri" w:hAnsi="Times New Roman" w:cs="Times New Roman"/>
      <w:sz w:val="28"/>
      <w:szCs w:val="28"/>
    </w:rPr>
  </w:style>
  <w:style w:type="character" w:customStyle="1" w:styleId="A5">
    <w:name w:val="Aобычный текст Знак"/>
    <w:basedOn w:val="a1"/>
    <w:link w:val="A4"/>
    <w:rsid w:val="000D4F85"/>
    <w:rPr>
      <w:rFonts w:ascii="Times New Roman" w:eastAsia="Calibri" w:hAnsi="Times New Roman" w:cs="Times New Roman"/>
      <w:sz w:val="28"/>
      <w:szCs w:val="28"/>
    </w:rPr>
  </w:style>
  <w:style w:type="paragraph" w:customStyle="1" w:styleId="11">
    <w:name w:val="АЗаголов 1"/>
    <w:basedOn w:val="a0"/>
    <w:link w:val="12"/>
    <w:qFormat/>
    <w:rsid w:val="000D4F85"/>
    <w:pPr>
      <w:keepNext/>
      <w:keepLines/>
      <w:spacing w:before="240" w:after="240" w:line="360" w:lineRule="auto"/>
      <w:ind w:firstLine="567"/>
      <w:jc w:val="both"/>
      <w:outlineLvl w:val="0"/>
    </w:pPr>
    <w:rPr>
      <w:rFonts w:ascii="Times New Roman" w:eastAsia="Times New Roman" w:hAnsi="Times New Roman" w:cs="Times New Roman"/>
      <w:b/>
      <w:bCs/>
      <w:caps/>
      <w:sz w:val="24"/>
      <w:szCs w:val="24"/>
      <w:lang w:eastAsia="ru-RU"/>
    </w:rPr>
  </w:style>
  <w:style w:type="character" w:customStyle="1" w:styleId="12">
    <w:name w:val="АЗаголов 1 Знак"/>
    <w:basedOn w:val="a1"/>
    <w:link w:val="11"/>
    <w:rsid w:val="000D4F85"/>
    <w:rPr>
      <w:rFonts w:ascii="Times New Roman" w:eastAsia="Times New Roman" w:hAnsi="Times New Roman" w:cs="Times New Roman"/>
      <w:b/>
      <w:bCs/>
      <w:caps/>
      <w:sz w:val="24"/>
      <w:szCs w:val="24"/>
      <w:lang w:eastAsia="ru-RU"/>
    </w:rPr>
  </w:style>
  <w:style w:type="paragraph" w:customStyle="1" w:styleId="21">
    <w:name w:val="АЗаголов 2"/>
    <w:basedOn w:val="a0"/>
    <w:link w:val="22"/>
    <w:qFormat/>
    <w:rsid w:val="000D4F85"/>
    <w:pPr>
      <w:keepNext/>
      <w:keepLines/>
      <w:spacing w:before="120" w:after="240" w:line="276" w:lineRule="auto"/>
      <w:ind w:firstLine="567"/>
      <w:jc w:val="both"/>
      <w:outlineLvl w:val="1"/>
    </w:pPr>
    <w:rPr>
      <w:rFonts w:ascii="Times New Roman" w:eastAsia="Times New Roman" w:hAnsi="Times New Roman" w:cs="Times New Roman"/>
      <w:b/>
      <w:bCs/>
      <w:i/>
      <w:sz w:val="28"/>
      <w:szCs w:val="28"/>
      <w:lang w:eastAsia="ru-RU"/>
    </w:rPr>
  </w:style>
  <w:style w:type="character" w:customStyle="1" w:styleId="22">
    <w:name w:val="АЗаголов 2 Знак"/>
    <w:basedOn w:val="a1"/>
    <w:link w:val="21"/>
    <w:rsid w:val="000D4F85"/>
    <w:rPr>
      <w:rFonts w:ascii="Times New Roman" w:eastAsia="Times New Roman" w:hAnsi="Times New Roman" w:cs="Times New Roman"/>
      <w:b/>
      <w:bCs/>
      <w:i/>
      <w:sz w:val="28"/>
      <w:szCs w:val="28"/>
      <w:lang w:eastAsia="ru-RU"/>
    </w:rPr>
  </w:style>
  <w:style w:type="paragraph" w:customStyle="1" w:styleId="31">
    <w:name w:val="АЗаголов 3"/>
    <w:basedOn w:val="2"/>
    <w:link w:val="32"/>
    <w:qFormat/>
    <w:rsid w:val="000D4F85"/>
    <w:pPr>
      <w:spacing w:before="200" w:line="480" w:lineRule="auto"/>
      <w:jc w:val="both"/>
      <w:outlineLvl w:val="2"/>
    </w:pPr>
    <w:rPr>
      <w:rFonts w:ascii="Times New Roman" w:hAnsi="Times New Roman" w:cs="Times New Roman"/>
      <w:b/>
      <w:bCs/>
      <w:i/>
      <w:sz w:val="28"/>
      <w:szCs w:val="28"/>
    </w:rPr>
  </w:style>
  <w:style w:type="character" w:customStyle="1" w:styleId="32">
    <w:name w:val="АЗаголов 3 Знак"/>
    <w:basedOn w:val="20"/>
    <w:link w:val="31"/>
    <w:rsid w:val="000D4F85"/>
    <w:rPr>
      <w:rFonts w:ascii="Times New Roman" w:eastAsiaTheme="majorEastAsia" w:hAnsi="Times New Roman" w:cs="Times New Roman"/>
      <w:b/>
      <w:bCs/>
      <w:i/>
      <w:color w:val="2F5496" w:themeColor="accent1" w:themeShade="BF"/>
      <w:sz w:val="28"/>
      <w:szCs w:val="28"/>
    </w:rPr>
  </w:style>
  <w:style w:type="paragraph" w:customStyle="1" w:styleId="4">
    <w:name w:val="Азаголов 4"/>
    <w:basedOn w:val="40"/>
    <w:link w:val="42"/>
    <w:qFormat/>
    <w:rsid w:val="000D4F85"/>
    <w:pPr>
      <w:keepLines w:val="0"/>
      <w:numPr>
        <w:ilvl w:val="1"/>
        <w:numId w:val="1"/>
      </w:numPr>
      <w:tabs>
        <w:tab w:val="left" w:pos="1134"/>
      </w:tabs>
      <w:spacing w:before="240" w:after="240" w:line="276" w:lineRule="auto"/>
      <w:outlineLvl w:val="2"/>
    </w:pPr>
    <w:rPr>
      <w:rFonts w:ascii="Times New Roman" w:eastAsia="Times New Roman" w:hAnsi="Times New Roman" w:cs="Times New Roman"/>
      <w:b/>
      <w:bCs/>
      <w:i w:val="0"/>
      <w:iCs w:val="0"/>
      <w:color w:val="4472C4" w:themeColor="accent1"/>
      <w:kern w:val="32"/>
      <w:sz w:val="28"/>
      <w:szCs w:val="28"/>
      <w:lang w:eastAsia="ar-SA"/>
    </w:rPr>
  </w:style>
  <w:style w:type="character" w:customStyle="1" w:styleId="42">
    <w:name w:val="Азаголов 4 Знак"/>
    <w:basedOn w:val="a1"/>
    <w:link w:val="4"/>
    <w:rsid w:val="000D4F85"/>
    <w:rPr>
      <w:rFonts w:ascii="Times New Roman" w:eastAsia="Times New Roman" w:hAnsi="Times New Roman" w:cs="Times New Roman"/>
      <w:b/>
      <w:bCs/>
      <w:color w:val="4472C4" w:themeColor="accent1"/>
      <w:kern w:val="32"/>
      <w:sz w:val="28"/>
      <w:szCs w:val="28"/>
      <w:lang w:eastAsia="ar-SA"/>
    </w:rPr>
  </w:style>
  <w:style w:type="paragraph" w:customStyle="1" w:styleId="51">
    <w:name w:val="АЗаголов 5"/>
    <w:basedOn w:val="a0"/>
    <w:link w:val="52"/>
    <w:qFormat/>
    <w:rsid w:val="000D4F85"/>
    <w:pPr>
      <w:spacing w:after="0" w:line="360" w:lineRule="auto"/>
      <w:ind w:firstLine="567"/>
      <w:contextualSpacing/>
      <w:jc w:val="center"/>
      <w:outlineLvl w:val="3"/>
    </w:pPr>
    <w:rPr>
      <w:rFonts w:ascii="Times New Roman" w:eastAsia="Times New Roman" w:hAnsi="Times New Roman" w:cs="Times New Roman"/>
      <w:i/>
      <w:sz w:val="28"/>
      <w:szCs w:val="28"/>
      <w:lang w:val="en-US" w:bidi="en-US"/>
    </w:rPr>
  </w:style>
  <w:style w:type="character" w:customStyle="1" w:styleId="52">
    <w:name w:val="АЗаголов 5 Знак"/>
    <w:basedOn w:val="a1"/>
    <w:link w:val="51"/>
    <w:rsid w:val="000D4F85"/>
    <w:rPr>
      <w:rFonts w:ascii="Times New Roman" w:eastAsia="Times New Roman" w:hAnsi="Times New Roman" w:cs="Times New Roman"/>
      <w:i/>
      <w:sz w:val="28"/>
      <w:szCs w:val="28"/>
      <w:lang w:val="en-US" w:bidi="en-US"/>
    </w:rPr>
  </w:style>
  <w:style w:type="paragraph" w:customStyle="1" w:styleId="a6">
    <w:name w:val="АОбычный"/>
    <w:basedOn w:val="a0"/>
    <w:link w:val="a7"/>
    <w:uiPriority w:val="99"/>
    <w:rsid w:val="000D4F85"/>
    <w:pPr>
      <w:spacing w:after="0" w:line="360" w:lineRule="auto"/>
      <w:ind w:firstLine="567"/>
      <w:jc w:val="both"/>
    </w:pPr>
    <w:rPr>
      <w:rFonts w:ascii="Times New Roman" w:eastAsia="Calibri" w:hAnsi="Times New Roman" w:cs="Times New Roman"/>
      <w:sz w:val="28"/>
      <w:szCs w:val="28"/>
    </w:rPr>
  </w:style>
  <w:style w:type="character" w:customStyle="1" w:styleId="a7">
    <w:name w:val="АОбычный Знак"/>
    <w:link w:val="a6"/>
    <w:uiPriority w:val="99"/>
    <w:locked/>
    <w:rsid w:val="000D4F85"/>
    <w:rPr>
      <w:rFonts w:ascii="Times New Roman" w:eastAsia="Calibri" w:hAnsi="Times New Roman" w:cs="Times New Roman"/>
      <w:sz w:val="28"/>
      <w:szCs w:val="28"/>
    </w:rPr>
  </w:style>
  <w:style w:type="paragraph" w:customStyle="1" w:styleId="a8">
    <w:name w:val="АРисун"/>
    <w:basedOn w:val="a9"/>
    <w:link w:val="aa"/>
    <w:qFormat/>
    <w:rsid w:val="000D4F85"/>
    <w:pPr>
      <w:widowControl w:val="0"/>
      <w:adjustRightInd w:val="0"/>
      <w:spacing w:after="240"/>
      <w:jc w:val="center"/>
      <w:textAlignment w:val="baseline"/>
    </w:pPr>
    <w:rPr>
      <w:rFonts w:ascii="Times New Roman" w:eastAsia="Microsoft YaHei" w:hAnsi="Times New Roman" w:cs="Times New Roman"/>
      <w:bCs/>
      <w:iCs w:val="0"/>
      <w:color w:val="auto"/>
      <w:spacing w:val="-5"/>
      <w:sz w:val="24"/>
      <w:szCs w:val="24"/>
    </w:rPr>
  </w:style>
  <w:style w:type="paragraph" w:styleId="a9">
    <w:name w:val="caption"/>
    <w:basedOn w:val="a0"/>
    <w:next w:val="a0"/>
    <w:uiPriority w:val="35"/>
    <w:unhideWhenUsed/>
    <w:qFormat/>
    <w:rsid w:val="000D4F85"/>
    <w:pPr>
      <w:spacing w:after="200" w:line="240" w:lineRule="auto"/>
    </w:pPr>
    <w:rPr>
      <w:i/>
      <w:iCs/>
      <w:color w:val="44546A" w:themeColor="text2"/>
      <w:sz w:val="18"/>
      <w:szCs w:val="18"/>
    </w:rPr>
  </w:style>
  <w:style w:type="character" w:customStyle="1" w:styleId="aa">
    <w:name w:val="АРисун Знак"/>
    <w:basedOn w:val="a1"/>
    <w:link w:val="a8"/>
    <w:rsid w:val="000D4F85"/>
    <w:rPr>
      <w:rFonts w:ascii="Times New Roman" w:eastAsia="Microsoft YaHei" w:hAnsi="Times New Roman" w:cs="Times New Roman"/>
      <w:bCs/>
      <w:i/>
      <w:spacing w:val="-5"/>
      <w:sz w:val="24"/>
      <w:szCs w:val="24"/>
    </w:rPr>
  </w:style>
  <w:style w:type="paragraph" w:customStyle="1" w:styleId="ab">
    <w:name w:val="АТаблицы"/>
    <w:basedOn w:val="a9"/>
    <w:link w:val="ac"/>
    <w:qFormat/>
    <w:rsid w:val="000D4F85"/>
    <w:pPr>
      <w:keepNext/>
      <w:widowControl w:val="0"/>
      <w:adjustRightInd w:val="0"/>
      <w:spacing w:before="240" w:after="0"/>
      <w:ind w:right="-2" w:firstLine="567"/>
      <w:jc w:val="right"/>
      <w:textAlignment w:val="baseline"/>
    </w:pPr>
    <w:rPr>
      <w:rFonts w:ascii="Times New Roman" w:eastAsia="Microsoft YaHei" w:hAnsi="Times New Roman" w:cs="Times New Roman"/>
      <w:bCs/>
      <w:iCs w:val="0"/>
      <w:color w:val="auto"/>
      <w:spacing w:val="-5"/>
      <w:sz w:val="24"/>
      <w:szCs w:val="24"/>
    </w:rPr>
  </w:style>
  <w:style w:type="character" w:customStyle="1" w:styleId="ac">
    <w:name w:val="АТаблицы Знак"/>
    <w:basedOn w:val="a1"/>
    <w:link w:val="ab"/>
    <w:rsid w:val="000D4F85"/>
    <w:rPr>
      <w:rFonts w:ascii="Times New Roman" w:eastAsia="Microsoft YaHei" w:hAnsi="Times New Roman" w:cs="Times New Roman"/>
      <w:bCs/>
      <w:i/>
      <w:spacing w:val="-5"/>
      <w:sz w:val="24"/>
      <w:szCs w:val="24"/>
    </w:rPr>
  </w:style>
  <w:style w:type="paragraph" w:styleId="ad">
    <w:name w:val="header"/>
    <w:basedOn w:val="a0"/>
    <w:link w:val="ae"/>
    <w:unhideWhenUsed/>
    <w:rsid w:val="000D4F85"/>
    <w:pPr>
      <w:tabs>
        <w:tab w:val="center" w:pos="4677"/>
        <w:tab w:val="right" w:pos="9355"/>
      </w:tabs>
      <w:spacing w:after="0" w:line="240" w:lineRule="auto"/>
    </w:pPr>
  </w:style>
  <w:style w:type="character" w:customStyle="1" w:styleId="ae">
    <w:name w:val="Верхний колонтитул Знак"/>
    <w:basedOn w:val="a1"/>
    <w:link w:val="ad"/>
    <w:rsid w:val="000D4F85"/>
  </w:style>
  <w:style w:type="paragraph" w:styleId="af">
    <w:name w:val="footer"/>
    <w:basedOn w:val="a0"/>
    <w:link w:val="af0"/>
    <w:uiPriority w:val="99"/>
    <w:unhideWhenUsed/>
    <w:rsid w:val="000D4F8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0D4F85"/>
  </w:style>
  <w:style w:type="table" w:styleId="af1">
    <w:name w:val="Table Grid"/>
    <w:basedOn w:val="a2"/>
    <w:uiPriority w:val="59"/>
    <w:rsid w:val="00E0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semiHidden/>
    <w:unhideWhenUsed/>
    <w:rsid w:val="00E07937"/>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E07937"/>
    <w:rPr>
      <w:rFonts w:ascii="Segoe UI" w:hAnsi="Segoe UI" w:cs="Segoe UI"/>
      <w:sz w:val="18"/>
      <w:szCs w:val="18"/>
    </w:rPr>
  </w:style>
  <w:style w:type="paragraph" w:styleId="af4">
    <w:name w:val="footnote text"/>
    <w:basedOn w:val="a0"/>
    <w:link w:val="af5"/>
    <w:uiPriority w:val="99"/>
    <w:semiHidden/>
    <w:unhideWhenUsed/>
    <w:rsid w:val="00E07937"/>
    <w:pPr>
      <w:spacing w:after="0" w:line="240" w:lineRule="auto"/>
    </w:pPr>
    <w:rPr>
      <w:sz w:val="20"/>
      <w:szCs w:val="20"/>
    </w:rPr>
  </w:style>
  <w:style w:type="character" w:customStyle="1" w:styleId="af5">
    <w:name w:val="Текст сноски Знак"/>
    <w:basedOn w:val="a1"/>
    <w:link w:val="af4"/>
    <w:uiPriority w:val="99"/>
    <w:semiHidden/>
    <w:rsid w:val="00E07937"/>
    <w:rPr>
      <w:sz w:val="20"/>
      <w:szCs w:val="20"/>
    </w:rPr>
  </w:style>
  <w:style w:type="character" w:styleId="af6">
    <w:name w:val="footnote reference"/>
    <w:basedOn w:val="a1"/>
    <w:uiPriority w:val="99"/>
    <w:unhideWhenUsed/>
    <w:rsid w:val="00E07937"/>
    <w:rPr>
      <w:vertAlign w:val="superscript"/>
    </w:rPr>
  </w:style>
  <w:style w:type="paragraph" w:styleId="af7">
    <w:name w:val="List Paragraph"/>
    <w:basedOn w:val="a0"/>
    <w:uiPriority w:val="34"/>
    <w:qFormat/>
    <w:rsid w:val="00BE2CC7"/>
    <w:pPr>
      <w:ind w:left="720"/>
      <w:contextualSpacing/>
    </w:pPr>
  </w:style>
  <w:style w:type="paragraph" w:customStyle="1" w:styleId="af8">
    <w:name w:val="ТАБЛ_ТЕКСТ"/>
    <w:basedOn w:val="a0"/>
    <w:link w:val="af9"/>
    <w:qFormat/>
    <w:rsid w:val="00BD7780"/>
    <w:pPr>
      <w:spacing w:after="0" w:line="240" w:lineRule="auto"/>
      <w:contextualSpacing/>
      <w:jc w:val="center"/>
    </w:pPr>
    <w:rPr>
      <w:rFonts w:ascii="Times New Roman" w:eastAsia="Times New Roman" w:hAnsi="Times New Roman" w:cs="Times New Roman"/>
      <w:sz w:val="24"/>
      <w:szCs w:val="24"/>
      <w:lang w:eastAsia="ru-RU"/>
    </w:rPr>
  </w:style>
  <w:style w:type="character" w:customStyle="1" w:styleId="af9">
    <w:name w:val="ТАБЛ_ТЕКСТ Знак"/>
    <w:basedOn w:val="a1"/>
    <w:link w:val="af8"/>
    <w:rsid w:val="00BD7780"/>
    <w:rPr>
      <w:rFonts w:ascii="Times New Roman" w:eastAsia="Times New Roman" w:hAnsi="Times New Roman" w:cs="Times New Roman"/>
      <w:sz w:val="24"/>
      <w:szCs w:val="24"/>
      <w:lang w:eastAsia="ru-RU"/>
    </w:rPr>
  </w:style>
  <w:style w:type="paragraph" w:customStyle="1" w:styleId="a">
    <w:name w:val="ААПереч"/>
    <w:basedOn w:val="A4"/>
    <w:link w:val="afa"/>
    <w:rsid w:val="00526EBD"/>
    <w:pPr>
      <w:numPr>
        <w:numId w:val="11"/>
      </w:numPr>
      <w:tabs>
        <w:tab w:val="left" w:pos="1134"/>
      </w:tabs>
    </w:pPr>
  </w:style>
  <w:style w:type="character" w:customStyle="1" w:styleId="afa">
    <w:name w:val="ААПереч Знак"/>
    <w:basedOn w:val="A5"/>
    <w:link w:val="a"/>
    <w:rsid w:val="00526EBD"/>
    <w:rPr>
      <w:rFonts w:ascii="Times New Roman" w:eastAsia="Calibri" w:hAnsi="Times New Roman" w:cs="Times New Roman"/>
      <w:sz w:val="28"/>
      <w:szCs w:val="28"/>
    </w:rPr>
  </w:style>
  <w:style w:type="character" w:styleId="afb">
    <w:name w:val="Hyperlink"/>
    <w:basedOn w:val="a1"/>
    <w:uiPriority w:val="99"/>
    <w:unhideWhenUsed/>
    <w:rsid w:val="009C5B42"/>
    <w:rPr>
      <w:color w:val="0563C1" w:themeColor="hyperlink"/>
      <w:u w:val="single"/>
    </w:rPr>
  </w:style>
  <w:style w:type="paragraph" w:styleId="13">
    <w:name w:val="toc 1"/>
    <w:basedOn w:val="a0"/>
    <w:next w:val="a0"/>
    <w:autoRedefine/>
    <w:uiPriority w:val="39"/>
    <w:unhideWhenUsed/>
    <w:rsid w:val="001D5061"/>
    <w:pPr>
      <w:tabs>
        <w:tab w:val="right" w:leader="dot" w:pos="9923"/>
      </w:tabs>
      <w:spacing w:after="100" w:line="240" w:lineRule="auto"/>
      <w:jc w:val="both"/>
    </w:pPr>
    <w:rPr>
      <w:rFonts w:ascii="Times New Roman" w:hAnsi="Times New Roman"/>
      <w:b/>
      <w:sz w:val="24"/>
    </w:rPr>
  </w:style>
  <w:style w:type="paragraph" w:styleId="23">
    <w:name w:val="toc 2"/>
    <w:basedOn w:val="a0"/>
    <w:next w:val="a0"/>
    <w:autoRedefine/>
    <w:uiPriority w:val="39"/>
    <w:unhideWhenUsed/>
    <w:rsid w:val="001D5061"/>
    <w:pPr>
      <w:spacing w:after="0"/>
      <w:ind w:left="238"/>
    </w:pPr>
    <w:rPr>
      <w:rFonts w:ascii="Times New Roman" w:hAnsi="Times New Roman"/>
      <w:sz w:val="20"/>
    </w:rPr>
  </w:style>
  <w:style w:type="table" w:customStyle="1" w:styleId="71">
    <w:name w:val="Стиль7"/>
    <w:basedOn w:val="a2"/>
    <w:rsid w:val="003E559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paragraph" w:customStyle="1" w:styleId="afc">
    <w:name w:val="АААОбычн"/>
    <w:basedOn w:val="a0"/>
    <w:link w:val="afd"/>
    <w:qFormat/>
    <w:rsid w:val="00422636"/>
    <w:pPr>
      <w:spacing w:before="120" w:after="120" w:line="300" w:lineRule="auto"/>
      <w:ind w:firstLine="567"/>
      <w:jc w:val="both"/>
    </w:pPr>
    <w:rPr>
      <w:rFonts w:ascii="Times New Roman" w:hAnsi="Times New Roman" w:cs="Times New Roman"/>
      <w:sz w:val="24"/>
      <w:szCs w:val="24"/>
    </w:rPr>
  </w:style>
  <w:style w:type="character" w:customStyle="1" w:styleId="afd">
    <w:name w:val="АААОбычн Знак"/>
    <w:link w:val="afc"/>
    <w:rsid w:val="00422636"/>
    <w:rPr>
      <w:rFonts w:ascii="Times New Roman" w:hAnsi="Times New Roman" w:cs="Times New Roman"/>
      <w:sz w:val="24"/>
      <w:szCs w:val="24"/>
    </w:rPr>
  </w:style>
  <w:style w:type="table" w:customStyle="1" w:styleId="14">
    <w:name w:val="Сетка таблицы1"/>
    <w:basedOn w:val="a2"/>
    <w:next w:val="af1"/>
    <w:uiPriority w:val="59"/>
    <w:rsid w:val="009E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C20D58"/>
    <w:rPr>
      <w:rFonts w:asciiTheme="majorHAnsi" w:eastAsiaTheme="majorEastAsia" w:hAnsiTheme="majorHAnsi" w:cstheme="majorBidi"/>
      <w:b/>
      <w:bCs/>
      <w:sz w:val="26"/>
      <w:szCs w:val="26"/>
      <w:lang w:val="en-US"/>
    </w:rPr>
  </w:style>
  <w:style w:type="character" w:customStyle="1" w:styleId="50">
    <w:name w:val="Заголовок 5 Знак"/>
    <w:basedOn w:val="a1"/>
    <w:link w:val="5"/>
    <w:uiPriority w:val="9"/>
    <w:semiHidden/>
    <w:rsid w:val="00C20D58"/>
    <w:rPr>
      <w:rFonts w:eastAsiaTheme="minorEastAsia"/>
      <w:b/>
      <w:bCs/>
      <w:i/>
      <w:iCs/>
      <w:sz w:val="26"/>
      <w:szCs w:val="26"/>
      <w:lang w:val="en-US"/>
    </w:rPr>
  </w:style>
  <w:style w:type="character" w:customStyle="1" w:styleId="60">
    <w:name w:val="Заголовок 6 Знак"/>
    <w:basedOn w:val="a1"/>
    <w:link w:val="6"/>
    <w:rsid w:val="00C20D58"/>
    <w:rPr>
      <w:rFonts w:ascii="Times New Roman" w:eastAsia="Times New Roman" w:hAnsi="Times New Roman" w:cs="Times New Roman"/>
      <w:b/>
      <w:bCs/>
      <w:lang w:val="en-US"/>
    </w:rPr>
  </w:style>
  <w:style w:type="character" w:customStyle="1" w:styleId="70">
    <w:name w:val="Заголовок 7 Знак"/>
    <w:basedOn w:val="a1"/>
    <w:link w:val="7"/>
    <w:uiPriority w:val="9"/>
    <w:semiHidden/>
    <w:rsid w:val="00C20D58"/>
    <w:rPr>
      <w:rFonts w:eastAsiaTheme="minorEastAsia"/>
      <w:sz w:val="24"/>
      <w:szCs w:val="24"/>
      <w:lang w:val="en-US"/>
    </w:rPr>
  </w:style>
  <w:style w:type="character" w:customStyle="1" w:styleId="80">
    <w:name w:val="Заголовок 8 Знак"/>
    <w:basedOn w:val="a1"/>
    <w:link w:val="8"/>
    <w:uiPriority w:val="9"/>
    <w:semiHidden/>
    <w:rsid w:val="00C20D58"/>
    <w:rPr>
      <w:rFonts w:eastAsiaTheme="minorEastAsia"/>
      <w:i/>
      <w:iCs/>
      <w:sz w:val="24"/>
      <w:szCs w:val="24"/>
      <w:lang w:val="en-US"/>
    </w:rPr>
  </w:style>
  <w:style w:type="character" w:customStyle="1" w:styleId="90">
    <w:name w:val="Заголовок 9 Знак"/>
    <w:basedOn w:val="a1"/>
    <w:link w:val="9"/>
    <w:uiPriority w:val="9"/>
    <w:semiHidden/>
    <w:rsid w:val="00C20D58"/>
    <w:rPr>
      <w:rFonts w:asciiTheme="majorHAnsi" w:eastAsiaTheme="majorEastAsia" w:hAnsiTheme="majorHAnsi" w:cstheme="majorBidi"/>
      <w:lang w:val="en-US"/>
    </w:rPr>
  </w:style>
  <w:style w:type="table" w:customStyle="1" w:styleId="24">
    <w:name w:val="Сетка таблицы2"/>
    <w:basedOn w:val="a2"/>
    <w:next w:val="af1"/>
    <w:uiPriority w:val="59"/>
    <w:rsid w:val="006B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1"/>
    <w:uiPriority w:val="59"/>
    <w:rsid w:val="002B5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rsid w:val="00E546C6"/>
    <w:rPr>
      <w:sz w:val="16"/>
      <w:szCs w:val="16"/>
    </w:rPr>
  </w:style>
  <w:style w:type="paragraph" w:styleId="aff">
    <w:name w:val="annotation text"/>
    <w:basedOn w:val="a0"/>
    <w:link w:val="aff0"/>
    <w:uiPriority w:val="99"/>
    <w:semiHidden/>
    <w:unhideWhenUsed/>
    <w:rsid w:val="00E546C6"/>
    <w:pPr>
      <w:spacing w:line="240" w:lineRule="auto"/>
    </w:pPr>
    <w:rPr>
      <w:sz w:val="20"/>
      <w:szCs w:val="20"/>
    </w:rPr>
  </w:style>
  <w:style w:type="character" w:customStyle="1" w:styleId="aff0">
    <w:name w:val="Текст примечания Знак"/>
    <w:basedOn w:val="a1"/>
    <w:link w:val="aff"/>
    <w:uiPriority w:val="99"/>
    <w:semiHidden/>
    <w:rsid w:val="00E546C6"/>
    <w:rPr>
      <w:sz w:val="20"/>
      <w:szCs w:val="20"/>
    </w:rPr>
  </w:style>
  <w:style w:type="paragraph" w:styleId="aff1">
    <w:name w:val="annotation subject"/>
    <w:basedOn w:val="aff"/>
    <w:next w:val="aff"/>
    <w:link w:val="aff2"/>
    <w:uiPriority w:val="99"/>
    <w:semiHidden/>
    <w:unhideWhenUsed/>
    <w:rsid w:val="00E546C6"/>
    <w:rPr>
      <w:b/>
      <w:bCs/>
    </w:rPr>
  </w:style>
  <w:style w:type="character" w:customStyle="1" w:styleId="aff2">
    <w:name w:val="Тема примечания Знак"/>
    <w:basedOn w:val="aff0"/>
    <w:link w:val="aff1"/>
    <w:uiPriority w:val="99"/>
    <w:semiHidden/>
    <w:rsid w:val="00E546C6"/>
    <w:rPr>
      <w:b/>
      <w:bCs/>
      <w:sz w:val="20"/>
      <w:szCs w:val="20"/>
    </w:rPr>
  </w:style>
  <w:style w:type="paragraph" w:styleId="aff3">
    <w:name w:val="endnote text"/>
    <w:basedOn w:val="a0"/>
    <w:link w:val="aff4"/>
    <w:uiPriority w:val="99"/>
    <w:semiHidden/>
    <w:unhideWhenUsed/>
    <w:rsid w:val="00E546C6"/>
    <w:pPr>
      <w:spacing w:after="0" w:line="240" w:lineRule="auto"/>
    </w:pPr>
    <w:rPr>
      <w:sz w:val="20"/>
      <w:szCs w:val="20"/>
    </w:rPr>
  </w:style>
  <w:style w:type="character" w:customStyle="1" w:styleId="aff4">
    <w:name w:val="Текст концевой сноски Знак"/>
    <w:basedOn w:val="a1"/>
    <w:link w:val="aff3"/>
    <w:uiPriority w:val="99"/>
    <w:semiHidden/>
    <w:rsid w:val="00E546C6"/>
    <w:rPr>
      <w:sz w:val="20"/>
      <w:szCs w:val="20"/>
    </w:rPr>
  </w:style>
  <w:style w:type="character" w:styleId="aff5">
    <w:name w:val="endnote reference"/>
    <w:basedOn w:val="a1"/>
    <w:uiPriority w:val="99"/>
    <w:semiHidden/>
    <w:unhideWhenUsed/>
    <w:rsid w:val="00E546C6"/>
    <w:rPr>
      <w:vertAlign w:val="superscript"/>
    </w:rPr>
  </w:style>
  <w:style w:type="paragraph" w:customStyle="1" w:styleId="formattext">
    <w:name w:val="formattext"/>
    <w:basedOn w:val="a0"/>
    <w:rsid w:val="003C0D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етка таблицы19"/>
    <w:basedOn w:val="a2"/>
    <w:next w:val="af1"/>
    <w:uiPriority w:val="59"/>
    <w:rsid w:val="00D87A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f1"/>
    <w:uiPriority w:val="59"/>
    <w:rsid w:val="00837BF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5520">
      <w:bodyDiv w:val="1"/>
      <w:marLeft w:val="0"/>
      <w:marRight w:val="0"/>
      <w:marTop w:val="0"/>
      <w:marBottom w:val="0"/>
      <w:divBdr>
        <w:top w:val="none" w:sz="0" w:space="0" w:color="auto"/>
        <w:left w:val="none" w:sz="0" w:space="0" w:color="auto"/>
        <w:bottom w:val="none" w:sz="0" w:space="0" w:color="auto"/>
        <w:right w:val="none" w:sz="0" w:space="0" w:color="auto"/>
      </w:divBdr>
    </w:div>
    <w:div w:id="349599950">
      <w:bodyDiv w:val="1"/>
      <w:marLeft w:val="0"/>
      <w:marRight w:val="0"/>
      <w:marTop w:val="0"/>
      <w:marBottom w:val="0"/>
      <w:divBdr>
        <w:top w:val="none" w:sz="0" w:space="0" w:color="auto"/>
        <w:left w:val="none" w:sz="0" w:space="0" w:color="auto"/>
        <w:bottom w:val="none" w:sz="0" w:space="0" w:color="auto"/>
        <w:right w:val="none" w:sz="0" w:space="0" w:color="auto"/>
      </w:divBdr>
    </w:div>
    <w:div w:id="517157012">
      <w:bodyDiv w:val="1"/>
      <w:marLeft w:val="0"/>
      <w:marRight w:val="0"/>
      <w:marTop w:val="0"/>
      <w:marBottom w:val="0"/>
      <w:divBdr>
        <w:top w:val="none" w:sz="0" w:space="0" w:color="auto"/>
        <w:left w:val="none" w:sz="0" w:space="0" w:color="auto"/>
        <w:bottom w:val="none" w:sz="0" w:space="0" w:color="auto"/>
        <w:right w:val="none" w:sz="0" w:space="0" w:color="auto"/>
      </w:divBdr>
    </w:div>
    <w:div w:id="554662631">
      <w:bodyDiv w:val="1"/>
      <w:marLeft w:val="0"/>
      <w:marRight w:val="0"/>
      <w:marTop w:val="0"/>
      <w:marBottom w:val="0"/>
      <w:divBdr>
        <w:top w:val="none" w:sz="0" w:space="0" w:color="auto"/>
        <w:left w:val="none" w:sz="0" w:space="0" w:color="auto"/>
        <w:bottom w:val="none" w:sz="0" w:space="0" w:color="auto"/>
        <w:right w:val="none" w:sz="0" w:space="0" w:color="auto"/>
      </w:divBdr>
    </w:div>
    <w:div w:id="664866167">
      <w:bodyDiv w:val="1"/>
      <w:marLeft w:val="0"/>
      <w:marRight w:val="0"/>
      <w:marTop w:val="0"/>
      <w:marBottom w:val="0"/>
      <w:divBdr>
        <w:top w:val="none" w:sz="0" w:space="0" w:color="auto"/>
        <w:left w:val="none" w:sz="0" w:space="0" w:color="auto"/>
        <w:bottom w:val="none" w:sz="0" w:space="0" w:color="auto"/>
        <w:right w:val="none" w:sz="0" w:space="0" w:color="auto"/>
      </w:divBdr>
    </w:div>
    <w:div w:id="709304607">
      <w:bodyDiv w:val="1"/>
      <w:marLeft w:val="0"/>
      <w:marRight w:val="0"/>
      <w:marTop w:val="0"/>
      <w:marBottom w:val="0"/>
      <w:divBdr>
        <w:top w:val="none" w:sz="0" w:space="0" w:color="auto"/>
        <w:left w:val="none" w:sz="0" w:space="0" w:color="auto"/>
        <w:bottom w:val="none" w:sz="0" w:space="0" w:color="auto"/>
        <w:right w:val="none" w:sz="0" w:space="0" w:color="auto"/>
      </w:divBdr>
    </w:div>
    <w:div w:id="762722694">
      <w:bodyDiv w:val="1"/>
      <w:marLeft w:val="0"/>
      <w:marRight w:val="0"/>
      <w:marTop w:val="0"/>
      <w:marBottom w:val="0"/>
      <w:divBdr>
        <w:top w:val="none" w:sz="0" w:space="0" w:color="auto"/>
        <w:left w:val="none" w:sz="0" w:space="0" w:color="auto"/>
        <w:bottom w:val="none" w:sz="0" w:space="0" w:color="auto"/>
        <w:right w:val="none" w:sz="0" w:space="0" w:color="auto"/>
      </w:divBdr>
    </w:div>
    <w:div w:id="810368363">
      <w:bodyDiv w:val="1"/>
      <w:marLeft w:val="0"/>
      <w:marRight w:val="0"/>
      <w:marTop w:val="0"/>
      <w:marBottom w:val="0"/>
      <w:divBdr>
        <w:top w:val="none" w:sz="0" w:space="0" w:color="auto"/>
        <w:left w:val="none" w:sz="0" w:space="0" w:color="auto"/>
        <w:bottom w:val="none" w:sz="0" w:space="0" w:color="auto"/>
        <w:right w:val="none" w:sz="0" w:space="0" w:color="auto"/>
      </w:divBdr>
    </w:div>
    <w:div w:id="829977931">
      <w:bodyDiv w:val="1"/>
      <w:marLeft w:val="0"/>
      <w:marRight w:val="0"/>
      <w:marTop w:val="0"/>
      <w:marBottom w:val="0"/>
      <w:divBdr>
        <w:top w:val="none" w:sz="0" w:space="0" w:color="auto"/>
        <w:left w:val="none" w:sz="0" w:space="0" w:color="auto"/>
        <w:bottom w:val="none" w:sz="0" w:space="0" w:color="auto"/>
        <w:right w:val="none" w:sz="0" w:space="0" w:color="auto"/>
      </w:divBdr>
    </w:div>
    <w:div w:id="1200893392">
      <w:bodyDiv w:val="1"/>
      <w:marLeft w:val="0"/>
      <w:marRight w:val="0"/>
      <w:marTop w:val="0"/>
      <w:marBottom w:val="0"/>
      <w:divBdr>
        <w:top w:val="none" w:sz="0" w:space="0" w:color="auto"/>
        <w:left w:val="none" w:sz="0" w:space="0" w:color="auto"/>
        <w:bottom w:val="none" w:sz="0" w:space="0" w:color="auto"/>
        <w:right w:val="none" w:sz="0" w:space="0" w:color="auto"/>
      </w:divBdr>
    </w:div>
    <w:div w:id="1346982840">
      <w:bodyDiv w:val="1"/>
      <w:marLeft w:val="0"/>
      <w:marRight w:val="0"/>
      <w:marTop w:val="0"/>
      <w:marBottom w:val="0"/>
      <w:divBdr>
        <w:top w:val="none" w:sz="0" w:space="0" w:color="auto"/>
        <w:left w:val="none" w:sz="0" w:space="0" w:color="auto"/>
        <w:bottom w:val="none" w:sz="0" w:space="0" w:color="auto"/>
        <w:right w:val="none" w:sz="0" w:space="0" w:color="auto"/>
      </w:divBdr>
    </w:div>
    <w:div w:id="1605721070">
      <w:bodyDiv w:val="1"/>
      <w:marLeft w:val="0"/>
      <w:marRight w:val="0"/>
      <w:marTop w:val="0"/>
      <w:marBottom w:val="0"/>
      <w:divBdr>
        <w:top w:val="none" w:sz="0" w:space="0" w:color="auto"/>
        <w:left w:val="none" w:sz="0" w:space="0" w:color="auto"/>
        <w:bottom w:val="none" w:sz="0" w:space="0" w:color="auto"/>
        <w:right w:val="none" w:sz="0" w:space="0" w:color="auto"/>
      </w:divBdr>
    </w:div>
    <w:div w:id="1688827140">
      <w:bodyDiv w:val="1"/>
      <w:marLeft w:val="0"/>
      <w:marRight w:val="0"/>
      <w:marTop w:val="0"/>
      <w:marBottom w:val="0"/>
      <w:divBdr>
        <w:top w:val="none" w:sz="0" w:space="0" w:color="auto"/>
        <w:left w:val="none" w:sz="0" w:space="0" w:color="auto"/>
        <w:bottom w:val="none" w:sz="0" w:space="0" w:color="auto"/>
        <w:right w:val="none" w:sz="0" w:space="0" w:color="auto"/>
      </w:divBdr>
    </w:div>
    <w:div w:id="1797331285">
      <w:bodyDiv w:val="1"/>
      <w:marLeft w:val="0"/>
      <w:marRight w:val="0"/>
      <w:marTop w:val="0"/>
      <w:marBottom w:val="0"/>
      <w:divBdr>
        <w:top w:val="none" w:sz="0" w:space="0" w:color="auto"/>
        <w:left w:val="none" w:sz="0" w:space="0" w:color="auto"/>
        <w:bottom w:val="none" w:sz="0" w:space="0" w:color="auto"/>
        <w:right w:val="none" w:sz="0" w:space="0" w:color="auto"/>
      </w:divBdr>
    </w:div>
    <w:div w:id="1879197594">
      <w:bodyDiv w:val="1"/>
      <w:marLeft w:val="0"/>
      <w:marRight w:val="0"/>
      <w:marTop w:val="0"/>
      <w:marBottom w:val="0"/>
      <w:divBdr>
        <w:top w:val="none" w:sz="0" w:space="0" w:color="auto"/>
        <w:left w:val="none" w:sz="0" w:space="0" w:color="auto"/>
        <w:bottom w:val="none" w:sz="0" w:space="0" w:color="auto"/>
        <w:right w:val="none" w:sz="0" w:space="0" w:color="auto"/>
      </w:divBdr>
    </w:div>
    <w:div w:id="1889369337">
      <w:bodyDiv w:val="1"/>
      <w:marLeft w:val="0"/>
      <w:marRight w:val="0"/>
      <w:marTop w:val="0"/>
      <w:marBottom w:val="0"/>
      <w:divBdr>
        <w:top w:val="none" w:sz="0" w:space="0" w:color="auto"/>
        <w:left w:val="none" w:sz="0" w:space="0" w:color="auto"/>
        <w:bottom w:val="none" w:sz="0" w:space="0" w:color="auto"/>
        <w:right w:val="none" w:sz="0" w:space="0" w:color="auto"/>
      </w:divBdr>
    </w:div>
    <w:div w:id="1911035204">
      <w:bodyDiv w:val="1"/>
      <w:marLeft w:val="0"/>
      <w:marRight w:val="0"/>
      <w:marTop w:val="0"/>
      <w:marBottom w:val="0"/>
      <w:divBdr>
        <w:top w:val="none" w:sz="0" w:space="0" w:color="auto"/>
        <w:left w:val="none" w:sz="0" w:space="0" w:color="auto"/>
        <w:bottom w:val="none" w:sz="0" w:space="0" w:color="auto"/>
        <w:right w:val="none" w:sz="0" w:space="0" w:color="auto"/>
      </w:divBdr>
    </w:div>
    <w:div w:id="1973051656">
      <w:bodyDiv w:val="1"/>
      <w:marLeft w:val="0"/>
      <w:marRight w:val="0"/>
      <w:marTop w:val="0"/>
      <w:marBottom w:val="0"/>
      <w:divBdr>
        <w:top w:val="none" w:sz="0" w:space="0" w:color="auto"/>
        <w:left w:val="none" w:sz="0" w:space="0" w:color="auto"/>
        <w:bottom w:val="none" w:sz="0" w:space="0" w:color="auto"/>
        <w:right w:val="none" w:sz="0" w:space="0" w:color="auto"/>
      </w:divBdr>
    </w:div>
    <w:div w:id="2128888673">
      <w:bodyDiv w:val="1"/>
      <w:marLeft w:val="0"/>
      <w:marRight w:val="0"/>
      <w:marTop w:val="0"/>
      <w:marBottom w:val="0"/>
      <w:divBdr>
        <w:top w:val="none" w:sz="0" w:space="0" w:color="auto"/>
        <w:left w:val="none" w:sz="0" w:space="0" w:color="auto"/>
        <w:bottom w:val="none" w:sz="0" w:space="0" w:color="auto"/>
        <w:right w:val="none" w:sz="0" w:space="0" w:color="auto"/>
      </w:divBdr>
    </w:div>
    <w:div w:id="21455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header" Target="header11.xml"/><Relationship Id="rId89" Type="http://schemas.openxmlformats.org/officeDocument/2006/relationships/header" Target="header15.xml"/><Relationship Id="rId16" Type="http://schemas.openxmlformats.org/officeDocument/2006/relationships/image" Target="media/image3.png"/><Relationship Id="rId11" Type="http://schemas.openxmlformats.org/officeDocument/2006/relationships/header" Target="header2.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7.wmf"/><Relationship Id="rId79" Type="http://schemas.openxmlformats.org/officeDocument/2006/relationships/header" Target="header7.xml"/><Relationship Id="rId102" Type="http://schemas.openxmlformats.org/officeDocument/2006/relationships/footer" Target="footer9.xml"/><Relationship Id="rId5" Type="http://schemas.openxmlformats.org/officeDocument/2006/relationships/settings" Target="settings.xml"/><Relationship Id="rId90" Type="http://schemas.openxmlformats.org/officeDocument/2006/relationships/footer" Target="footer6.xml"/><Relationship Id="rId95" Type="http://schemas.openxmlformats.org/officeDocument/2006/relationships/header" Target="header19.xml"/><Relationship Id="rId22" Type="http://schemas.openxmlformats.org/officeDocument/2006/relationships/image" Target="media/image5.png"/><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47.wmf"/><Relationship Id="rId69" Type="http://schemas.openxmlformats.org/officeDocument/2006/relationships/image" Target="media/image52.wmf"/><Relationship Id="rId80" Type="http://schemas.openxmlformats.org/officeDocument/2006/relationships/header" Target="header8.xml"/><Relationship Id="rId85" Type="http://schemas.openxmlformats.org/officeDocument/2006/relationships/header" Target="header12.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103"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header" Target="header10.xml"/><Relationship Id="rId88" Type="http://schemas.openxmlformats.org/officeDocument/2006/relationships/header" Target="header14.xml"/><Relationship Id="rId91" Type="http://schemas.openxmlformats.org/officeDocument/2006/relationships/header" Target="header16.xml"/><Relationship Id="rId96"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 Id="rId10" Type="http://schemas.openxmlformats.org/officeDocument/2006/relationships/header" Target="header1.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header" Target="header9.xml"/><Relationship Id="rId86" Type="http://schemas.openxmlformats.org/officeDocument/2006/relationships/footer" Target="footer5.xml"/><Relationship Id="rId94" Type="http://schemas.openxmlformats.org/officeDocument/2006/relationships/footer" Target="footer7.xml"/><Relationship Id="rId99" Type="http://schemas.openxmlformats.org/officeDocument/2006/relationships/header" Target="header22.xml"/><Relationship Id="rId101"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22.wmf"/><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header" Target="header21.xm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54.wmf"/><Relationship Id="rId92" Type="http://schemas.openxmlformats.org/officeDocument/2006/relationships/header" Target="header17.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7.png"/><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header" Target="header13.xml"/><Relationship Id="rId61" Type="http://schemas.openxmlformats.org/officeDocument/2006/relationships/image" Target="media/image44.wmf"/><Relationship Id="rId82" Type="http://schemas.openxmlformats.org/officeDocument/2006/relationships/footer" Target="footer4.xm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9.wmf"/><Relationship Id="rId77" Type="http://schemas.openxmlformats.org/officeDocument/2006/relationships/image" Target="media/image60.wmf"/><Relationship Id="rId100"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image" Target="media/image34.wmf"/><Relationship Id="rId72" Type="http://schemas.openxmlformats.org/officeDocument/2006/relationships/image" Target="media/image55.wmf"/><Relationship Id="rId93" Type="http://schemas.openxmlformats.org/officeDocument/2006/relationships/header" Target="header18.xml"/><Relationship Id="rId98" Type="http://schemas.openxmlformats.org/officeDocument/2006/relationships/footer" Target="footer8.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FF6A-642F-4A86-82B3-18CEFADB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107</Pages>
  <Words>23280</Words>
  <Characters>132702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Схема теплоснабжения</vt:lpstr>
    </vt:vector>
  </TitlesOfParts>
  <Company>Reanimator Extreme Edition</Company>
  <LinksUpToDate>false</LinksUpToDate>
  <CharactersWithSpaces>155671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dc:title>
  <dc:creator>ООО "ИНЭФ"</dc:creator>
  <cp:keywords>Ревда</cp:keywords>
  <cp:lastModifiedBy>User</cp:lastModifiedBy>
  <cp:revision>45</cp:revision>
  <cp:lastPrinted>2024-08-07T10:56:00Z</cp:lastPrinted>
  <dcterms:created xsi:type="dcterms:W3CDTF">2024-07-11T10:59:00Z</dcterms:created>
  <dcterms:modified xsi:type="dcterms:W3CDTF">2025-07-04T11:45:00Z</dcterms:modified>
</cp:coreProperties>
</file>