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F2" w:rsidRDefault="00491A27">
      <w:r>
        <w:rPr>
          <w:rFonts w:ascii="Open Sans" w:hAnsi="Open Sans"/>
          <w:color w:val="000000"/>
          <w:shd w:val="clear" w:color="auto" w:fill="FFFFFF"/>
        </w:rPr>
        <w:t xml:space="preserve">17 марта Глава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Сафакулевского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округа, председатель Комиссии Администрации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Сафакулевского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муниципального округа по предупреждению и ликвидации чрезвычайных ситуаций и обеспечению</w:t>
      </w:r>
      <w:r>
        <w:rPr>
          <w:rFonts w:ascii="Open Sans" w:hAnsi="Open Sans"/>
          <w:color w:val="000000"/>
        </w:rPr>
        <w:br/>
      </w:r>
      <w:r>
        <w:rPr>
          <w:rFonts w:ascii="Open Sans" w:hAnsi="Open Sans"/>
          <w:color w:val="000000"/>
          <w:shd w:val="clear" w:color="auto" w:fill="FFFFFF"/>
        </w:rPr>
        <w:t xml:space="preserve">пожарной безопасности </w:t>
      </w:r>
      <w:proofErr w:type="spellStart"/>
      <w:r>
        <w:rPr>
          <w:color w:val="000000"/>
          <w:shd w:val="clear" w:color="auto" w:fill="FFFFFF"/>
        </w:rPr>
        <w:t>Гильманов</w:t>
      </w:r>
      <w:proofErr w:type="spellEnd"/>
      <w:r>
        <w:rPr>
          <w:color w:val="000000"/>
          <w:shd w:val="clear" w:color="auto" w:fill="FFFFFF"/>
        </w:rPr>
        <w:t xml:space="preserve"> Р.Г. </w:t>
      </w:r>
      <w:r>
        <w:rPr>
          <w:rFonts w:ascii="Open Sans" w:hAnsi="Open Sans"/>
          <w:color w:val="000000"/>
          <w:shd w:val="clear" w:color="auto" w:fill="FFFFFF"/>
        </w:rPr>
        <w:t xml:space="preserve">провел заседание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Сафакулевского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муниципального округа.</w:t>
      </w:r>
      <w:r>
        <w:rPr>
          <w:rFonts w:ascii="Open Sans" w:hAnsi="Open Sans"/>
          <w:color w:val="000000"/>
          <w:shd w:val="clear" w:color="auto" w:fill="FFFFFF"/>
        </w:rPr>
        <w:br/>
        <w:t xml:space="preserve">В ходе заседания рассмотрены вопросы и выполнение плана мероприятий по реализации мер пожарной безопасности в весенне-летний период 2023 года на территории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Сафакулевского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муниципального округа, соблюдение требований санитарного законодательства питьевого водоснабжения населения на территории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Сафакулевского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муниципального округа в период паводка. Основной вопрос заседания членов комиссии это подготовка к весенне-летнему пожароопасному сезону. Все информации докладчиков и содокладчиков заслушаны и приняты к сведению, учтены мнения членов комиссии во время прений, вынесены решения.</w:t>
      </w:r>
      <w:r>
        <w:rPr>
          <w:rFonts w:ascii="Open Sans" w:hAnsi="Open Sans"/>
          <w:color w:val="000000"/>
          <w:shd w:val="clear" w:color="auto" w:fill="FFFFFF"/>
        </w:rPr>
        <w:br/>
        <w:t xml:space="preserve">Губернатором Курганской области поставлены конкретные задачи по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минимализации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природных пожаров и недопущению перехода их в населенные пункты и они являются общими как для муниципалитета, так и для всех организаций и учреждений независимо от форм собственности. Пожар легче предупредить, чем потушить.</w:t>
      </w:r>
    </w:p>
    <w:sectPr w:rsidR="00CF7FF2" w:rsidSect="00C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491A27"/>
    <w:rsid w:val="00491A27"/>
    <w:rsid w:val="006F4CEF"/>
    <w:rsid w:val="00994B41"/>
    <w:rsid w:val="00A120F9"/>
    <w:rsid w:val="00CE5E7E"/>
    <w:rsid w:val="00C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2</cp:revision>
  <dcterms:created xsi:type="dcterms:W3CDTF">2023-03-18T19:07:00Z</dcterms:created>
  <dcterms:modified xsi:type="dcterms:W3CDTF">2023-03-18T19:08:00Z</dcterms:modified>
</cp:coreProperties>
</file>